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第2周：瞋与痴之伪装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看清"瞋／抗拒"如何以厌恶想为伪装、掉举如何借精进相似外相行骗，并建立起定力·精进·正念平衡的铁三角。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　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痴／禅定／中舍」为伪装的暗坑——痴（moha／sammoha）最擅长以「中立地看待可喜与不可喜所缘」为借口，把「无知舍」冒充「智慧中舍」；昏沉（thīna）被误认为禅定、狂热被错当正信；真舍以清明觉知与业果智为体，伪装中舍则是麻木无觉察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「真舍（upekkhā／舍觉支）」与「假舍（无知舍）」的分野在哪一句？「昏沉」和「入定」在体验上怎样分？「狂热」为什么会被错当成「正信」？「疑」为什么也属于痴根、它伪装成什么？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共读原文1：材料①《修学·朗读学习资料·定学与定（上篇）》——瞋以厌恶相为伪装·贪瞋追逐抗拒循环·掉举以精进为伪装。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共读原文2：材料①《修学·朗读学习资料·定学与定（下篇）》——昏沉睡眠以定为伪装·痴的三个入口·真假舍以清明为标尺·疑与我慢。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①简答题：分别用一句话区分「真舍／假舍」「昏沉／入定」「正信／狂热」。②实践题：本周观察一次「冷漠被误当天舍」或「狂热被误当正信」的时刻，记录当下心真实的质地。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瞋恚以「厌恶相」为伪装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本质是</w:t>
      </w:r>
      <w:r>
        <w:rPr>
          <w:rFonts w:ascii="Times New Roman" w:hAnsi="Times New Roman" w:eastAsia="宋体"/>
          <w:b/>
          <w:color w:val="333333"/>
          <w:sz w:val="20"/>
        </w:rPr>
        <w:t>抗拒与毁坏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与善的厌离有</w:t>
      </w:r>
      <w:r>
        <w:rPr>
          <w:rFonts w:ascii="Times New Roman" w:hAnsi="Times New Roman" w:eastAsia="宋体"/>
          <w:b/>
          <w:color w:val="333333"/>
          <w:sz w:val="20"/>
        </w:rPr>
        <w:t>本质区别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贪瞋的「追逐—抗拒」循环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贪求进步成就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期望落空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表现为</w:t>
      </w:r>
      <w:r>
        <w:rPr>
          <w:rFonts w:ascii="Times New Roman" w:hAnsi="Times New Roman" w:eastAsia="宋体"/>
          <w:b/>
          <w:color w:val="333333"/>
          <w:sz w:val="20"/>
        </w:rPr>
        <w:t>控制与紧绷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掉举以「精进」为伪装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外相像</w:t>
      </w:r>
      <w:r>
        <w:rPr>
          <w:rFonts w:ascii="Times New Roman" w:hAnsi="Times New Roman" w:eastAsia="宋体"/>
          <w:b/>
          <w:color w:val="333333"/>
          <w:sz w:val="20"/>
        </w:rPr>
        <w:t>勤勉正精进</w:t>
      </w:r>
      <w:r>
        <w:rPr>
          <w:rFonts w:ascii="Times New Roman" w:hAnsi="Times New Roman" w:eastAsia="宋体"/>
          <w:b w:val="0"/>
          <w:color w:val="333333"/>
          <w:sz w:val="20"/>
        </w:rPr>
        <w:t>，本质是</w:t>
      </w:r>
      <w:r>
        <w:rPr>
          <w:rFonts w:ascii="Times New Roman" w:hAnsi="Times New Roman" w:eastAsia="宋体"/>
          <w:b/>
          <w:color w:val="333333"/>
          <w:sz w:val="20"/>
        </w:rPr>
        <w:t>躁动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对治＝「</w:t>
      </w:r>
      <w:r>
        <w:rPr>
          <w:rFonts w:ascii="Times New Roman" w:hAnsi="Times New Roman" w:eastAsia="宋体"/>
          <w:b/>
          <w:color w:val="333333"/>
          <w:sz w:val="20"/>
        </w:rPr>
        <w:t>定力—精进—正念</w:t>
      </w:r>
      <w:r>
        <w:rPr>
          <w:rFonts w:ascii="Times New Roman" w:hAnsi="Times New Roman" w:eastAsia="宋体"/>
          <w:b w:val="0"/>
          <w:color w:val="333333"/>
          <w:sz w:val="20"/>
        </w:rPr>
        <w:t>」平衡的</w:t>
      </w:r>
      <w:r>
        <w:rPr>
          <w:rFonts w:ascii="Times New Roman" w:hAnsi="Times New Roman" w:eastAsia="宋体"/>
          <w:b/>
          <w:color w:val="333333"/>
          <w:sz w:val="20"/>
        </w:rPr>
        <w:t>铁三角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昏沉与睡、追悔、疑的伪装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昏沉睡眠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外在平静的相似相</w:t>
      </w:r>
      <w:r>
        <w:rPr>
          <w:rFonts w:ascii="Times New Roman" w:hAnsi="Times New Roman" w:eastAsia="宋体"/>
          <w:b w:val="0"/>
          <w:color w:val="333333"/>
          <w:sz w:val="20"/>
        </w:rPr>
        <w:t>」伪装成禅定——本质是</w:t>
      </w:r>
      <w:r>
        <w:rPr>
          <w:rFonts w:ascii="Times New Roman" w:hAnsi="Times New Roman" w:eastAsia="宋体"/>
          <w:b/>
          <w:color w:val="333333"/>
          <w:sz w:val="20"/>
        </w:rPr>
        <w:t>心识暗钝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以「想要训练自己」为借口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以「调查双方」为借口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痴（moha）最擅长的伪装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不是「笨」，而是「</w:t>
      </w:r>
      <w:r>
        <w:rPr>
          <w:rFonts w:ascii="Times New Roman" w:hAnsi="Times New Roman" w:eastAsia="宋体"/>
          <w:b/>
          <w:color w:val="333333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分辨的第一个对象永远是自己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三个入口：昏沉误认为禅定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狂热错当正信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麻木误认为中舍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假舍：唯一标尺是「清明」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真舍</w:t>
      </w:r>
      <w:r>
        <w:rPr>
          <w:rFonts w:ascii="Times New Roman" w:hAnsi="Times New Roman" w:eastAsia="宋体"/>
          <w:b w:val="0"/>
          <w:color w:val="333333"/>
          <w:sz w:val="20"/>
        </w:rPr>
        <w:t>＝以</w:t>
      </w:r>
      <w:r>
        <w:rPr>
          <w:rFonts w:ascii="Times New Roman" w:hAnsi="Times New Roman" w:eastAsia="宋体"/>
          <w:b/>
          <w:color w:val="333333"/>
          <w:sz w:val="20"/>
        </w:rPr>
        <w:t>业果智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舍觉支</w:t>
      </w:r>
      <w:r>
        <w:rPr>
          <w:rFonts w:ascii="Times New Roman" w:hAnsi="Times New Roman" w:eastAsia="宋体"/>
          <w:b w:val="0"/>
          <w:color w:val="333333"/>
          <w:sz w:val="20"/>
        </w:rPr>
        <w:t>为体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假舍</w:t>
      </w:r>
      <w:r>
        <w:rPr>
          <w:rFonts w:ascii="Times New Roman" w:hAnsi="Times New Roman" w:eastAsia="宋体"/>
          <w:b w:val="0"/>
          <w:color w:val="333333"/>
          <w:sz w:val="20"/>
        </w:rPr>
        <w:t>（无知舍）＝以「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」为近因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「我刚才是不是入定了？」——不，你只是</w:t>
      </w:r>
      <w:r>
        <w:rPr>
          <w:rFonts w:ascii="Times New Roman" w:hAnsi="Times New Roman" w:eastAsia="宋体"/>
          <w:b/>
          <w:color w:val="333333"/>
          <w:sz w:val="20"/>
        </w:rPr>
        <w:t>断片</w:t>
      </w:r>
      <w:r>
        <w:rPr>
          <w:rFonts w:ascii="Times New Roman" w:hAnsi="Times New Roman" w:eastAsia="宋体"/>
          <w:b w:val="0"/>
          <w:color w:val="333333"/>
          <w:sz w:val="20"/>
        </w:rPr>
        <w:t>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「清楚知道而宁静」≠「什么都不知道」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疑与我慢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（vicikicchā）属</w:t>
      </w:r>
      <w:r>
        <w:rPr>
          <w:rFonts w:ascii="Times New Roman" w:hAnsi="Times New Roman" w:eastAsia="宋体"/>
          <w:b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>、伪装成「</w:t>
      </w:r>
      <w:r>
        <w:rPr>
          <w:rFonts w:ascii="Times New Roman" w:hAnsi="Times New Roman" w:eastAsia="宋体"/>
          <w:b/>
          <w:color w:val="333333"/>
          <w:sz w:val="20"/>
        </w:rPr>
        <w:t>理性考察</w:t>
      </w:r>
      <w:r>
        <w:rPr>
          <w:rFonts w:ascii="Times New Roman" w:hAnsi="Times New Roman" w:eastAsia="宋体"/>
          <w:b w:val="0"/>
          <w:color w:val="333333"/>
          <w:sz w:val="20"/>
        </w:rPr>
        <w:t>」（对八事的动摇）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（māna）以「</w:t>
      </w:r>
      <w:r>
        <w:rPr>
          <w:rFonts w:ascii="Times New Roman" w:hAnsi="Times New Roman" w:eastAsia="宋体"/>
          <w:b/>
          <w:color w:val="333333"/>
          <w:sz w:val="20"/>
        </w:rPr>
        <w:t>自知之明</w:t>
      </w:r>
      <w:r>
        <w:rPr>
          <w:rFonts w:ascii="Times New Roman" w:hAnsi="Times New Roman" w:eastAsia="宋体"/>
          <w:b w:val="0"/>
          <w:color w:val="333333"/>
          <w:sz w:val="20"/>
        </w:rPr>
        <w:t>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真正的自知是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瞋恚以厌恶相为伪装</w:t>
      </w:r>
      <w:r>
        <w:rPr>
          <w:rFonts w:ascii="Times New Roman" w:hAnsi="Times New Roman" w:eastAsia="宋体"/>
          <w:b w:val="0"/>
          <w:sz w:val="21"/>
        </w:rPr>
        <w:t>——本质是抗拒与毁坏；贪瞋交织成「追逐—抗拒」循环，贪求进步成就，期望落空则生瞋。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掉举能以「勤勉精进」为借口欺骗</w:t>
      </w:r>
      <w:r>
        <w:rPr>
          <w:rFonts w:ascii="Times New Roman" w:hAnsi="Times New Roman" w:eastAsia="宋体"/>
          <w:b w:val="0"/>
          <w:sz w:val="21"/>
        </w:rPr>
        <w:t>——外相像正精进，本质是躁动；须以「定力—精进—正念」平衡的铁三角对治。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昏沉睡眠以「外在平静的相似相」伪装成禅定</w:t>
      </w:r>
      <w:r>
        <w:rPr>
          <w:rFonts w:ascii="Times New Roman" w:hAnsi="Times New Roman" w:eastAsia="宋体"/>
          <w:b w:val="0"/>
          <w:sz w:val="21"/>
        </w:rPr>
        <w:t>——本质是心识暗钝；追悔以「想要训练自己」为借口；疑以「调查双方」为借口。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痴（moha）最擅长的伪装不是「笨」，而是「冷漠、无反应、无所谓」</w:t>
      </w:r>
      <w:r>
        <w:rPr>
          <w:rFonts w:ascii="Times New Roman" w:hAnsi="Times New Roman" w:eastAsia="宋体"/>
          <w:b w:val="0"/>
          <w:sz w:val="21"/>
        </w:rPr>
        <w:t>；分辨的第一个对象永远是自己。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分辨真舍与假舍的唯一标尺是「</w:t>
      </w:r>
      <w:r>
        <w:rPr>
          <w:rFonts w:ascii="Times New Roman" w:hAnsi="Times New Roman" w:eastAsia="宋体"/>
          <w:b/>
          <w:sz w:val="21"/>
        </w:rPr>
        <w:t>清明</w:t>
      </w:r>
      <w:r>
        <w:rPr>
          <w:rFonts w:ascii="Times New Roman" w:hAnsi="Times New Roman" w:eastAsia="宋体"/>
          <w:b w:val="0"/>
          <w:sz w:val="21"/>
        </w:rPr>
        <w:t>」：真舍以业果智与觉察为体；假舍以「不如理作意」为近因。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「我刚才是不是入定了？」——不，你只是</w:t>
      </w:r>
      <w:r>
        <w:rPr>
          <w:rFonts w:ascii="Times New Roman" w:hAnsi="Times New Roman" w:eastAsia="宋体"/>
          <w:b/>
          <w:sz w:val="21"/>
        </w:rPr>
        <w:t>断片</w:t>
      </w:r>
      <w:r>
        <w:rPr>
          <w:rFonts w:ascii="Times New Roman" w:hAnsi="Times New Roman" w:eastAsia="宋体"/>
          <w:b w:val="0"/>
          <w:sz w:val="21"/>
        </w:rPr>
        <w:t>了；「清楚知道而宁静」≠「什么都不知道」。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 w:cs="Times New Roman"/>
          <w:b w:val="0"/>
          <w:sz w:val="21"/>
        </w:rPr>
        <w:t>（vicikicchā）属痴根、伪装成「理性考察」（对八事的动摇）；</w:t>
      </w:r>
      <w:r>
        <w:rPr>
          <w:rFonts w:ascii="Times New Roman" w:hAnsi="Times New Roman" w:eastAsia="宋体"/>
          <w:b/>
          <w:sz w:val="21"/>
        </w:rPr>
        <w:t>慢</w:t>
      </w:r>
      <w:r>
        <w:rPr>
          <w:rFonts w:ascii="Times New Roman" w:hAnsi="Times New Roman" w:eastAsia="宋体" w:cs="Times New Roman"/>
          <w:b w:val="0"/>
          <w:sz w:val="21"/>
        </w:rPr>
        <w:t>（māna）以「自知之明」为伪装，真正的自知是</w:t>
      </w:r>
      <w:r>
        <w:rPr>
          <w:rFonts w:ascii="Times New Roman" w:hAnsi="Times New Roman" w:eastAsia="宋体"/>
          <w:b/>
          <w:sz w:val="21"/>
        </w:rPr>
        <w:t>惭</w:t>
      </w:r>
      <w:r>
        <w:rPr>
          <w:rFonts w:ascii="Times New Roman" w:hAnsi="Times New Roman" w:eastAsia="宋体"/>
          <w:b w:val="0"/>
          <w:sz w:val="21"/>
        </w:rPr>
        <w:t>（hiri）与</w:t>
      </w:r>
      <w:r>
        <w:rPr>
          <w:rFonts w:ascii="Times New Roman" w:hAnsi="Times New Roman" w:eastAsia="宋体"/>
          <w:b/>
          <w:sz w:val="21"/>
        </w:rPr>
        <w:t>愧</w:t>
      </w:r>
      <w:r>
        <w:rPr>
          <w:rFonts w:ascii="Times New Roman" w:hAnsi="Times New Roman" w:eastAsia="宋体"/>
          <w:b w:val="0"/>
          <w:sz w:val="21"/>
        </w:rPr>
        <w:t>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瞋与痴之伪装」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主持人：以下照读即可，语速放慢，每句之后停一拍。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请找到一个让自己稳定的坐姿。背自然挺直，但不僵硬。双手放在腿上，或者叠放在腹前。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好，我们把注意力带到呼吸上。不需要改变呼吸，只是知道它。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（停一拍）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吸气——知道自己在吸气。呼气——知道自己在呼气。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现在，请在心里对自己说一句话：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此刻，我愿意如实地看自己，不是为了责备自己，而是为了更自由。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再对自己说一句：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今天听到的每一个"自欺"，都是凡夫共有的，不是我的罪状。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好，慢慢睁开眼睛。我们把这份不责备的心，带到今天的共读里。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：说说看：这一周里，你哪一次「想把它做好」，底下其实带着一点不满或着急？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三种最常见的「假朋友」——瞋、贪瞋循环、掉举。请留意四处：①瞋以「厌恶相」为伪装，与善的厌离有本质区别；②贪瞋的「追逐—抗拒」循环；③掉举以「精进」为伪装；④定力—精进—正念的「铁三角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主持人操作：本段为尊者朗读底稿，逐字照录、无需解释。上篇共三节：①瞋恚以「厌恶相」为伪装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②贪瞋的「追逐—抗拒」循环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掉举以「精进」为伪装。①「瞋的欺骗四步走」请慢慢念——尤其第四步「欺骗进步」，这是本周最需要警觉处。「食厌想的崩塌」这个例子现代法友会有共鸣。②「贪瞋能导向禅修进步，无有是处」这句请重念。③四个比喻（多任务处理、经行道走出血、扯断蛛丝的莽汉、切碎荷叶的外科徒弟、大风中扬帆的船长）请连着念，很有画面。④「不要往大火里扔干草」是全段最实用的一句，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原文材料①：★核心·《瞋与掉举的伪装》抗拒·循环·躁动（上篇）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：《瞋与掉举的伪装：抗拒、循环与躁动》（尊者朗读稿·上篇）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瞋与掉举的伪装：抗拒、循环与躁动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认清了「自欺」这个对手，也看清了贪的伪装术。这一篇，我们继续往下看：瞋是怎么伪装的，贪和瞋是怎么互相喂养、转成一个循环的，以及掉举——那股躁动——又是怎么披上「精进」的外衣来骗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瞋、贪、掉举，是修行路上最常出现的三种「假朋友」。它们的共同点还是那句话：它们从不亮出自己的名字，而是学着「好修行」的样子来出现。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一、瞋恚以「厌恶相」为伪装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先看瞋。三十八种欺骗里，有一条是这样的句式：「Paṭikkūlasaññāpatirūpatāya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byāpādo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yujjati.」——瞋恚，能以「厌恶想」的伪装来欺骗。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运作机制，是对「厌恶相」不如理作意。这里要分清两个东西：一个是「厌恶相」（嫌恶相），它是所缘上那个让人觉得可厌的相；一个是对这个相的反应。当我们对「厌恶相」不如理作意时，瞋就趁机进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的本质，是「抗拒」与「毁坏」。它的特相是「激怒」或「粗暴」。这一点和善的厌离，有本质的区别：厌离是冷静的、出离的——它是看清过患之后的清凉；而伪装的瞋恚，是热恼的、有攻击性的、会导致心腐败的。两者听上去都像「不喜欢」，可一个是走向出离，一个是走向毁坏，方向完全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它是「欺骗」呢？因为它利用了「不喜」这个共同点：把对所缘的「恶意排斥」（这是不善），误认为「出离厌恶」（这是善）。你以为自己在厌离，其实你在生气。瞋就是这样借着「厌离」的脸，把自己藏了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瞋的运作是「对厌恶相的不如理作意」。厌恶相本身，只是所缘上显现出来的一个可厌的相，它没有对错；问题出在我们对这个相的「作意」上。如果不如理作意，心就顺着那个相滑过去，从「不喜」变成「排斥」，再从「排斥」变成「毁坏」——而这一步一步，都是在我们没察觉的时候发生的。瞋根的不善心所，就藏在这一串反应里：恶意、粗恶语、专看他人过失的心，以及那个「厌恶想」本身——它们不是从外面来的，而是从我们心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伪装的样子，比贪还要多。常见的形态有：恶意（歹心）、粗恶语、专看别人的过失、厌恶想，以及打着理想主义、道德优越感的旗号去「攻击」，甚至过度的苦行。再细一点，还有两种很隐蔽的：忘恩（把别人的好忘得干干净净），以及恶意（比如「某人自从修上去以后，言行处处体现出傲慢，我觉得很不恰当」——这句话表面在评判别人，背后常常就是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个「食厌想的崩塌」的例子：本来修「食厌想」，是为了对治对食物的贪；可修着修着，如果失了正念，对食物的厌离就悄悄变成了对食物的瞋恨与排斥。现代生活里也一样：一开始是正念与离欲，后来却变成了伪装成「食物排斥」的瞋心——表面上还是「我很清净，我不吃这个」，其实是瞋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欺骗，往往是这样四步走过来的：第一步，始于如理作意——最初，你确实是带着正念在修，比如观食物的不净，心里是清凉的；第二步，失念与污染——修着修着，正念一松，那股「不喜欢」就被染上了情绪；第三步，触发瞋心——情绪的力道一上来，厌离就变成了排斥、厌恶、甚至攻击；第四步，欺骗进步——最要命的是，你不但没察觉，反而以为自己「修得更好了」「更清净了」。四步走完，瞋就完成了对你的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瞋恚伪装的形态，大致可以归成几类。第一类是直接的：恶意伪装、粗恶语伪装、见他过失伪装、厌恶想伪装。第二类是「高级」的：理想主义、道德优越感、以「真实」为名的攻击、过度苦行。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看看这些案例就懂了：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「挑剔」当成了「头陀行」——「你这是不持戒！」；有人把「嫌弃」当成了「出离心」；有人把「冷战」当成「远离独处」——「我不理你，是圣默然」；有人把「自我攻击」当成「惭愧」；有人把「愤世嫉俗」当成「看破红尘」——「这个世界烂透了」；还有人，在禅修时把「控制呼吸」当成「对治掉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一个「警觉的说教者」，总在挑剔别人的毛病，常指责同修戒律松散、引用律藏、忧心「僧团衰败」——他很像一位很用功、很护法的人。可如果他的心是热恼的、攻击性的、见不得别人好，那这就不是精进，而是瞋。瞋通过心里的排斥、扭曲认知来运作，它最擅长的，就是让你觉得「我是在为法、为你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对治瞋的路，还是那三法围绕：正念、正见、正精进。先从思维结构上、从底层重建，再落到每一个当下的觉察。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在实际中分辨「厌离」和「厌恶」呢？可以抓两个关键：第一，看心的温度——厌离是清凉的、平静的，厌恶是热恼的、紧绷的；第二，看心的方向——厌离走向「放下」，厌恶走向「对抗」。同样是「我不想再做这件事了」这一句，如果背后是看清了过患之后的放下，那是厌离；如果背后是憋着一口气、见谁都不顺，那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，具体要落在三处：正见，让我们看清「瞋的过患」和「瞋的伪装」；正念，让我们在瞋刚冒头时就能看见它；正精进，让我们一点点把新的反应模式练出来——用慈心、用忍辱、用如理作意，去替换那一串惯性反应。这条对治的路，说到底，是「思维结构与底层重建」：先在认知上把道理立住，再在每一个当下，把心重新养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瞋之所以难放，是因为它常常打着「正义」的旗号。它让你觉得，如果不生气，就是放纵；如果不排斥，就是没原则。可事实恰恰相反——真正的原则，不需要靠热恼来支撑；真正想为对方好，也不需要靠攻击来表达。看清这一点，是放下瞋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二、贪瞋的「追逐—抗拒」循环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瞋和贪，很少单独出现，它们常常手拉手，转成一个循环。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在强调绩效和结果的现代文化里，这种循环特别明显：一边贪求「境界」，一边瞋恨「进步缓慢」，两者一起，把禅修体验污染得厉害。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拆开来看：贪，是对进步与状态的渴求——想更快入定，想早点见到光，想赶紧有观智；瞋，是挫败与抗拒——怎么还没进步？怎么又退步了？为什么别人可以我不行？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于是就有了一个反馈循环：强烈的进步欲（贪）一起头，一旦期望落空，瞋恨心就跟着生起（瞋），瞋一起来，心就更乱、更坐不住，于是「屡战屡败」，然后再一次燃起更强烈的进步欲……就这样转下去。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这里有一句核心告诫，值得抄在心里：贪瞋能导向禅修进步，无有是处。也就是说，指望用贪和瞋去推动修行，根本行不通——它们越强，心离定慧就越远。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该怎么办？关键所在是：禅修，本来就是「发现五盖、对治五盖」的过程，而不是「收集成就」的过程。所以修行的方向，是把每一个觉察都变成「悦俱智相应」的善心——带着明白、带着喜、也带着智慧，去看见当下这一念，而不是拿着一个「还没有的成就」去逼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落到身上，贪瞋循环最典型的表现，就是控制与紧绷。你一坐下来，就想去控制呼吸、控制念头、控制进度；越控制，越紧绷；越紧绷，就越失败，越失败，越瞋恨。真正的出路，是先松开那只紧握的手。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看这个循环，它还有一个更深的层次：它往往和「自我价值」绑在一起。你若把「修行进步」当成「我这个人行不行」的证据，那么每一次「没进步」，都不只是修行问题，而是「我不好」——于是瞋就从对境，转成了对自己。这就是为什么很多修行人越用功越紧绷、越修越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跳出循环，就要换一种态度：以「接纳引导」替代「控制逼迫」。对自己、对状态，先接纳，再引导——不是「我一定要入定」，而是「我看见今天心很乱，我知道它是五盖，我陪着它，慢慢来」。同时，把修行的宗旨重新立清楚：是为了断烦恼，不是为了凑成绩；并在日常里培养信心与惭愧心——惭愧让人柔软、向上，而贪瞋循环只会让人僵硬、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还有一句要常念：修行的进度，不是用「有没有境界」来量的，而是用「烦恼有没有变轻」来量的。方向对了，慢也是进步；方向错了，快也是绕路。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三、掉举以「精进」为伪装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再看一种特别会骗人的：掉举。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三十八种欺骗里，有一条是：「Vīriyārambhamukhena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uddhaccam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yujjati.」——掉举，能以「勤勉精进」为借口来欺骗。它的欺骗机制，在于外相的相似性，以及它和精进之间那条容易混淆的因果关联。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掉举的心所是这样的：它的特相，是「心不平稳」，就像被风吹起涟漪的水；它的作用，是「心不稳定」，就像被风吹动的旗；它的现起，是「混乱」；它的近因，是「对散乱的心起不如理作意」。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外相上：掉举那个「忙忙碌碌、不停用力」的样子，看起来特别像「正精进」。你以为自己在精进，其实你在躁动。而且它有一个很隐蔽的关联：你一「努力」，心就动起来；心一动，你就误以为这是「用功」——于是「越努力越躁动，越躁动越努力」，就这么陷进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里，这叫「失稳的精进」：本来是专注，滑着滑着就变成了躁动。有人一坐下来就开始跟念头搏斗，越斗越多；有人给自己定下很猛的功课，几天就绷断了。这里有一句提醒很形象：不要往大火里扔干草——火（躁动）已经旺了，你还往上添干草（更用力），只会烧得更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案例也很接地气：有人把「多任务处理」的错觉当成高效；有人精进到把经行道都走出血来；有人像「扯断蛛丝的莽汉」，一上来就用蛮力，反而把该保护的东西弄坏；有人像「切碎荷叶的外科徒弟」，接不住那个精微的分寸；还有人像「大风中扬起满帆的船长」，看着气势汹汹，其实船就要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对治？核心是建立一个「定力—精进—正念」平衡的铁三角。这三样，谁都不能过头，也不能缺席：只有精进、没有定力，就成了掉举；只有定力、没有精进，就成了昏沉；而正念，是那个随时校准的舵手，知道什么时候该抑制心、什么时候该策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经典里讲得很清楚。《增支部》三集一零三经（相经）里，佛陀说：如果专修增上心的比库，只一味地作意「努力相」，那就有可能转起掉举。所以，平衡的精进，是要「适时抑制心、适时策励心」——该收的时候收，该提的时候提，而不是一味地猛力往前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这里的「适时」两个字，很见功夫。心低沉、提不起劲的时候，要策励它，给它一点欢喜和目标；心亢奋、停不下来的时候，要抑制它，让它松、让它静。能在两者之间来回校准，精进才是活的、是可持续的。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「不要往大火里扔干草」那句提醒，意思就是：当心已经很躁动的时候，不要再用「我一定要静下来」「我必须专注」这样的蛮力去压它——那等于给火添柴。这时真正该做的，反而是先放松、先接受，甚至暂时换个所缘，让火自己弱下来。经典里对治掉举，也给了几套方法：如理作意掉举的养料——看清是什么在喂养它；六种对治方法；以及善用禅支与觉支——比如用「轻安」对治亢奋，用「定」觉支稳住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日常，这个铁三角其实很好用：发现自己坐立不安、念头乱飞时，先问一句——我是精进过头了（掉举），还是根本没提起劲（昏沉）？如果是前者，就把节奏放慢、所缘放松；如果是后者，就提一提精神、换一个更有力的所缘。而正念，始终是那个问话的人。能在一天里这样来回校准几次，心就会慢慢学会「用力而不躁、安静而不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掉举骗人的手法，就是「看起来很努力」。而真正的精进，恰恰带着一份从容：它是持续的、稳定的、有节奏的，而不是那股一阵一阵、急吼吼的躁动。下一篇，我们继续看昏沉、痴这两类更「安静」的伪装——它们不像掉举那样动，却更容易让人把「暗钝」和「冷漠」，误认成「禅定」和「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本节讲的三种自欺都</w:t>
      </w:r>
      <w:r>
        <w:rPr>
          <w:rFonts w:ascii="Times New Roman" w:hAnsi="Times New Roman" w:eastAsia="宋体"/>
          <w:b/>
          <w:color w:val="222222"/>
          <w:sz w:val="20"/>
        </w:rPr>
        <w:t>很热、很动</w:t>
      </w:r>
      <w:r>
        <w:rPr>
          <w:rFonts w:ascii="Times New Roman" w:hAnsi="Times New Roman" w:eastAsia="宋体"/>
          <w:b w:val="0"/>
          <w:color w:val="222222"/>
          <w:sz w:val="20"/>
        </w:rPr>
        <w:t>——瞋是热恼，掉举是躁动。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主持时请留意：法友分享自己「曾怎样用力过猛」时，最需要的不是道理，是被理解。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分享规则（请照读）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分钟，先讲「我观察到了什么」，不必给结论、不必下判断。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只讲自己的经验；不评价别人修得好不好，不给人贴标签。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不想讲就可以直接说「我跳过」——跳过也是参与。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别人讲的时候，只听，不接话、不建议、不补充。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个，逐个问，问完静默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本周底本说：瞋恚的运作是「对厌恶相的不如理作意」——厌恶相本身没有对错，错在我们怎么作意它。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你有没有一次「本来只是不喜欢，最后变成了排斥甚至攻击」的时刻？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底本给了一个很实用的分辨：看心的温度与方向——「厌离是清凉的、平静的，厌恶是热恼的、紧绷的」；「厌离走向放下，厌恶走向对抗」。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最近一次你心里升起「很不爽」时，身体是热的还是凉的？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底本说掉举的伪装是「勤勉精进」——「它有一个很隐蔽的关联：你一努力，心就动起来；心一动，你就误以为这是用功。」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请举一个「越努力越躁动」的具体例子。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底本说贪和瞋很少单独出现，它们「手拉手转成一个循环」。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你有没有过「越想快进反而越退步」的循环？那次循环里，最初点火的是什么？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主持人：第一轮只收「现象」，不收「结论」。若出现「我真是个差劲的人」这类自我判词，用一句「我们先只看到它、先不判它」轻轻带过，并立刻回到身体感受。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第一问（浅）：瞋为什么要穿「善法」的外衣？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引导：请学员照读本周底本（上篇·瞋恚以「厌恶相」为伪装）那句句式——</w:t>
      </w:r>
      <w:r>
        <w:rPr>
          <w:rFonts w:ascii="Times New Roman" w:hAnsi="Times New Roman" w:eastAsia="宋体" w:cs="Times New Roman"/>
          <w:b/>
          <w:sz w:val="21"/>
        </w:rPr>
        <w:t>「Paṭikkūlasaññāpatirūpatāya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byāpādo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vañcetīti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yujjati.」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并问：你身上「瞋」最常穿的三件外衣是哪三件？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提示：外衣通常长这样——「我在持戒」「我在护法」「我在负责」「我这是不随顺烦恼」「我这是要求严格」。请把它翻译成一句更朴素的话：</w:t>
      </w:r>
      <w:r>
        <w:rPr>
          <w:rFonts w:ascii="Times New Roman" w:hAnsi="Times New Roman" w:eastAsia="宋体"/>
          <w:b/>
          <w:sz w:val="21"/>
        </w:rPr>
        <w:t>「我现在很想让某件事不要是这样。」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外衣不是坏事，坏的是外衣下面没有正见和正念。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本周底本讲得极准——</w:t>
      </w:r>
      <w:r>
        <w:rPr>
          <w:rFonts w:ascii="Times New Roman" w:hAnsi="Times New Roman" w:eastAsia="宋体"/>
          <w:b/>
          <w:sz w:val="21"/>
        </w:rPr>
        <w:t>瞋伪装的形态里，第一类是「直接的」（恶意／粗恶语／见他过失／厌恶想），第二类是「高级」的（理想主义／道德优越感／以「真实」为名的攻击／过度苦行）。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「高级」那几件最难认，因为它们看起来最像护法。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提醒（照读）：如实觉察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自我否定。看见「我这里有瞋」，是修行开始的信号，不是罪名成立的判决。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第二问（中）：掉举和正精进，外相像在哪里、本质差在哪里？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引导：请学员照读本周底本（上篇·掉举以「精进」为伪装）那句句式——</w:t>
      </w:r>
      <w:r>
        <w:rPr>
          <w:rFonts w:ascii="Times New Roman" w:hAnsi="Times New Roman" w:eastAsia="宋体" w:cs="Times New Roman"/>
          <w:b/>
          <w:sz w:val="21"/>
        </w:rPr>
        <w:t>「Vīriyārambhamukhena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uddhaccam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vañcetīti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yujjati.」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底本接着引《增支部》三集一〇三经（相经）：如果专修增上心的比库只一向地作意「努力相」，</w:t>
      </w:r>
      <w:r>
        <w:rPr>
          <w:rFonts w:ascii="Times New Roman" w:hAnsi="Times New Roman" w:eastAsia="宋体"/>
          <w:b/>
          <w:sz w:val="21"/>
        </w:rPr>
        <w:t>存在可能性会转起掉举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提示：两者都表现为「心在动、不肯停」。差别在三点——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有无所缘</w:t>
      </w:r>
      <w:r>
        <w:rPr>
          <w:rFonts w:ascii="Times New Roman" w:hAnsi="Times New Roman" w:eastAsia="宋体"/>
          <w:b w:val="0"/>
          <w:sz w:val="21"/>
        </w:rPr>
        <w:t>：正精进是</w:t>
      </w:r>
      <w:r>
        <w:rPr>
          <w:rFonts w:ascii="Times New Roman" w:hAnsi="Times New Roman" w:eastAsia="宋体"/>
          <w:b/>
          <w:sz w:val="21"/>
        </w:rPr>
        <w:t>在业处上更有力</w:t>
      </w:r>
      <w:r>
        <w:rPr>
          <w:rFonts w:ascii="Times New Roman" w:hAnsi="Times New Roman" w:eastAsia="宋体"/>
          <w:b w:val="0"/>
          <w:sz w:val="21"/>
        </w:rPr>
        <w:t>；掉举是</w:t>
      </w:r>
      <w:r>
        <w:rPr>
          <w:rFonts w:ascii="Times New Roman" w:hAnsi="Times New Roman" w:eastAsia="宋体"/>
          <w:b/>
          <w:sz w:val="21"/>
        </w:rPr>
        <w:t>从业处跳走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乐受／苦受</w:t>
      </w:r>
      <w:r>
        <w:rPr>
          <w:rFonts w:ascii="Times New Roman" w:hAnsi="Times New Roman" w:eastAsia="宋体"/>
          <w:b w:val="0"/>
          <w:sz w:val="21"/>
        </w:rPr>
        <w:t>：正精进多与「如实自然轻松快乐」相伴；掉举常伴随紧绷、急躁、想抓到结果。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可被省察</w:t>
      </w:r>
      <w:r>
        <w:rPr>
          <w:rFonts w:ascii="Times New Roman" w:hAnsi="Times New Roman" w:eastAsia="宋体"/>
          <w:b w:val="0"/>
          <w:sz w:val="21"/>
        </w:rPr>
        <w:t>：正精进经得起「你为什么这么做」这一问；掉举经不起，因为它的动机是「我怕拿不到」。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落点：本周底本给出的对治方向是</w:t>
      </w:r>
      <w:r>
        <w:rPr>
          <w:rFonts w:ascii="Times New Roman" w:hAnsi="Times New Roman" w:eastAsia="宋体"/>
          <w:b/>
          <w:sz w:val="21"/>
        </w:rPr>
        <w:t>「适时抑制心、适时策励心」</w:t>
      </w:r>
      <w:r>
        <w:rPr>
          <w:rFonts w:ascii="Times New Roman" w:hAnsi="Times New Roman" w:eastAsia="宋体"/>
          <w:b w:val="0"/>
          <w:sz w:val="21"/>
        </w:rPr>
        <w:t>——精进不是一味加油门，而是会给油门松一松。底本那句提醒很形象：</w:t>
      </w:r>
      <w:r>
        <w:rPr>
          <w:rFonts w:ascii="Times New Roman" w:hAnsi="Times New Roman" w:eastAsia="宋体"/>
          <w:b/>
          <w:sz w:val="21"/>
        </w:rPr>
        <w:t>「不要往大火里扔干草——火（躁动）已经旺了，你还往上添干草（更用力），只会烧得更凶。」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可引本周底本（上篇·贪瞋循环）的落点：</w:t>
      </w:r>
      <w:r>
        <w:rPr>
          <w:rFonts w:ascii="Times New Roman" w:hAnsi="Times New Roman" w:eastAsia="宋体"/>
          <w:b/>
          <w:sz w:val="21"/>
        </w:rPr>
        <w:t>「贪瞋能导向禅修进步，无有是处。」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修行的方向不是收集成就，而是把每一个觉察都转成悦俱智相应的善心。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第三问（深）：怎样才算「定力·精进·正念」的铁三角在心里真的立起来了？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引导：请三人一组，各举一个「我自己的铁三角失衡」的样子——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精进过强、定力过弱</w:t>
      </w:r>
      <w:r>
        <w:rPr>
          <w:rFonts w:ascii="Times New Roman" w:hAnsi="Times New Roman" w:eastAsia="宋体"/>
          <w:b w:val="0"/>
          <w:sz w:val="21"/>
        </w:rPr>
        <w:t>：越修越急、越抓越紧，睡不好、坐不住。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定力过强、精进过弱</w:t>
      </w:r>
      <w:r>
        <w:rPr>
          <w:rFonts w:ascii="Times New Roman" w:hAnsi="Times New Roman" w:eastAsia="宋体"/>
          <w:b w:val="0"/>
          <w:sz w:val="21"/>
        </w:rPr>
        <w:t>：舒服、沉静、昏昧，容易掉进「把掉进黑洞当成入定」。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正念缺位</w:t>
      </w:r>
      <w:r>
        <w:rPr>
          <w:rFonts w:ascii="Times New Roman" w:hAnsi="Times New Roman" w:eastAsia="宋体"/>
          <w:b w:val="0"/>
          <w:sz w:val="21"/>
        </w:rPr>
        <w:t>：上面两种都察不出来，因为正念是那个「看见」的能力。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提示：本周底本讲这个铁三角时有一句很好的自检——</w:t>
      </w:r>
      <w:r>
        <w:rPr>
          <w:rFonts w:ascii="Times New Roman" w:hAnsi="Times New Roman" w:eastAsia="宋体"/>
          <w:b/>
          <w:sz w:val="21"/>
        </w:rPr>
        <w:t>「问自己：我是精进过头了（掉举），还是根本没提起劲（昏沉）？」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「而正念，始终是那个问话的人。」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落点：本周不要求「立起铁三角」，只要求一件事——</w:t>
      </w:r>
      <w:r>
        <w:rPr>
          <w:rFonts w:ascii="Times New Roman" w:hAnsi="Times New Roman" w:eastAsia="宋体"/>
          <w:b/>
          <w:sz w:val="21"/>
        </w:rPr>
        <w:t>每次上座前问一句：「我今天是以贪在修，还是以正念在修？」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这一问，就是正念开始工作的地方。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收束（照读）：</w:t>
      </w:r>
      <w:r>
        <w:rPr>
          <w:rFonts w:ascii="Times New Roman" w:hAnsi="Times New Roman" w:eastAsia="宋体"/>
          <w:b/>
          <w:sz w:val="21"/>
        </w:rPr>
        <w:t>定是锋利的刀，昏沉是生锈的钝铁。修行，是要把心练成「明镜」，而不是练成「水泥地」。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【现象】那个「想变好」的心，你觉得几分是善法欲，几分是抗拒？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【影响】用瞋和抗拒去推动修行，久了会把自己带向哪里？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【应对】这周你愿意怎么把「较劲」换成「照顾」——对自己，也对身边的人？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另几种更「安静」的自欺——昏沉睡眠、追悔、痴、真假舍、疑与我慢。请留意四处：①昏沉以「定」为伪装，死水与明镜之辨；②痴的三个入口（昏沉误作定／狂热误作信／麻木误作舍）；③真舍与假舍的唯一标尺是「清明」；④疑以「理性考察」为伪装、我慢以「自知之明」为伪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主持人操作：本段为尊者朗读底稿，逐字照录、无需解释。下篇共四节：④昏沉与睡、追悔、疑的伪装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⑤痴（moha）最擅长的伪装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⑥真舍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假舍：唯一标尺是「清明」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疑与我慢。④「死水与明镜」「定是锋利的刀，昏沉是生锈的钝铁」请念清楚；追悔与惭愧、忏悔的三者分辨请放慢。⑤「分辨的第一个对象永远是自己」是本节要点。⑥「我刚才是不是入定了？——不，你只是断片了」请念得稳；「有正念的二流子＝负责而不控制」这一句请留给法友回味。⑦慢与惭愧的区别（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软）是全系列的收束点之一，请念清楚。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原文材料①：★核心·《昏沉·痴·真假舍·疑慢》暗钝·冷漠·摇摆（下篇）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：《昏沉·痴·真假舍·疑慢：暗钝、冷漠与摇摆》（尊者朗读稿·下篇）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昏沉·痴·真假舍·疑慢：暗钝、冷漠与摇摆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上篇我们看了瞋、贪瞋循环和掉举的伪装。这一篇，我们来看另几种更「安静」、也更难识破的自欺：昏沉睡眠、追悔和疑的伪装，痴的伪装，真舍与假舍的区别，以及最后的疑与我慢。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说它们「安静」，是因为它们不像掉举那样躁动，不像瞋那样热恼——它们表面平静，甚至看起来很「有修养」，可正因如此，才更容易骗过我们。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四、昏沉与睡、追悔、疑的伪装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先看昏沉睡眠。三十八种欺骗里有一条：「Samādhimukhena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thinamiddham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yujjati.」——昏沉睡眠，能以「定」为借口来欺骗。它的欺骗机制，同样是外相的「相似性」。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它骗人的本钱。定的特相，是心有力量、清明、堪能作业；而昏沉睡眠的特相呢，是「心的沉重」（昏沉）和「心的呆滞」（睡眠）。它的作用是闭塞识门、令相应法沉滞，让人退离目标、昏昏欲睡；它的近因，是对导致怠惰的所缘起不如理作意。你看，两者都有一个共同的外相——「不动」。可一个是「清明的不动」，一个是「暗钝的不动」，本质完全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的本质，是「心识暗钝、不适合作业」。它很容易伪装成禅定。最常见的案例，是把「掉进黑洞」当成「入定」——「我坐了两个小时，一眨眼就过去了」，下座一问「刚才你的心在哪里」，答「不知道，反正挺舒服的」；其实那不是入定，是落入有分、是沉滞的状态。还有把「发呆」当成「放松」——「我只想静静，什么都不想」；以及把「按部就班」当成「匠人精神」——「在这个岗位上混了十年，我闭着眼都能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辨清这一点，得回到究竟法：定是善法，昏沉睡眠是不善法，两者在运作机制上正好对立。定，是心对所缘清清楚楚、有力量、堪能作业；昏沉睡眠，是闭塞识门、令相应法沉滞，让心退离目标、昏昏欲睡。昏沉这个心所，特相是「心的沉重」；睡眠这个心所，特相是「心的呆滞」；它们的近因，则是对「会导致怠惰的所缘」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譬喻，叫「死水与明镜」：你是「定」住了，还是「冻」住了？正定，像一面明镜，清清明明；昏沉睡眠，像一潭死水，看似平静，其实里面浑浊。总结成一句话：定是锋利的刀，昏沉是生锈的钝铁。修行，是要把心练成「明镜」，而不是练成「水泥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还有一点容易被忽略：对日常生活中生起的烦恼「视而不见」，本身也是昏沉睡眠欺骗的现象——你不是没烦恼，你只是懒得看。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破除昏沉睡眠的欺骗，有三条建议：保持警醒觉照；依止善友；诚实自省。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，其实是一体的：警醒觉照，是对自己诚实；依止善友，是借一双外面的眼睛；诚实自省，是在两者之间做功课。昏沉睡眠之所以难破，往往就难在「不愿意承认自己其实在昏沉」——而诚实，正是它的第一味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追悔。它是第五种自欺，以「想要训练自己」为借口。追悔本是不善心所，可它会伪装成「严谨持戒」「积极求学」的样子：反复懊恼「我那天不该那样做」「我怎么这么差」，看起来很像在反省，其实是在无效益地自我消耗。它的对治，是从心态、认知、禅修三个层面下手：发露决意、如理作意、修习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「追悔」和「惭愧」「忏悔」：惭愧，是羞于作恶、让人向上、令人柔软；忏悔，是承认过失、决意改过、然后放下。而追悔（恶作），是反复咀嚼已经过去的事，越想越懊恼，既不能改变已造之业，也不能促成新的善行——它只会把心困在原地，是修行的一种障碍。一个把追悔当成「用功」的人，通常会越来越紧绷、越来越自责，却不见得真的变好。真正的改过，是「发露、决意、然后向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而疑，是第六种自欺，以「调查双方」为借口。它在这里先做一个引子，到第七节我们再详谈。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五、痴（moha）最擅长的伪装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再看痴。它是第七种自欺，以「中立地看待可喜与不可喜的所缘」为借口。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关键的认识：痴，不是「笨」。它最擅长的伪装，在我们修行人身上表现得最淋漓尽致——那就是「冷漠、无反应、无所谓」。面对可喜或不可喜的境界，一个人会觉得「我没起贪，也没起瞋，我处于中立的中舍状态」，然后误以为「我在修舍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可这其实是一种「不觉知」的状态：外表看起来像舍，内心却是心和心所的怠惰、不反应、麻木。愚痴就是这样披着「舍」的外衣，让人错认自己「修行成熟」了。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擅长伪装，有三个入口，一定要记牢：第一，把昏沉误认为禅定；第二，把狂热错当成正信；第三，把麻木误认为中舍。三个入口，一个比一个安静，一个比一个难察觉。三个入口，其实指向同一件事：把「没有觉知」误当成了「超越觉知」——昏沉让人误以为「定」了，狂热让人误以为「信」了，麻木让人误以为「舍」了。而真正的定、信、舍，底下都站着一个清醒的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常出现在这些场景里：有人把「看破」当成借口，冷漠旁观——「事物就是这样了，要看破、要放下」，可你问他看破什么、放下什么，他一句都说不出来；有人对家人的痛苦无动于衷，说「这都是业果嘛」——这往往是无明障蔽了悲心，让心变得冷漠。这都不是舍，这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很典型的样子：一个人嘴上说「不计较」「无所谓」「都随它去吧」，看起来特别豁达；可你细看他的生活——该管的不管，该做的拖着，房间乱成一团，事也没做成几件。那份「不计较」，不是放下，而是懒得动、懒得看、懒得负责。这就是痴，它把「不作为」打扮成了「无执」。所以，分辨的第一个对象，永远是自己。不是先去分辨别人有没有修行，而是先分辨自己的心：此刻这个「平静」，是主动的觉照，还是被动的昏沉？是清明的，还是糊涂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六、真舍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假舍：唯一标尺是「清明」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把痴看透，关键就在一个词：清明。因为真舍与假舍的唯一标尺，就是「清明」。换句话说，判断一个「舍」是真是假，不看它「像不像」，只看它「清不清」——清明在，就是真舍；清明不在，再像也是假舍。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真舍？真舍是以「业果智」和「舍觉支」为体的。它有清明的觉知：如实观照苦乐的体验，既不执取，也不排斥——也就是「不迎不拒」；它是一种主动的、敏锐的、清明的平衡。所以它能防止心偏向贪、偏向瞋，也能防止禅修时「过度」和「不足」。中舍性的特相，就是「平衡心与心所」——既不让相应法亢奋，也不让它们沉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假舍？假舍也叫「无知舍」，它以「不如理作意」为近因。它的样子也是「不反应」，可那是不觉知的、麻木的、漠然的、消极的。它的平静，是基于心的混沌沉滞、基于心理的疲惫，而不是基于对根源的洞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那句很扎人的话就来了：「我刚才是不是入定了？」——不，你可能只是「断片」了。当你觉得「哎呀很舒服，我什么都不想了，时间过得好快」，下座却说不清心在哪里，那多半是落入有分、是死寂的状态。要记住：死寂的状态，是畜生道的因，不是涅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一定要分清这两件事：「清楚知道而宁静」和「什么都不知道」，是两回事。真舍里，心是清清明明、亮亮堂堂的，不粘着、不执取、不排斥；假舍里，心是糊糊的、灰蒙蒙的，看着像不在乎，其实是呆呆木木的。别把麻木当成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修？有一个很妙的说法：你要做一个「有正念的二流子」。意思是——有正念，心始终安住在业处上、所缘清清楚楚、了了分明；但你对这个业处的好坏、对错，没有期待、没有要求、也不去控制。这才是真正「防止过度和不足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假舍，常出现在这些具体场景：放弃该负的责任、用冷暴力对待身边人、日复一日地「混日子」。这些表面上的「平静」「不计较」，背后都是痴。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「有正念的二流子」，还要补一句：这句话不是教我们偷懒，而是教我们「负责而不控制」。所缘要照看、正念要现前，这是负责；但对结果好坏、境界高低，不期待、不要求、不控制，这是放下。真舍，就是尽了自己的职责之后，对结果不再执着——不是甩手不管，而是「该做的都做了，然后交给因缘」。「精进舍」的意思也一样：真正的舍，是智慧自然流露出来的，像烦恼之火熄灭后的那份清凉，不是麻木，而是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还是那几条：学阿毗达摩以建立辨别力；如理作意；保持正念正知；修习慈悲喜舍；以业果智看问题；从四圣谛的角度看问题；以及「精进舍」——让智慧自然流露，像烦恼之火熄灭后的清凉，而不是那块「点不着的湿木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七、疑与我慢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最后，看两个最会「冒充智慧」的：疑，和我慢。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疑。疑（vicikicchā）属于痴根，它伪装成「理性考察」，以「调查双方」为借口。它的定义，是对「八事」的犹豫不决——哪八事？真实的佛、真实的法、真实的僧；戒定慧三学；过去世（过去五蕴）；未来世（未来五蕴）；过去世与未来世；以及缘起。疑的特相，是对这八事起动摇；作用是导致犹豫不决；现起是「有多种立场」、摇摆不定；近因，是对八事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紧的分辨：「探究」和「臆测」不一样。真正的探究，是为了看清、为了行动；而疑，是「迷失于模糊的考察」——它看起来在调查、在比较，其实什么都没查清，只是让心悬着、让行动瘫掉。它常出现在这些场景：该选哪个禅修法门？这个宗派和那个宗派哪个对？这条戒的细节到底该怎么算？孩子的教育该怎么选？这份工作要不要换？——核心表现，都是「没有正见支撑的犹豫不决与行动瘫痪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疑，要靠建立正见——以四圣谛、八支圣道为核心的正见；培养信根与决断力；以如理作意，把心导向「解决问题」的行动；并践行「远离盲从、也远离疑滞」的中道。说到底，疑只能靠「亲历亲证」来破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留意疑最容易藏在哪些地方：它不一定表现为「我怀疑有没有佛」这样的大哉问，更多时候，它藏在一些很小、很日常的选择里——「这个法门好还是那个好」「该先修定还是先学教理」「这件事我到底该不该做」，一遍遍地想、一遍遍地比，就是不肯落实。这种「考察」看似理性，其实什么都没查清，只是把心悬在半空，让行动瘫在原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我慢。它是第八种自欺，以「不轻视自己的自知」为借口。慢分三类：胜慢（觉得自己比别人强）、等慢（觉得自己和别人一样）、卑慢（觉得自己不如别人，可那份「不如」里也藏着较量）——不同类型，断除的时机不同。傲慢，是因出身、财富、学识、容貌等等而生起的，会招来卑贱、愚痴、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「卑慢」——它看着像自卑，其实也是慢：因为它的注意力，同样牢牢钉在「我」和别人的比较上，只是比的方向不同罢了。无论哪一种慢，它的根都是「我」；所以当它披上「自知之明」的外衣时，特别像一种清醒、一种自尊，让人很难起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最会伪装成「自尊自重」的样子。有人以为自己在「维护自我认知」，其实是在喂养我慢；有人以为自己在「坚持原则」，其实是在护那个「我」。阿那律尊者的案例就很能说明问题——连极其微细的我慢，都会成为修行的阻碍，让人无法证得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认清一个本质区别：真正的自知，是「惭」（hiri）与「愧」（ottappa）——羞于作恶、愧于作恶，它让人谦卑、柔软、向上；而慢法的「不自轻」，是「我不比别人差」「我能」，它让人僵硬、对立、下坠。两者在根源、表现、作用上都截然不同。对治我慢的路，是：建立正见、认知傲慢的过患、修习无我想、培养谦卑柔软的心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疑和我慢，一个让人「站着不动」，一个让人「自以为是」。它们都披着智慧的外衣，可内里都不是智慧——一个是没有决断的摇摆，一个是没有惭愧的僵硬。看清了它们，我们才真正有资格，谈「如实知见」。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回过头看，这一整篇讲的疑、慢、痴、昏沉、追悔，其实有一个共同的入口：它们都让你觉得「我很清醒」「我很理性」「我很超然」。而破除它们的钥匙，也只有一个——如实看见自己的心。看见，就是出路。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本节四种自欺都</w:t>
      </w:r>
      <w:r>
        <w:rPr>
          <w:rFonts w:ascii="Times New Roman" w:hAnsi="Times New Roman" w:eastAsia="宋体"/>
          <w:b/>
          <w:color w:val="222222"/>
          <w:sz w:val="20"/>
        </w:rPr>
        <w:t>安静</w:t>
      </w:r>
      <w:r>
        <w:rPr>
          <w:rFonts w:ascii="Times New Roman" w:hAnsi="Times New Roman" w:eastAsia="宋体"/>
          <w:b w:val="0"/>
          <w:color w:val="222222"/>
          <w:sz w:val="20"/>
        </w:rPr>
        <w:t>——但正因安静，最难识破。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尊者末句「看见，就是出路」适合作为本讲的收束；分享环节可请法友说说：</w:t>
      </w:r>
      <w:r>
        <w:rPr>
          <w:rFonts w:ascii="Times New Roman" w:hAnsi="Times New Roman" w:eastAsia="宋体"/>
          <w:b/>
          <w:color w:val="222222"/>
          <w:sz w:val="20"/>
        </w:rPr>
        <w:t>自己有没有把哪一次「麻木」误认成了「放下」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本周底本问了一个很扎心的问题：「我刚才是不是入定了？」——答案是：不，你可能只是「断片」了。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请描述你「断片」时的体验，与「宁静的觉知」有什么差别？分不出来也可以说「我分不出」。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底本说痴最擅长的伪装是「冷漠、无反应、无所谓」。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回想最近一周，你在哪一件事上，其实不是「放下」，而是「不想管」？只需说出那件事，不必说出结论。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底本给的唯一标尺是「清明」——真舍有清明的觉知，假舍是「不知道所以不动」。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请举一个你分不清真舍与假舍的时刻。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。学员说出难堪的经验时，你的第一句话应该是「这很常见」，而不是「那你要怎么改」。分享结束后可以点一句：</w:t>
      </w:r>
      <w:r>
        <w:rPr>
          <w:rFonts w:ascii="Times New Roman" w:hAnsi="Times New Roman" w:eastAsia="宋体"/>
          <w:b/>
          <w:color w:val="222222"/>
          <w:sz w:val="20"/>
        </w:rPr>
        <w:t>「死寂的状态是畜生道的因，不是涅槃的因。」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个引导问题＋每问提示，由浅入深，指向实修）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问（分辨真舍与假舍）</w:t>
      </w:r>
      <w:r>
        <w:rPr>
          <w:rFonts w:ascii="Times New Roman" w:hAnsi="Times New Roman" w:eastAsia="宋体"/>
          <w:b w:val="0"/>
          <w:sz w:val="21"/>
        </w:rPr>
        <w:t>：真舍和假舍，外表都是「不动」。请用你自己的话，说出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提示：可从这几条引路——「知道还是不知道？」「能不能不迎不拒，还是只是没反应？」「动了之后是清明还是混乱？」收束可引本周底本（下篇·真假舍）那句关键对照：</w:t>
      </w:r>
      <w:r>
        <w:rPr>
          <w:rFonts w:ascii="Times New Roman" w:hAnsi="Times New Roman" w:eastAsia="宋体"/>
          <w:b/>
          <w:color w:val="222222"/>
          <w:sz w:val="20"/>
        </w:rPr>
        <w:t>「真舍里，心是清清明明、亮亮堂堂的，不粘着、不执取、不排斥；假舍里，心是糊糊的、灰蒙蒙的，看着像不在乎，其实是呆呆木木的。」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问（昏沉与禅定）</w:t>
      </w:r>
      <w:r>
        <w:rPr>
          <w:rFonts w:ascii="Times New Roman" w:hAnsi="Times New Roman" w:eastAsia="宋体"/>
          <w:b w:val="0"/>
          <w:sz w:val="21"/>
        </w:rPr>
        <w:t>：本周底本说，定是「心有力量、清明、堪能作业」，昏沉睡眠是「心的沉重」与「心的呆滞」——两者都有一个共同的外相「不动」。请描述你自己的「断片」与「宁静的觉知」的差别；如果你分不出来，也可以说说</w:t>
      </w:r>
      <w:r>
        <w:rPr>
          <w:rFonts w:ascii="Times New Roman" w:hAnsi="Times New Roman" w:eastAsia="宋体"/>
          <w:b/>
          <w:sz w:val="21"/>
        </w:rPr>
        <w:t>你打算怎么练这份分辨力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提示：本周底本给了一个很好的譬喻——</w:t>
      </w:r>
      <w:r>
        <w:rPr>
          <w:rFonts w:ascii="Times New Roman" w:hAnsi="Times New Roman" w:eastAsia="宋体"/>
          <w:b/>
          <w:color w:val="222222"/>
          <w:sz w:val="20"/>
        </w:rPr>
        <w:t>「死水与明镜」：你是『定』住了，还是『冻』住了？正定像一面明镜，清清明明；昏沉睡眠像一潭死水，看似平静，其实里面浑浊。」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又说：</w:t>
      </w:r>
      <w:r>
        <w:rPr>
          <w:rFonts w:ascii="Times New Roman" w:hAnsi="Times New Roman" w:eastAsia="宋体"/>
          <w:b/>
          <w:color w:val="222222"/>
          <w:sz w:val="20"/>
        </w:rPr>
        <w:t>「定是锋利的刀，昏沉是生锈的钝铁。」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对治不是「更用力」，而是</w:t>
      </w:r>
      <w:r>
        <w:rPr>
          <w:rFonts w:ascii="Times New Roman" w:hAnsi="Times New Roman" w:eastAsia="宋体"/>
          <w:b/>
          <w:color w:val="222222"/>
          <w:sz w:val="20"/>
        </w:rPr>
        <w:t>警醒觉照＋依止善友＋诚实自省</w:t>
      </w:r>
      <w:r>
        <w:rPr>
          <w:rFonts w:ascii="Times New Roman" w:hAnsi="Times New Roman" w:eastAsia="宋体"/>
          <w:b w:val="0"/>
          <w:color w:val="222222"/>
          <w:sz w:val="20"/>
        </w:rPr>
        <w:t>——底本说昏沉的「第一味解药」就是诚实。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另可引底本那个很妙的说法：</w:t>
      </w:r>
      <w:r>
        <w:rPr>
          <w:rFonts w:ascii="Times New Roman" w:hAnsi="Times New Roman" w:eastAsia="宋体"/>
          <w:b/>
          <w:color w:val="222222"/>
          <w:sz w:val="20"/>
        </w:rPr>
        <w:t>「你要做一个『有正念的二流子』——有正念，心始终安住在业处上、所缘清清楚楚；但你对这个业处的好坏、对错，没有期待、没有要求、也不去控制。」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问（痴的三个入口）</w:t>
      </w:r>
      <w:r>
        <w:rPr>
          <w:rFonts w:ascii="Times New Roman" w:hAnsi="Times New Roman" w:eastAsia="宋体"/>
          <w:b w:val="0"/>
          <w:sz w:val="21"/>
        </w:rPr>
        <w:t>：本周底本说痴「不是笨」，它最擅长的伪装在修行人身上表现得最淋漓尽致——就是「冷漠、无反应、无所谓」。底本列了</w:t>
      </w:r>
      <w:r>
        <w:rPr>
          <w:rFonts w:ascii="Times New Roman" w:hAnsi="Times New Roman" w:eastAsia="宋体"/>
          <w:b/>
          <w:sz w:val="21"/>
        </w:rPr>
        <w:t>三个入口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第一，把昏沉误认为禅定；第二，把狂热错当成正信；第三，把麻木误认为中舍。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请指出——这三个入口里，</w:t>
      </w:r>
      <w:r>
        <w:rPr>
          <w:rFonts w:ascii="Times New Roman" w:hAnsi="Times New Roman" w:eastAsia="宋体"/>
          <w:b/>
          <w:sz w:val="21"/>
        </w:rPr>
        <w:t>哪一个最容易发生在你身上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提示：底本说得很清楚：</w:t>
      </w:r>
      <w:r>
        <w:rPr>
          <w:rFonts w:ascii="Times New Roman" w:hAnsi="Times New Roman" w:eastAsia="宋体"/>
          <w:b/>
          <w:color w:val="222222"/>
          <w:sz w:val="20"/>
        </w:rPr>
        <w:t>「三个入口，其实指向同一件事：把『没有觉知』误当成了『超越觉知』——昏沉让人误以为『定』了，狂热让人误以为『信』了，麻木让人误以为『舍』了。而真正的定、信、舍，底下都站着一个清醒的『知道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检验的标尺是结果</w:t>
      </w:r>
      <w:r>
        <w:rPr>
          <w:rFonts w:ascii="Times New Roman" w:hAnsi="Times New Roman" w:eastAsia="宋体"/>
          <w:b w:val="0"/>
          <w:color w:val="222222"/>
          <w:sz w:val="20"/>
        </w:rPr>
        <w:t>：底本给的判准是——</w:t>
      </w:r>
      <w:r>
        <w:rPr>
          <w:rFonts w:ascii="Times New Roman" w:hAnsi="Times New Roman" w:eastAsia="宋体"/>
          <w:b/>
          <w:color w:val="222222"/>
          <w:sz w:val="20"/>
        </w:rPr>
        <w:t>贪瞋痴在减弱，还是无贪无瞋无痴在增长？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修行上的狂热，往往外表是「我在正信」，内里是「我在高举自己」。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落点（本周底本原话，可板书）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「所以，分辨的第一个对象，永远是自己。不是先去分辨别人有没有修行，而是先分辨自己的心：此刻这个『平静』，是主动的觉照，还是被动的昏沉？是清明的，还是糊涂的？」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【现象】「禅定」和「发懵」、「中舍」和「无所谓」，你觉得该怎么分？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【影响】把昏沉当成功夫、把冷漠当成平等，会走多远？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【应对】这周你愿意怎么给自己加一盏灯——多问一句「我现在是清明的吗」？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各位法友，我们用两个小时，走了一条很少有人愿意走的窄路——去看「痴」。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今天我们认识了它最不显眼的一张脸：</w:t>
      </w:r>
      <w:r>
        <w:rPr>
          <w:rFonts w:ascii="Times New Roman" w:hAnsi="Times New Roman" w:eastAsia="宋体"/>
          <w:b/>
          <w:color w:val="222222"/>
          <w:sz w:val="20"/>
        </w:rPr>
        <w:t>不是笨，而是冷漠；不是闹，而是静。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它让我们把「什么都不知道」当成入定，把「麻木」当成舍，把「混日子」当成知足，把「懒得管」当成行舍。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清明。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假舍是「不知道所以不动」，真舍是「知道得很清楚所以不动」。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我们今天认出的每一条「当成」，都不是罪状，而是路标。看见它，就是修行本身在起作用。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①简答题：分别用一句话区分「真舍／假舍」「昏沉／入定」「正信／狂热」。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②实践题：本周观察一次「冷漠被误当天舍」或「狂热被误当正信」的时刻，记录当下心真实的质地。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下周（第3周）我们进入以「</w:t>
      </w:r>
      <w:r>
        <w:rPr>
          <w:rFonts w:ascii="Times New Roman" w:hAnsi="Times New Roman" w:eastAsia="宋体"/>
          <w:b/>
          <w:color w:val="222222"/>
          <w:sz w:val="20"/>
        </w:rPr>
        <w:t>邪见／思察</w:t>
      </w:r>
      <w:r>
        <w:rPr>
          <w:rFonts w:ascii="Times New Roman" w:hAnsi="Times New Roman" w:eastAsia="宋体"/>
          <w:b w:val="0"/>
          <w:color w:val="222222"/>
          <w:sz w:val="2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【心理安全·首要】如实觉察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本周专讲"瞋／抗拒"，而"瞋的伪装"最容易被误读成"原来我是个爱生气、没修行的人"。请在开场、讨论第二问、收尾各强调一次：自欺是凡夫共通的认知机制，不是道德污点；发现它有瞋，是修行</w:t>
      </w:r>
      <w:r>
        <w:rPr>
          <w:rFonts w:ascii="Times New Roman" w:hAnsi="Times New Roman" w:eastAsia="宋体"/>
          <w:b/>
          <w:sz w:val="21"/>
        </w:rPr>
        <w:t>开始</w:t>
      </w:r>
      <w:r>
        <w:rPr>
          <w:rFonts w:ascii="Times New Roman" w:hAnsi="Times New Roman" w:eastAsia="宋体"/>
          <w:b w:val="0"/>
          <w:sz w:val="21"/>
        </w:rPr>
        <w:t>的信号，不是罪名成立的判决。若成员出现自责，先带呼吸，再说一句"我们只看见它，先不判它"。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不评判他人、不自卑不自满。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分享时若有人开始评价别的同修"他那样就是瞋"，请立即把焦点拉回"我自己的那一刻"；若有人开始自我贬低或自我拔高，同样用"我们只描述现象、不评等级"接住。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明确说明"可以随时说'我跳过'"；不点名、不追问、不要求每人必须发言。练习环节结束后不追问"你刚才看到了什么"。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不做道德裁决、不给心理学诊断标签。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主持人的角色是"照读原文＋接住感受＋提出下一个问题"，不说"你这样是瞋心重"，也不用任何心理病理术语给人贴标签。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「痴的三个入口」要一次讲清。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本周底本给的三个入口是</w:t>
      </w:r>
      <w:r>
        <w:rPr>
          <w:rFonts w:ascii="Times New Roman" w:hAnsi="Times New Roman" w:eastAsia="宋体"/>
          <w:b/>
          <w:sz w:val="21"/>
        </w:rPr>
        <w:t>把昏沉误认为禅定／把狂热错当成正信／把麻木误认为中舍</w:t>
      </w:r>
      <w:r>
        <w:rPr>
          <w:rFonts w:ascii="Times New Roman" w:hAnsi="Times New Roman" w:eastAsia="宋体"/>
          <w:b w:val="0"/>
          <w:sz w:val="21"/>
        </w:rPr>
        <w:t>。讨论第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问时请板书这句话：</w:t>
      </w:r>
      <w:r>
        <w:rPr>
          <w:rFonts w:ascii="Times New Roman" w:hAnsi="Times New Roman" w:eastAsia="宋体"/>
          <w:b/>
          <w:sz w:val="21"/>
        </w:rPr>
        <w:t>「三个入口，指向同一件事——把『没有觉知』误当成了『超越觉知』。」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若讨论超时，压缩下篇④⑤的板书速览，不要压缩禅修练习；若成员情绪波动明显，允许暂离并延后收尾。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瞋与掉举的伪装》与《昏沉·痴·真假舍·疑慢》（尊者朗读稿·上篇／下篇）——本周共读底本：瞋恚以厌恶相为伪装·贪瞋追逐抗拒循环·掉举以精进为伪装／昏沉睡眠以定为伪装·痴的三个入口·真假舍·疑与我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《07_破妄显真-破除三十八种修道上的自欺6-古源尊者-20260227》——昏沉睡眠以定为借口；贪瞋追逐—抗拒循环与对治。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《08_破妄显真-破除三十八种修道上的自欺7-古源尊者-20260303（课件）》——掉举以勤勉精进为借口；定力—精进—正念平衡。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《09_破妄显真-破除三十八种修道上的自欺8-古源尊者-20260306》——追悔、疑以「调查双方」为借口；对治三层。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《10_破妄显真-破除三十八种修道上的自欺9-古源尊者-20260311》——疑盖针对八事、瘫痪性怀疑与如理作意之别。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《11_破妄显真-破除三十八种修道上的自欺10-古源尊者-20260314》——愚痴以「中立看待可喜不可喜」为伪装；真舍与假舍之别。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《12_破妄显真-破除三十八种修道上的自欺11-古源尊者-20260317》——我慢以「不轻视自己的自知」为伪装；胜／等／卑三慢。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