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第2周：幼童养行与少童养学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而成——上半段是「幼童养行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3–7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岁：内养正（五十二心所）与外养正（身心协调）」，下半段是「少童养学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7–13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岁：学习能力、习惯与经典奠基」；含两段共读、两轮分享与两轮讨论，单讲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今天只需要记住的三句话（全部来自共读原文，随时可回）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三到七岁叫「幼童养行」：外养正养身行（心·脑·五官·四肢的协调），内养正养心行（五十二个心所）——但「内养正、外养正，其实它是一体的」，「任何的身行，都是受心指导的」；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七到十三岁叫「少童养学」：「这个时间是学习习惯、学习能力建立的窗口期」，也是「人类智慧输入的窗口期」；这段时间的孩子「不怕背诵，愿意背诵」，求知欲「天生的很强」；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两段各自的核心句——幼童段：「所有的触最后要变成有慧想。这个是我们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3~7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岁心行养正的核心重点」；少童段：「正向鼓励过程，反向鼓励结果」，「学习就是一种生活，对他来讲没有压力，这就是精进舍」。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成员提任何问题，都可以先回到这三句，再回到原文；你不需要当场给出「更高的解释」。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本周容易出错的三个时刻（主持人预演用）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把本周听成「育儿课」</w:t>
      </w:r>
      <w:r>
        <w:rPr>
          <w:rFonts w:ascii="Times New Roman" w:hAnsi="Times New Roman" w:eastAsia="宋体"/>
          <w:b w:val="0"/>
          <w:color w:val="222222"/>
          <w:sz w:val="20"/>
        </w:rPr>
        <w:t>：两段共读都大量谈孩子、谈「怎么带」，成员很容易把它听成「我又没孩子，跟我有什么关系」。应对：主持人反复定锚——「今天的重点不是教你育儿，而是让你看清：一个人的『行』与『学』从哪里建、在哪个窗口期可以调整；这既关乎孩子，也关乎此刻正在养自己心行与学习的你。」个人的成长追问留到分享与讨论，不在共读节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两段共读节奏失控</w:t>
      </w:r>
      <w:r>
        <w:rPr>
          <w:rFonts w:ascii="Times New Roman" w:hAnsi="Times New Roman" w:eastAsia="宋体"/>
          <w:b w:val="0"/>
          <w:color w:val="222222"/>
          <w:sz w:val="20"/>
        </w:rPr>
        <w:t>：上下两篇各有不少术语段（五十二心所、所缘·依处·识三和合、四圣谛八步等），新主持人容易逐句解释而拖慢全队。应对：告诉自己「我的声音只出现在⚠️操作行与段间过渡」；术语段默认通读不解释——成员的疑问让他们写下来留到讨论；真正卡住时用一句「这段是本讲的风景，后面八周版还会经过」即可翻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把收尾做成「第二场讨论」</w:t>
      </w:r>
      <w:r>
        <w:rPr>
          <w:rFonts w:ascii="Times New Roman" w:hAnsi="Times New Roman" w:eastAsia="宋体"/>
          <w:b w:val="0"/>
          <w:color w:val="222222"/>
          <w:sz w:val="20"/>
        </w:rPr>
        <w:t>：总结引导语读完后，常有成员意犹未尽追问「我孩子已经过了七岁、甚至过了十三岁怎么办」。应对：温和定锚——「好问题，写在我这里（白板一角），后面八周版讲养志与想蕴梳理系列时会正面接到」；确保回向词在整点前完整领读完毕，散会不迟到是对所有成员的护念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幼童养行与少童养学</w:t>
      </w:r>
      <w:r>
        <w:rPr>
          <w:rFonts w:ascii="Times New Roman" w:hAnsi="Times New Roman" w:eastAsia="宋体"/>
          <w:b w:val="0"/>
          <w:color w:val="222222"/>
          <w:sz w:val="20"/>
        </w:rPr>
        <w:t>——先走进「3到7岁幼童养行」：外养正养身行（心·脑·五官·四肢的协调）、内养正养心行（五十二个心所），内外本是一体，核心是「有慧想」；再走进「7到13岁少童养学」：这是「学习习惯、学习能力建立的窗口期」与「人类智慧输入的窗口期」，方法在「正向鼓励过程、反向鼓励结果」，落到「学习兴趣、态度、方法」与「精进舍」，并从古今中外的经典里为一生奠定世界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「身行」与「心行」分不开？3–7岁被称作「心—脑—五门神经回路的窗口期」意味着什么？「内养正」为什么一定要从「明善恶、知惭愧」开始、落到「有慧想」？——7–13岁为什么是「学习习惯、学习能力建立的窗口期」？「正向鼓励过程、反向鼓励结果」到底在鼓励什么？「养学」为什么要把「经典奠基」与「学习兴趣、态度、方法」放在一起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共读原文1：朗读学习资料（上篇）——幼童养行（3–7岁）：内养正与外养正。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共读原文2：朗读学习资料（下篇）——少童养学（7–13岁）：学习能力、习惯与经典奠基。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两条记忆口诀——「3–7岁，幼童养行——外养正养身行，内养正养心行」「7–13岁，少童养学——学方法、养习惯、练能力、经典奠基」；②自愿记录一次「一次真实的触」（一次真实的色、声、香、味、触），两三行；③自愿记录一次「一次正向鼓励过程」（只观察努力、方法、条件，而不看结果），两三行；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幼童养行（3–7岁）：内养正与外养正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外养正＝养身行</w:t>
      </w:r>
      <w:r>
        <w:rPr>
          <w:rFonts w:ascii="Times New Roman" w:hAnsi="Times New Roman" w:eastAsia="宋体"/>
          <w:b w:val="0"/>
          <w:color w:val="333333"/>
          <w:sz w:val="20"/>
        </w:rPr>
        <w:t>：心·脑·五官·四肢的协调，即《阿毗达摩》的</w:t>
      </w:r>
      <w:r>
        <w:rPr>
          <w:rFonts w:ascii="Times New Roman" w:hAnsi="Times New Roman" w:eastAsia="宋体"/>
          <w:b/>
          <w:color w:val="333333"/>
          <w:sz w:val="20"/>
        </w:rPr>
        <w:t>身表语表</w:t>
      </w:r>
      <w:r>
        <w:rPr>
          <w:rFonts w:ascii="Times New Roman" w:hAnsi="Times New Roman" w:eastAsia="宋体"/>
          <w:b w:val="0"/>
          <w:color w:val="333333"/>
          <w:sz w:val="20"/>
        </w:rPr>
        <w:t>训练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内养正＝养心行</w:t>
      </w:r>
      <w:r>
        <w:rPr>
          <w:rFonts w:ascii="Times New Roman" w:hAnsi="Times New Roman" w:eastAsia="宋体"/>
          <w:b w:val="0"/>
          <w:color w:val="333333"/>
          <w:sz w:val="20"/>
        </w:rPr>
        <w:t>：五十二心所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两者</w:t>
      </w:r>
      <w:r>
        <w:rPr>
          <w:rFonts w:ascii="Times New Roman" w:hAnsi="Times New Roman" w:eastAsia="宋体"/>
          <w:b/>
          <w:color w:val="333333"/>
          <w:sz w:val="20"/>
        </w:rPr>
        <w:t>是一体的</w:t>
      </w:r>
      <w:r>
        <w:rPr>
          <w:rFonts w:ascii="Times New Roman" w:hAnsi="Times New Roman" w:eastAsia="宋体"/>
          <w:b w:val="0"/>
          <w:color w:val="333333"/>
          <w:sz w:val="20"/>
        </w:rPr>
        <w:t>——「任何的身行，都是受心指导的」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心-脑-五门回路：窗口期与感统失调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窗口期</w:t>
      </w:r>
      <w:r>
        <w:rPr>
          <w:rFonts w:ascii="Times New Roman" w:hAnsi="Times New Roman" w:eastAsia="宋体"/>
          <w:b w:val="0"/>
          <w:color w:val="333333"/>
          <w:sz w:val="20"/>
        </w:rPr>
        <w:t>＝心·脑·五门（眼耳鼻舌身）传播通道最易建立的四年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感统失调</w:t>
      </w:r>
      <w:r>
        <w:rPr>
          <w:rFonts w:ascii="Times New Roman" w:hAnsi="Times New Roman" w:eastAsia="宋体"/>
          <w:b w:val="0"/>
          <w:color w:val="333333"/>
          <w:sz w:val="20"/>
        </w:rPr>
        <w:t>＝此沟通失调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多动症·语言障碍·学习障碍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错过</w:t>
      </w:r>
      <w:r>
        <w:rPr>
          <w:rFonts w:ascii="Times New Roman" w:hAnsi="Times New Roman" w:eastAsia="宋体"/>
          <w:b/>
          <w:color w:val="333333"/>
          <w:sz w:val="20"/>
        </w:rPr>
        <w:t>可以弥补</w:t>
      </w:r>
      <w:r>
        <w:rPr>
          <w:rFonts w:ascii="Times New Roman" w:hAnsi="Times New Roman" w:eastAsia="宋体"/>
          <w:b w:val="0"/>
          <w:color w:val="333333"/>
          <w:sz w:val="20"/>
        </w:rPr>
        <w:t>，只是慢一点、效果没那么好（大脑＝「智能开关」，可重建）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受乐则互为增长，受苦则互为压制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受乐，身心互为增长；受苦，身心互为压制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压制只能止恶，无法扬善</w:t>
      </w:r>
      <w:r>
        <w:rPr>
          <w:rFonts w:ascii="Times New Roman" w:hAnsi="Times New Roman" w:eastAsia="宋体"/>
          <w:b w:val="0"/>
          <w:color w:val="333333"/>
          <w:sz w:val="20"/>
        </w:rPr>
        <w:t>——好孩子是鼓励出来的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内外一体，从「明善恶」开始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明善恶</w:t>
      </w:r>
      <w:r>
        <w:rPr>
          <w:rFonts w:ascii="Times New Roman" w:hAnsi="Times New Roman" w:eastAsia="宋体"/>
          <w:b w:val="0"/>
          <w:color w:val="333333"/>
          <w:sz w:val="20"/>
        </w:rPr>
        <w:t>：所缘现前，生善心即善、生不善心即恶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知惭愧</w:t>
      </w:r>
      <w:r>
        <w:rPr>
          <w:rFonts w:ascii="Times New Roman" w:hAnsi="Times New Roman" w:eastAsia="宋体"/>
          <w:b w:val="0"/>
          <w:color w:val="333333"/>
          <w:sz w:val="20"/>
        </w:rPr>
        <w:t>：可做不可做</w:t>
      </w:r>
      <w:r>
        <w:rPr>
          <w:rFonts w:ascii="Times New Roman" w:hAnsi="Times New Roman" w:eastAsia="宋体"/>
          <w:b/>
          <w:color w:val="333333"/>
          <w:sz w:val="20"/>
        </w:rPr>
        <w:t>转化为惭愧</w:t>
      </w:r>
      <w:r>
        <w:rPr>
          <w:rFonts w:ascii="Times New Roman" w:hAnsi="Times New Roman" w:eastAsia="宋体"/>
          <w:b w:val="0"/>
          <w:color w:val="333333"/>
          <w:sz w:val="20"/>
        </w:rPr>
        <w:t>，而非怕打骂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训练正念：学会看「稻草人」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看清自动跳出的旧标记是不是「真人」→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认知移情</w:t>
      </w:r>
      <w:r>
        <w:rPr>
          <w:rFonts w:ascii="Times New Roman" w:hAnsi="Times New Roman" w:eastAsia="宋体"/>
          <w:b w:val="0"/>
          <w:color w:val="333333"/>
          <w:sz w:val="20"/>
        </w:rPr>
        <w:t>＝做人的基础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丰富六触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形成「有慧想」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触由</w:t>
      </w:r>
      <w:r>
        <w:rPr>
          <w:rFonts w:ascii="Times New Roman" w:hAnsi="Times New Roman" w:eastAsia="宋体"/>
          <w:b/>
          <w:color w:val="333333"/>
          <w:sz w:val="20"/>
        </w:rPr>
        <w:t>所缘·依处·识三和合</w:t>
      </w:r>
      <w:r>
        <w:rPr>
          <w:rFonts w:ascii="Times New Roman" w:hAnsi="Times New Roman" w:eastAsia="宋体"/>
          <w:b w:val="0"/>
          <w:color w:val="333333"/>
          <w:sz w:val="20"/>
        </w:rPr>
        <w:t>生起；六触＝眼·耳·鼻·舌·身·意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</w:t>
      </w:r>
      <w:r>
        <w:rPr>
          <w:rFonts w:ascii="Times New Roman" w:hAnsi="Times New Roman" w:eastAsia="宋体"/>
          <w:b/>
          <w:color w:val="333333"/>
          <w:sz w:val="20"/>
        </w:rPr>
        <w:t>自然色自然声自然香自然味</w:t>
      </w:r>
      <w:r>
        <w:rPr>
          <w:rFonts w:ascii="Times New Roman" w:hAnsi="Times New Roman" w:eastAsia="宋体"/>
          <w:b w:val="0"/>
          <w:color w:val="333333"/>
          <w:sz w:val="20"/>
        </w:rPr>
        <w:t>开始；</w:t>
      </w:r>
      <w:r>
        <w:rPr>
          <w:rFonts w:ascii="Times New Roman" w:hAnsi="Times New Roman" w:eastAsia="宋体"/>
          <w:b/>
          <w:color w:val="333333"/>
          <w:sz w:val="20"/>
        </w:rPr>
        <w:t>不要从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iPad／电脑／画册开始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受乐时能生起舍</w:t>
      </w:r>
      <w:r>
        <w:rPr>
          <w:rFonts w:ascii="Times New Roman" w:hAnsi="Times New Roman" w:eastAsia="宋体"/>
          <w:b w:val="0"/>
          <w:color w:val="333333"/>
          <w:sz w:val="20"/>
        </w:rPr>
        <w:t>——可领受，但知道抓取会引发苦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由此建立</w:t>
      </w:r>
      <w:r>
        <w:rPr>
          <w:rFonts w:ascii="Times New Roman" w:hAnsi="Times New Roman" w:eastAsia="宋体"/>
          <w:b/>
          <w:color w:val="333333"/>
          <w:sz w:val="20"/>
        </w:rPr>
        <w:t>受的六支舍</w:t>
      </w:r>
      <w:r>
        <w:rPr>
          <w:rFonts w:ascii="Times New Roman" w:hAnsi="Times New Roman" w:eastAsia="宋体"/>
          <w:b w:val="0"/>
          <w:color w:val="333333"/>
          <w:sz w:val="20"/>
        </w:rPr>
        <w:t>与因缘观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有慧想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善的行为</w:t>
      </w:r>
      <w:r>
        <w:rPr>
          <w:rFonts w:ascii="Times New Roman" w:hAnsi="Times New Roman" w:eastAsia="宋体"/>
          <w:b w:val="0"/>
          <w:color w:val="333333"/>
          <w:sz w:val="20"/>
        </w:rPr>
        <w:t>（模因据此而建）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一境性·喜心所·胜解·正精进·信八事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一境性</w:t>
      </w:r>
      <w:r>
        <w:rPr>
          <w:rFonts w:ascii="Times New Roman" w:hAnsi="Times New Roman" w:eastAsia="宋体"/>
          <w:b w:val="0"/>
          <w:color w:val="333333"/>
          <w:sz w:val="20"/>
        </w:rPr>
        <w:t>＝专注力（一个玩具没搞明白不买第二个）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喜心所</w:t>
      </w:r>
      <w:r>
        <w:rPr>
          <w:rFonts w:ascii="Times New Roman" w:hAnsi="Times New Roman" w:eastAsia="宋体"/>
          <w:b w:val="0"/>
          <w:color w:val="333333"/>
          <w:sz w:val="20"/>
        </w:rPr>
        <w:t>＝积极心态，</w:t>
      </w:r>
      <w:r>
        <w:rPr>
          <w:rFonts w:ascii="Times New Roman" w:hAnsi="Times New Roman" w:eastAsia="宋体"/>
          <w:b/>
          <w:color w:val="333333"/>
          <w:sz w:val="20"/>
        </w:rPr>
        <w:t>从父母亲来</w:t>
      </w:r>
      <w:r>
        <w:rPr>
          <w:rFonts w:ascii="Times New Roman" w:hAnsi="Times New Roman" w:eastAsia="宋体"/>
          <w:b w:val="0"/>
          <w:color w:val="333333"/>
          <w:sz w:val="20"/>
        </w:rPr>
        <w:t>（每天找两个优点）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胜解</w:t>
      </w:r>
      <w:r>
        <w:rPr>
          <w:rFonts w:ascii="Times New Roman" w:hAnsi="Times New Roman" w:eastAsia="宋体"/>
          <w:b w:val="0"/>
          <w:color w:val="333333"/>
          <w:sz w:val="20"/>
        </w:rPr>
        <w:t>＝决策；</w:t>
      </w:r>
      <w:r>
        <w:rPr>
          <w:rFonts w:ascii="Times New Roman" w:hAnsi="Times New Roman" w:eastAsia="宋体"/>
          <w:b/>
          <w:color w:val="333333"/>
          <w:sz w:val="20"/>
        </w:rPr>
        <w:t>正精进</w:t>
      </w:r>
      <w:r>
        <w:rPr>
          <w:rFonts w:ascii="Times New Roman" w:hAnsi="Times New Roman" w:eastAsia="宋体"/>
          <w:b w:val="0"/>
          <w:color w:val="333333"/>
          <w:sz w:val="20"/>
        </w:rPr>
        <w:t>＝朝向善（已生善令增长、未生善令生起）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信八事：佛＝觉悟者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法＝明善恶知惭愧的方法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僧＝善友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边界与五十二心所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边界</w:t>
      </w:r>
      <w:r>
        <w:rPr>
          <w:rFonts w:ascii="Times New Roman" w:hAnsi="Times New Roman" w:eastAsia="宋体"/>
          <w:b/>
          <w:color w:val="333333"/>
          <w:sz w:val="20"/>
        </w:rPr>
        <w:t>以明善恶、知惭愧为基础</w:t>
      </w:r>
      <w:r>
        <w:rPr>
          <w:rFonts w:ascii="Times New Roman" w:hAnsi="Times New Roman" w:eastAsia="宋体"/>
          <w:b w:val="0"/>
          <w:color w:val="333333"/>
          <w:sz w:val="20"/>
        </w:rPr>
        <w:t>＝适宜正知（好好说话、好好做事、做好人）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五十二心所：</w:t>
      </w:r>
      <w:r>
        <w:rPr>
          <w:rFonts w:ascii="Times New Roman" w:hAnsi="Times New Roman" w:eastAsia="宋体"/>
          <w:b/>
          <w:color w:val="333333"/>
          <w:sz w:val="20"/>
        </w:rPr>
        <w:t>14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25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通一切</w:t>
      </w:r>
      <w:r>
        <w:rPr>
          <w:rFonts w:ascii="Times New Roman" w:hAnsi="Times New Roman" w:eastAsia="宋体"/>
          <w:b w:val="0"/>
          <w:color w:val="333333"/>
          <w:sz w:val="20"/>
        </w:rPr>
        <w:t>（修行＝净化心所）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七岁前投资回报最高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罗斯高</w:t>
      </w:r>
      <w:r>
        <w:rPr>
          <w:rFonts w:ascii="Times New Roman" w:hAnsi="Times New Roman" w:eastAsia="宋体"/>
          <w:b w:val="0"/>
          <w:color w:val="333333"/>
          <w:sz w:val="20"/>
        </w:rPr>
        <w:t>：0~3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岁每投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元，收益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元（18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赫克曼</w:t>
      </w:r>
      <w:r>
        <w:rPr>
          <w:rFonts w:ascii="Times New Roman" w:hAnsi="Times New Roman" w:eastAsia="宋体"/>
          <w:b w:val="0"/>
          <w:color w:val="333333"/>
          <w:sz w:val="20"/>
        </w:rPr>
        <w:t>（2000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诺贝尔经济学奖）：投资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0~3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岁回报率最高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有慧想的筑基入模窗口＝3~7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</w:t>
      </w:r>
      <w:r>
        <w:rPr>
          <w:rFonts w:ascii="Times New Roman" w:hAnsi="Times New Roman" w:eastAsia="宋体"/>
          <w:b w:val="0"/>
          <w:color w:val="333333"/>
          <w:sz w:val="20"/>
        </w:rPr>
        <w:t>，错模＝25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美心没塑造、14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不善心所被塑造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少童养学（7–13岁）：学习与经典奠基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学习习惯·能力建立的窗口期</w:t>
      </w:r>
      <w:r>
        <w:rPr>
          <w:rFonts w:ascii="Times New Roman" w:hAnsi="Times New Roman" w:eastAsia="宋体"/>
          <w:b w:val="0"/>
          <w:color w:val="333333"/>
          <w:sz w:val="20"/>
        </w:rPr>
        <w:t>＝人类智慧输入的窗口期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经典读诵、背诵</w:t>
      </w:r>
      <w:r>
        <w:rPr>
          <w:rFonts w:ascii="Times New Roman" w:hAnsi="Times New Roman" w:eastAsia="宋体"/>
          <w:b w:val="0"/>
          <w:color w:val="333333"/>
          <w:sz w:val="20"/>
        </w:rPr>
        <w:t>最好（帕奥西亚多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岁背的书八十多岁还记得）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错模了要矫正：</w:t>
      </w:r>
      <w:r>
        <w:rPr>
          <w:rFonts w:ascii="Times New Roman" w:hAnsi="Times New Roman" w:eastAsia="宋体"/>
          <w:b/>
          <w:color w:val="333333"/>
          <w:sz w:val="20"/>
        </w:rPr>
        <w:t>梳理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拆稻草人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道歉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重建想蕴结构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正向鼓励过程，反向鼓励结果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好行为</w:t>
      </w:r>
      <w:r>
        <w:rPr>
          <w:rFonts w:ascii="Times New Roman" w:hAnsi="Times New Roman" w:eastAsia="宋体"/>
          <w:b/>
          <w:color w:val="333333"/>
          <w:sz w:val="20"/>
        </w:rPr>
        <w:t>不要鼓励那个结果</w:t>
      </w:r>
      <w:r>
        <w:rPr>
          <w:rFonts w:ascii="Times New Roman" w:hAnsi="Times New Roman" w:eastAsia="宋体"/>
          <w:b w:val="0"/>
          <w:color w:val="333333"/>
          <w:sz w:val="20"/>
        </w:rPr>
        <w:t>（考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下次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分就难受）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坏事</w:t>
      </w:r>
      <w:r>
        <w:rPr>
          <w:rFonts w:ascii="Times New Roman" w:hAnsi="Times New Roman" w:eastAsia="宋体"/>
          <w:b/>
          <w:color w:val="333333"/>
          <w:sz w:val="20"/>
        </w:rPr>
        <w:t>看结果来鼓励</w:t>
      </w:r>
      <w:r>
        <w:rPr>
          <w:rFonts w:ascii="Times New Roman" w:hAnsi="Times New Roman" w:eastAsia="宋体"/>
          <w:b w:val="0"/>
          <w:color w:val="333333"/>
          <w:sz w:val="20"/>
        </w:rPr>
        <w:t>（8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7.5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小时：少打了半小时）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养学重点：</w:t>
      </w:r>
      <w:r>
        <w:rPr>
          <w:rFonts w:ascii="Times New Roman" w:hAnsi="Times New Roman" w:eastAsia="宋体"/>
          <w:b/>
          <w:color w:val="333333"/>
          <w:sz w:val="20"/>
        </w:rPr>
        <w:t>兴趣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态度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方法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精进舍</w:t>
      </w:r>
      <w:r>
        <w:rPr>
          <w:rFonts w:ascii="Times New Roman" w:hAnsi="Times New Roman" w:eastAsia="宋体"/>
          <w:b w:val="0"/>
          <w:color w:val="333333"/>
          <w:sz w:val="20"/>
        </w:rPr>
        <w:t>（学习即生活、无压力）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世界观奠基的方法论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世界观·人生观·价值观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认知行为模式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思惟模式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行为模式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四圣谛「八步梳理法」</w:t>
      </w:r>
      <w:r>
        <w:rPr>
          <w:rFonts w:ascii="Times New Roman" w:hAnsi="Times New Roman" w:eastAsia="宋体"/>
          <w:b w:val="0"/>
          <w:color w:val="333333"/>
          <w:sz w:val="20"/>
        </w:rPr>
        <w:t>：苦·集·灭·道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见·思惟·语·业·命·精进·念·定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驯马喻</w:t>
      </w:r>
      <w:r>
        <w:rPr>
          <w:rFonts w:ascii="Times New Roman" w:hAnsi="Times New Roman" w:eastAsia="宋体"/>
          <w:b w:val="0"/>
          <w:color w:val="333333"/>
          <w:sz w:val="20"/>
        </w:rPr>
        <w:t>：马衔＝</w:t>
      </w:r>
      <w:r>
        <w:rPr>
          <w:rFonts w:ascii="Times New Roman" w:hAnsi="Times New Roman" w:eastAsia="宋体"/>
          <w:b/>
          <w:color w:val="333333"/>
          <w:sz w:val="20"/>
        </w:rPr>
        <w:t>边界</w:t>
      </w:r>
      <w:r>
        <w:rPr>
          <w:rFonts w:ascii="Times New Roman" w:hAnsi="Times New Roman" w:eastAsia="宋体"/>
          <w:b w:val="0"/>
          <w:color w:val="333333"/>
          <w:sz w:val="20"/>
        </w:rPr>
        <w:t>（快乐教育有层次、有规矩、有边界）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会遇善士的十五种美德</w:t>
      </w:r>
      <w:r>
        <w:rPr>
          <w:rFonts w:ascii="Times New Roman" w:hAnsi="Times New Roman" w:eastAsia="宋体"/>
          <w:b w:val="0"/>
          <w:color w:val="333333"/>
          <w:sz w:val="20"/>
        </w:rPr>
        <w:t>（有能力＝有学习能力）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想·识·慧</w:t>
      </w:r>
      <w:r>
        <w:rPr>
          <w:rFonts w:ascii="Times New Roman" w:hAnsi="Times New Roman" w:eastAsia="宋体"/>
          <w:b w:val="0"/>
          <w:color w:val="333333"/>
          <w:sz w:val="20"/>
        </w:rPr>
        <w:t>三层认知（孩子／父亲／银行家）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幼童养行（3–7岁）分两路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外养正＝养身行</w:t>
      </w:r>
      <w:r>
        <w:rPr>
          <w:rFonts w:ascii="Times New Roman" w:hAnsi="Times New Roman" w:eastAsia="宋体"/>
          <w:b w:val="0"/>
          <w:sz w:val="21"/>
        </w:rPr>
        <w:t>（心·脑·五官·四肢的协调，即《阿毗达摩》的身表语表训练）；</w:t>
      </w:r>
      <w:r>
        <w:rPr>
          <w:rFonts w:ascii="Times New Roman" w:hAnsi="Times New Roman" w:eastAsia="宋体"/>
          <w:b/>
          <w:sz w:val="21"/>
        </w:rPr>
        <w:t>内养正＝养心行</w:t>
      </w:r>
      <w:r>
        <w:rPr>
          <w:rFonts w:ascii="Times New Roman" w:hAnsi="Times New Roman" w:eastAsia="宋体"/>
          <w:b w:val="0"/>
          <w:sz w:val="21"/>
        </w:rPr>
        <w:t>（五十二心所）；两者</w:t>
      </w:r>
      <w:r>
        <w:rPr>
          <w:rFonts w:ascii="Times New Roman" w:hAnsi="Times New Roman" w:eastAsia="宋体"/>
          <w:b/>
          <w:sz w:val="21"/>
        </w:rPr>
        <w:t>是一体的</w:t>
      </w:r>
      <w:r>
        <w:rPr>
          <w:rFonts w:ascii="Times New Roman" w:hAnsi="Times New Roman" w:eastAsia="宋体"/>
          <w:b w:val="0"/>
          <w:sz w:val="21"/>
        </w:rPr>
        <w:t>——「任何的身行，都是受心指导的」。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窗口期与感统失调</w:t>
      </w:r>
      <w:r>
        <w:rPr>
          <w:rFonts w:ascii="Times New Roman" w:hAnsi="Times New Roman" w:eastAsia="宋体"/>
          <w:b w:val="0"/>
          <w:sz w:val="21"/>
        </w:rPr>
        <w:t>：这四年是心·脑·五门神经回路最易建立的窗口期；</w:t>
      </w:r>
      <w:r>
        <w:rPr>
          <w:rFonts w:ascii="Times New Roman" w:hAnsi="Times New Roman" w:eastAsia="宋体"/>
          <w:b/>
          <w:sz w:val="21"/>
        </w:rPr>
        <w:t>感统失调</w:t>
      </w:r>
      <w:r>
        <w:rPr>
          <w:rFonts w:ascii="Times New Roman" w:hAnsi="Times New Roman" w:eastAsia="宋体"/>
          <w:b w:val="0"/>
          <w:sz w:val="21"/>
        </w:rPr>
        <w:t>就是此沟通失调，易引发</w:t>
      </w:r>
      <w:r>
        <w:rPr>
          <w:rFonts w:ascii="Times New Roman" w:hAnsi="Times New Roman" w:eastAsia="宋体"/>
          <w:b/>
          <w:sz w:val="21"/>
        </w:rPr>
        <w:t>多动症、语言障碍、学习障碍</w:t>
      </w:r>
      <w:r>
        <w:rPr>
          <w:rFonts w:ascii="Times New Roman" w:hAnsi="Times New Roman" w:eastAsia="宋体"/>
          <w:b w:val="0"/>
          <w:sz w:val="21"/>
        </w:rPr>
        <w:t>；错过</w:t>
      </w:r>
      <w:r>
        <w:rPr>
          <w:rFonts w:ascii="Times New Roman" w:hAnsi="Times New Roman" w:eastAsia="宋体"/>
          <w:b/>
          <w:sz w:val="21"/>
        </w:rPr>
        <w:t>可以弥补</w:t>
      </w:r>
      <w:r>
        <w:rPr>
          <w:rFonts w:ascii="Times New Roman" w:hAnsi="Times New Roman" w:eastAsia="宋体"/>
          <w:b w:val="0"/>
          <w:sz w:val="21"/>
        </w:rPr>
        <w:t>，只是慢一点、效果没那么好（大脑是「智能开关」，可重建）。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受乐则互为增长，受苦则互为压制</w:t>
      </w:r>
      <w:r>
        <w:rPr>
          <w:rFonts w:ascii="Times New Roman" w:hAnsi="Times New Roman" w:eastAsia="宋体"/>
          <w:b w:val="0"/>
          <w:sz w:val="21"/>
        </w:rPr>
        <w:t>——受乐身心互为增长，受苦（内心的苦或身体的苦）互为压制；</w:t>
      </w:r>
      <w:r>
        <w:rPr>
          <w:rFonts w:ascii="Times New Roman" w:hAnsi="Times New Roman" w:eastAsia="宋体"/>
          <w:b/>
          <w:sz w:val="21"/>
        </w:rPr>
        <w:t>压制只能止恶，无法扬善</w:t>
      </w:r>
      <w:r>
        <w:rPr>
          <w:rFonts w:ascii="Times New Roman" w:hAnsi="Times New Roman" w:eastAsia="宋体"/>
          <w:b w:val="0"/>
          <w:sz w:val="21"/>
        </w:rPr>
        <w:t>，所以好孩子是鼓励出来的。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内外一体，从「明善恶」到「知惭愧」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明善恶</w:t>
      </w:r>
      <w:r>
        <w:rPr>
          <w:rFonts w:ascii="Times New Roman" w:hAnsi="Times New Roman" w:eastAsia="宋体"/>
          <w:b w:val="0"/>
          <w:sz w:val="21"/>
        </w:rPr>
        <w:t>＝所缘现前，生善心即善、生不善心即恶；</w:t>
      </w:r>
      <w:r>
        <w:rPr>
          <w:rFonts w:ascii="Times New Roman" w:hAnsi="Times New Roman" w:eastAsia="宋体"/>
          <w:b/>
          <w:sz w:val="21"/>
        </w:rPr>
        <w:t>知惭愧</w:t>
      </w:r>
      <w:r>
        <w:rPr>
          <w:rFonts w:ascii="Times New Roman" w:hAnsi="Times New Roman" w:eastAsia="宋体"/>
          <w:b w:val="0"/>
          <w:sz w:val="21"/>
        </w:rPr>
        <w:t>＝可做不可做</w:t>
      </w:r>
      <w:r>
        <w:rPr>
          <w:rFonts w:ascii="Times New Roman" w:hAnsi="Times New Roman" w:eastAsia="宋体"/>
          <w:b/>
          <w:sz w:val="21"/>
        </w:rPr>
        <w:t>转化为惭愧</w:t>
      </w:r>
      <w:r>
        <w:rPr>
          <w:rFonts w:ascii="Times New Roman" w:hAnsi="Times New Roman" w:eastAsia="宋体"/>
          <w:b w:val="0"/>
          <w:sz w:val="21"/>
        </w:rPr>
        <w:t>，而不是怕妈妈打、怕爸爸骂。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学会看「稻草人」</w:t>
      </w:r>
      <w:r>
        <w:rPr>
          <w:rFonts w:ascii="Times New Roman" w:hAnsi="Times New Roman" w:eastAsia="宋体"/>
          <w:b w:val="0"/>
          <w:sz w:val="21"/>
        </w:rPr>
        <w:t>：心里自动跳出的标记很多是旧标记，像田里的稻草人——看清它是不是「真人」；会看自己、也会看别人的稻草人，即</w:t>
      </w:r>
      <w:r>
        <w:rPr>
          <w:rFonts w:ascii="Times New Roman" w:hAnsi="Times New Roman" w:eastAsia="宋体"/>
          <w:b/>
          <w:sz w:val="21"/>
        </w:rPr>
        <w:t>认知移情</w:t>
      </w:r>
      <w:r>
        <w:rPr>
          <w:rFonts w:ascii="Times New Roman" w:hAnsi="Times New Roman" w:eastAsia="宋体"/>
          <w:b w:val="0"/>
          <w:sz w:val="21"/>
        </w:rPr>
        <w:t>，是做人的基础。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丰富六触，形成「有慧想」</w:t>
      </w:r>
      <w:r>
        <w:rPr>
          <w:rFonts w:ascii="Times New Roman" w:hAnsi="Times New Roman" w:eastAsia="宋体"/>
          <w:b w:val="0"/>
          <w:sz w:val="21"/>
        </w:rPr>
        <w:t>：触由</w:t>
      </w:r>
      <w:r>
        <w:rPr>
          <w:rFonts w:ascii="Times New Roman" w:hAnsi="Times New Roman" w:eastAsia="宋体"/>
          <w:b/>
          <w:sz w:val="21"/>
        </w:rPr>
        <w:t>所缘·依处·识三和合</w:t>
      </w:r>
      <w:r>
        <w:rPr>
          <w:rFonts w:ascii="Times New Roman" w:hAnsi="Times New Roman" w:eastAsia="宋体"/>
          <w:b w:val="0"/>
          <w:sz w:val="21"/>
        </w:rPr>
        <w:t>生起，六触＝眼·耳·鼻·舌·身·意；从</w:t>
      </w:r>
      <w:r>
        <w:rPr>
          <w:rFonts w:ascii="Times New Roman" w:hAnsi="Times New Roman" w:eastAsia="宋体"/>
          <w:b/>
          <w:sz w:val="21"/>
        </w:rPr>
        <w:t>自然色自然声自然香自然味</w:t>
      </w:r>
      <w:r>
        <w:rPr>
          <w:rFonts w:ascii="Times New Roman" w:hAnsi="Times New Roman" w:eastAsia="宋体"/>
          <w:b w:val="0"/>
          <w:sz w:val="21"/>
        </w:rPr>
        <w:t>开始，</w:t>
      </w:r>
      <w:r>
        <w:rPr>
          <w:rFonts w:ascii="Times New Roman" w:hAnsi="Times New Roman" w:eastAsia="宋体"/>
          <w:b/>
          <w:sz w:val="21"/>
        </w:rPr>
        <w:t>不要从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iPad／电脑／画册开始</w:t>
      </w:r>
      <w:r>
        <w:rPr>
          <w:rFonts w:ascii="Times New Roman" w:hAnsi="Times New Roman" w:eastAsia="宋体"/>
          <w:b w:val="0"/>
          <w:sz w:val="21"/>
        </w:rPr>
        <w:t>；受乐时能生起舍——由此建立</w:t>
      </w:r>
      <w:r>
        <w:rPr>
          <w:rFonts w:ascii="Times New Roman" w:hAnsi="Times New Roman" w:eastAsia="宋体"/>
          <w:b/>
          <w:sz w:val="21"/>
        </w:rPr>
        <w:t>受的六支舍</w:t>
      </w:r>
      <w:r>
        <w:rPr>
          <w:rFonts w:ascii="Times New Roman" w:hAnsi="Times New Roman" w:eastAsia="宋体"/>
          <w:b w:val="0"/>
          <w:sz w:val="21"/>
        </w:rPr>
        <w:t>与因缘观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有慧想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善思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善的行为。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一境性·喜心所·胜解·正精进·信八事</w:t>
      </w:r>
      <w:r>
        <w:rPr>
          <w:rFonts w:ascii="Times New Roman" w:hAnsi="Times New Roman" w:eastAsia="宋体"/>
          <w:b w:val="0"/>
          <w:sz w:val="21"/>
        </w:rPr>
        <w:t>：一境性＝专注力；喜心所＝积极心态（从父母亲来）；胜解＝决策；正精进＝朝向善；信八事——佛＝觉悟者、法＝明善恶知惭愧的方法、僧＝善友。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边界与五十二心所</w:t>
      </w:r>
      <w:r>
        <w:rPr>
          <w:rFonts w:ascii="Times New Roman" w:hAnsi="Times New Roman" w:eastAsia="宋体"/>
          <w:b w:val="0"/>
          <w:sz w:val="21"/>
        </w:rPr>
        <w:t>：边界</w:t>
      </w:r>
      <w:r>
        <w:rPr>
          <w:rFonts w:ascii="Times New Roman" w:hAnsi="Times New Roman" w:eastAsia="宋体"/>
          <w:b/>
          <w:sz w:val="21"/>
        </w:rPr>
        <w:t>以明善恶、知惭愧为基础</w:t>
      </w:r>
      <w:r>
        <w:rPr>
          <w:rFonts w:ascii="Times New Roman" w:hAnsi="Times New Roman" w:eastAsia="宋体"/>
          <w:b w:val="0"/>
          <w:sz w:val="21"/>
        </w:rPr>
        <w:t>，即适宜正知（好好说话、好好做事、做好人）；五十二心所</w:t>
      </w:r>
      <w:r>
        <w:rPr>
          <w:rFonts w:ascii="Times New Roman" w:hAnsi="Times New Roman" w:eastAsia="宋体"/>
          <w:b/>
          <w:sz w:val="21"/>
        </w:rPr>
        <w:t>14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不善·25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美·13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通一切</w:t>
      </w:r>
      <w:r>
        <w:rPr>
          <w:rFonts w:ascii="Times New Roman" w:hAnsi="Times New Roman" w:eastAsia="宋体"/>
          <w:b w:val="0"/>
          <w:sz w:val="21"/>
        </w:rPr>
        <w:t>，修行就是净化心所。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七岁前投资回报最高</w:t>
      </w:r>
      <w:r>
        <w:rPr>
          <w:rFonts w:ascii="Times New Roman" w:hAnsi="Times New Roman" w:eastAsia="宋体"/>
          <w:b w:val="0"/>
          <w:sz w:val="21"/>
        </w:rPr>
        <w:t>：罗斯高「0~3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岁每投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元、收益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元」、赫克曼「投资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0~3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岁回报率最高」；</w:t>
      </w:r>
      <w:r>
        <w:rPr>
          <w:rFonts w:ascii="Times New Roman" w:hAnsi="Times New Roman" w:eastAsia="宋体"/>
          <w:b/>
          <w:sz w:val="21"/>
        </w:rPr>
        <w:t>有慧想的筑基入模窗口＝3~7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</w:t>
      </w:r>
      <w:r>
        <w:rPr>
          <w:rFonts w:ascii="Times New Roman" w:hAnsi="Times New Roman" w:eastAsia="宋体"/>
          <w:b w:val="0"/>
          <w:sz w:val="21"/>
        </w:rPr>
        <w:t>，错模＝25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美心没塑造、14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不善心所被塑造。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少童养学（7–13岁）与世界观奠基</w:t>
      </w:r>
      <w:r>
        <w:rPr>
          <w:rFonts w:ascii="Times New Roman" w:hAnsi="Times New Roman" w:eastAsia="宋体"/>
          <w:b w:val="0"/>
          <w:sz w:val="21"/>
        </w:rPr>
        <w:t>：这是学习习惯与能力的窗口期＝人类智慧输入的窗口期，经典读诵背诵最好；错模要矫正（梳理·拆稻草人·道歉·重建）；</w:t>
      </w:r>
      <w:r>
        <w:rPr>
          <w:rFonts w:ascii="Times New Roman" w:hAnsi="Times New Roman" w:eastAsia="宋体"/>
          <w:b/>
          <w:sz w:val="21"/>
        </w:rPr>
        <w:t>正向鼓励过程，反向鼓励结果</w:t>
      </w:r>
      <w:r>
        <w:rPr>
          <w:rFonts w:ascii="Times New Roman" w:hAnsi="Times New Roman" w:eastAsia="宋体"/>
          <w:b w:val="0"/>
          <w:sz w:val="21"/>
        </w:rPr>
        <w:t>；重点是兴趣·态度·方法·</w:t>
      </w:r>
      <w:r>
        <w:rPr>
          <w:rFonts w:ascii="Times New Roman" w:hAnsi="Times New Roman" w:eastAsia="宋体"/>
          <w:b/>
          <w:sz w:val="21"/>
        </w:rPr>
        <w:t>精进舍</w:t>
      </w:r>
      <w:r>
        <w:rPr>
          <w:rFonts w:ascii="Times New Roman" w:hAnsi="Times New Roman" w:eastAsia="宋体"/>
          <w:b w:val="0"/>
          <w:sz w:val="21"/>
        </w:rPr>
        <w:t>；方法论延伸——世界观认知行为模式、四圣谛八步梳理法、驯马喻（马衔＝边界）、会遇善士的美德、想识慧三层认知。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今天是我们这一系列的第二讲，也是两段内容合成的一讲。上一讲我们把整幅地图看了一遍，也走进了『0–3岁幼儿养性』；今天我们先走『3到7岁幼童养行』——一个人的身行与心行怎样一层层建起来；再走『7到13岁少童养学』——学习习惯与学习能力怎样奠基。请把手机调至静音，找一个舒服的坐姿，我们开始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的，是一个孩子从三岁到十三岁的那十年——他怎样用手去摸、用耳去听、用全身去接触世界，又怎样从「一万个为什么」里，慢慢长出学习的方法、习惯与能力。在打开这两段原文之前，先让心从「赶路」里停下来。此刻的安静，就是给自己一个停顿，也是给「触」与「学」这两件小事一个停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：说说看：你小时候最熟悉的一种「触」，或最想弄明白的一个「为什么」——一种味道、一种声音、一个手感，或一个问题，都可以，一句话就好。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——不评价任何人的分享，也不评价任何人的育儿方式与学习选择；③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，也不是育儿指导课：若分享触及严重的情绪困扰、原生家庭创伤或育儿压力，主持人陪伴与倾听即可，不解析、不诊断，必要时建议其寻求专业心理或医疗支持。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上半——先把「幼童养行」这条线立住：外养正、内养正本是一体，核心是「有慧想」。请大家留意三处：①「任何的身行，都是受心指导的」；②「窗口期」的两面（可以弥补／会慢一点、效果没那么好）；③「明善恶→知惭愧→看稻草人→有慧想」这条次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，逐字照录、无需解释。全篇共十二节，术语密集段（五十二心所、所缘·依处·识三和合等）默认通读、不逐句解释；成员的疑问让他们写下来留到讨论。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原文材料①：★核心·朗读学习资料（上篇）——幼童养行（3–7岁）：内养正与外养正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走进紧挨着「0到3岁幼儿养性」的那四年——三到七岁。古源尊者把这一段称作「幼童养行」：养性养的是性情底色；养行养的，才是我们能着手的地方——一个人的「行」，有身行与心行两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一、外养正与内养正：看着两条，其实一体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一段分两条路：外面一条叫「外养正」——养身行；里面一条叫「内养正」——养心行。看着是两条，尊者却说：「内养正、外养正，其实它是一体的。」因为「任何的身行，都是受心指导的」，心要求、心指挥，身体才有这些动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这四年还有一个名字：「心—脑—五门神经回路建立的窗口期」，也是「有慧想」筑基入模的窗口期——这一段时间里某些东西最容易建立，建得最省力、最牢固。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身行放在前面讲？尊者的理由很实在：把身行放在前面，因为大家容易理解，比如孩子怎么带，它是表现的东西；但是我们很少人去对心行这一块的训练作一个认真的考虑和规划。看得见的是吃饭、睡觉、走路、说话，看不见的是那一念一念的心；可真正要着手的地方，恰恰是看不见的那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把这一段的次序说得很干脆：只要是人，你要训练他的心，一定从这里开始——明善恶。他还把这一段的坐标标得很清楚：0到3岁是幼儿养性，3到7岁是幼童养行，心行与身行一起养；这一段里要接通的是一张很密的网——心、脑、五官、四肢、身表、语表，一条一条都要在这个窗口里接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二、外养正：心、脑、五官、四肢的协调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：「三到七岁童蒙养正，外养正，也就是身体的部分——心、脑、五官、四肢的训练，就是《阿毗达摩》里的身表语表训练。」要尽可能多地去让五官——眼、耳、鼻、舌、身体——跟心去训练、配合，「身心本身是一致的」。「身表、语表」的回路很复杂：一个肢体动作、一个面部表情要表达什么样的情绪；这方面没得到训练的孩子，就会比较「木」，不容易有中间地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三、窗口期与感统失调：错过了可以弥补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现在普遍出现的儿童「感统失调」，就是三到七岁时没去做心、脑、五官、四肢的协调训练——没把心、脑、五门（眼耳鼻舌身）这些「心生色法传播通道系统」建立起来，错过了这个窗口期。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了两面：「错过了窗口期，可以弥补——弥补它当然就会慢一点，效果就没那么好了」；而「大脑永远是一个开关，一个智能开关」，「只要去训练它就可以重建」。窗口期讲的是「效率」，不是「资格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这种失调起了一个很朴素的名字：「心—脑—五门的沟通失调」。这一失调铺开去，就是今天越来越常见的注意缺陷多动症、抽动症、语言发展障碍、智力发育迟缓与学习障碍——孩子聪明不聪明是一回事，他心里的话能不能稳稳地送到五官四肢上，是另一回事。印度狼孩的故事之所以被反复提起，正在于此：人长大了，可那颗心没有在人间的触里被养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还举了一个医学上的例子：一个人脑中风或大脑受伤，某个区域的功能失去了，按旧说法是「损害了就是损害了」，可是透过药物、康复、针灸、按摩、刺激，功能又能回来一部分——为什么？因为大脑可以绕过损伤的地方重建回路。「理论上所有回路都是可以重建的」，只是原来走的是一条直线，现在要绕路，行动上可能有一点迟缓。所以不必自责到绝望，也不必侥幸到拖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四、受乐则互为增长，受苦则互为压制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这一句是整段的原理。尊者说，从《阿毗达摩》讲：「当你受到快乐的时候，身心是互为增长的；如果你受到苦的时候，不管是内心的苦还是身体的苦，它是互为压制的。」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好孩子是表扬出来的、是鼓励出来的，一定不是打出来的」。为什么？「压制只能停止，它最多只能止恶，它无法扬善。扬善要鼓励的。」这是「身心互相依存」的规律：打压只能按住不好的，按不出好的；要长出好的，只能靠「受乐」——靠鼓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往前推了一步：「所有身心活动，心和身体都会留下记忆，记忆效应的形成和消除，身心都会参与其中。」孩子的每一次惊吓、每一声「你怎么这么没用」，都不只是过去了一件事，它会留在身上——身体的僵硬、心里的收缩，都是记忆的形状。所以很多人到老了各种病痛，药也吃不好，根子却在早年那些没有被处理的记忆里；也所以「梳理是身心的疗愈」。不揭开它，它就像沉在海底的定时炸弹，「不但定时炸，还随时散播不良情绪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五、从「明善恶」到「知惭愧」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行跟心行虽然分开说，其实分不开——「任何的身行，都是受心指导的，内养正、外养正，其实它是一体的」，分开只是为了容易说明。那么，心从哪里开始训练？尊者说得很干脆：一定从「明善恶」开始。「在每一个所缘出现的时候，生起善心就是善，生起不善心就是恶。」「这个是事实，这个是最准确的善恶标准」——不是看有没有做好事、做强盗，而是看那一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善恶之后是知惭愧：知道什么事情羞耻、不齿、不可做；什么要有畏惧感，不能无所畏惧。这份畏惧，除了父母的鞭子，更要紧的是「有一个对自己负责任的心态」。尊者举了个锋利的对照：若只为符合家长的要求，让孩子「这个可以做、那个不可以做」，还不一定是知惭愧——那更像世间法律。所以「你的指令如果被孩子看成就像社会法律一样，就很失败了」。可做不可做，最后要转化为惭愧——做了很惭愧，而不是怕妈妈打、怕爸爸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六、训练正念：学会看「稻草人」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再往下是训练正念。尊者先反问我们：「你没有正念，你怎么让孩子有正念呢？你天天玩手机，却要求孩子不玩手机、不打游戏——这公平吗？」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练的是什么？练「看稻草人」。心里自动跳出来的标记，很多是旧的、错的标记，就像田里的稻草人：穿着人的衣服站在那里，其实不是真人。训练正念，就是看清这个标记到底是不是「真人」。只要不是阿拉汉，心里都还有无明爱取——我们标记出来的世界，常常是一田稻草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会看自己的稻草人，也会看别人的——明白「我看到的那个他，常常不是真的他，只是我心里的旧标记」，这叫「认知移情」，是做人、与人相处的基础。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种训练做得极简单：「经行，最简单，看看谁在指挥你走路。」带一个抢玩具的孩子也极简单：「这个小朋友他为什么抢你的玩具？他背后的稻草人是什么？」孩子一看就明白——他喜欢玩这个玩具。再回头看他：「你为什么不想跟他玩？你的稻草人是什么？」他也一下看清楚了。「小孩子的心它非常地敏感，非常地灵动」，你只要这样不断地训练，他长大以后跟人打交道，都会先看一看、再决定怎么做。若从三到七岁就这样训练，「你想一下，这个孩子长大以后，他会那么苦吗？会跟你现在那么苦吗？动不动就要撞南墙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七、丰富六触，形成「有慧想」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内养正的核心，是「有慧想」。尊者说：「所有的触最后要变成有慧想。这个是我们三到七岁心行养正的核心重点。」「模因怎么建，就在这里面了。」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「触」有六种：眼触、耳触、鼻触、舌触、身触、意触。触怎么来？接触的当下，「所缘、依处、识」三者会合，就产生「触」——识有意识与五识，依处有五个依处与意门。只要产生了触，就会有受、有想。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触怎么丰富？眼触先从自然色开始——到野外去，认什么是绿、黄、金，什么是这棵树、这种植物；耳触先听自然声，而不是交响乐；鼻触、舌触去认大自然自然的香与味，「先不要吃麻辣烫」；身触去感受妈妈、爸爸、海洋、河流、微风、鲜花的触；意触对孩子来讲，就是父母亲的关切、关怀、引导，不是溺爱——稳稳地安全、自由，但不是没有规则，「没有规矩不成方圆」。所以关键一句：「孩子认知这个世界，不要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iPad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开始，不要从电脑开始，不要从画册开始。」这样建成的「想」，才是真实的。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八、受的六支舍与因缘观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「触」的每一个过程中，还要建立「受的六支舍」。所有的受、所有因缘所生法，都是无常、苦、无我的——帮他建立「不执取」的习惯。快乐并不是要排斥，而是对这个快乐，内心能生起「舍」：可以领受，但知道抓取就会引发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进一步是「因缘观」：所有事物——人、事、植物、动物——都是因缘所生。孩子讲不了因果，可以讲「因缘和条件」：为什么这里会长一棵树？为什么结一个瓜？需要什么条件？只有各种条件聚合，它才能这样；任何一个条件不具足，就长不起来、或长歪掉。于是孩子第一次做出的标记就是这样：一切外境都是无常、苦、非我，不能控制；它这样，是因为透由各种因缘条件才存在。这样的标记就是「有慧想」——不会搞一堆稻草人，它接近真相。而「有慧想一定导致善思、善的行为」：既不抓取、又不排斥，无贪、无瞋，就是善心——善心就是善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九、一境性、喜心所、胜解、正精进与「信八事」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境性——训练专注力。最怕给孩子一堆东西：满世界兴趣班、买一堆玩两天就扔。「一个玩具买回来，没把它搞明白、玩清楚，不买第二个；一个绘本回来，把它读清楚，不要同时买一堆。」尊者说得更直接：「专注力都是给你爸爸妈妈破坏掉的。」一件事专注地做、一件一件做——单一，且深入细节；已被破坏了也不难：回到原点，把乱的东西扔掉，从一个点再契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喜心所——积极的心态。「积极心态从哪里来？从父母亲来。」方法很简单：每一天，选孩子两个优点鼓励他——昨天打游戏八小时、今天七小时半，少打了半小时，你鼓励一下，他明天打六小时。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胜解——决策。正精进——总是朝向善：「已生善法令增长，未生善法令生起；已生不善令消除，未生不善令不生。」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信八事——不是强迫孩子信佛教：佛＝觉悟者（「去崇敬一个有觉悟、有智慧的人」）；法＝一切让我们明善恶、知惭愧、烦恼削弱乃至断除的方法；僧＝正行道者、善行道者、如理行道者、正直行道者，就是善友。戒＝高尚有品德，定＝专注，慧＝因果和缘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专注还可以更具体：带孩子把西瓜子种在盆里，自己学怎么让它发芽、怎么长出来，今年怎么对它，长成西瓜再把它吃下去——单一，且深入细节。喜心所的反面例子也在这句话里：孩子昨天打八小时、今天打七小时半，你揍他说「你今天还打」——他想的是：反正七小时半也是一样骂，八小时也是一样骂，明天打九小时也是一样骂，那继续打呗。所以要多问自己一句：「你到底是要发泄你的情绪，还是真的要把你的孩子引导出来？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十、边界与五十二心所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内养正走到这里，自然长出边界：家庭的、生活的、面对六外界的边界，要一点一点建，他自己就会知道；边界是「基于明善恶、知惭愧的基础上」建立的。边界感一起来，其实它就是「正知」——「适宜正知」：好好说话、好好做事，说好话、做好事、做好人。「把五十二个心所看清楚了，面对六外境，这个边界自然而然就起来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看五十二心所？修行修什么？修「心的素质」——心的素质就是心所。五十二个分三大类：通一切心十三个（七个遍一切心，加六个杂心所）、美心二十五个、不善心十四个。凡夫到圣者最大的区别是「心不同」——心不同就是心所的素质不同；所以修行就是净化心所。尊者落在一句：「七岁以前的孩子，父母亲自带、正确带，才是最大的投资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十一、七岁前投资回报最高：罗斯高、赫克曼与「错模」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引了两项研究：斯坦福大学教授罗斯高（发展经济学家）说，0到3岁的孩子，每投入一块钱，收益是十八块钱——十八倍；他又引2000年诺贝尔经济学奖得主之一、芝加哥大学詹姆斯·赫克曼的结论：国家和家庭投资0到3岁，回报率最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「有慧想的筑基入模的窗口期就是三到七岁，错模了就很麻烦」。什么叫错模？「二十五美心没有塑造出来，十四个不善心所被塑造了」——结果「要么感统失调，要么把孩子整得跟印度狼孩一样」。人长大了，心却长歪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十二、收束：内外一体的「行」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外养正养身行，内养正养心行；看似两条，其实一体——「任何的身行，都是受心指导的」。这四年的核心只有一句：「所有的触最后要变成有慧想。」窗口期会过去，但从现在起，每一次真实的触，都还有机会变成有慧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上半篇里，哪一句最让你印象深刻？为什么？（它安全、具体，只要求回应文本，适合破冰。）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听「身行受心指导、内外养正本是一体」时，你第一反应是什么？（不追求正确答案，收集第一印象。）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你小时候有没有一种「自然触」——一种味道、声音、手感——至今还记得？（把「有慧想来自自然色自然声」落到自己的记忆上；说「过」完全可以。）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（备用）上半篇哪一段你「读不太懂但很好奇」？（收集疑问而非答案，记在白板「问题角」。）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主持人操作：对成员提到的任何育儿细节、成长经历，只倾听、不评价；记录关键词留到主题讨论使用，但不在分享环节点名重提。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问题一：为什么说「身行与心行分不开」？——从「受乐增长、受苦压制」说起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「任何的身行，都是受心指导的，心要求、心指挥身体有这些动作」「内养正、外养正，其实它是一体的」；「受乐，身心会互为增长；受苦，会互为压制」。提示：「好孩子是表扬出来的」不是一句鸡汤——因为「受苦它就压制」，压制只能止恶、不能扬善；而「扬善要鼓励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问题二：「3~7岁是心—脑—五门的窗口期」意味着什么？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原文：错过窗口期「可以弥补」「但会慢一点、效果就没那么好了」；大脑「永远是一个开关」，「只要去训练它就可以重建」。同时提醒：错模了，二十五美心没有塑造出来、十四个不善心所被塑造了，就很麻烦。提示：窗口期谈的是「效率」，不是「资格」——若成员问「我／我孩子已经过了七岁是不是废了」，回到原文回应：可以弥补，只是绕一点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问题三：内养正为什么一定从「明善恶、知惭愧」开始，落到「有慧想」？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引导路径：重读「在每一个所缘出现的时候，生起善心就是善，生起不善心就是恶」；「最后要转化为惭愧的」；「所有的触最后要变成有慧想。这个是我们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3~7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心行养正的核心重点」；「有慧想一定导致善思、善的行为」；「把五十二个心所看清楚了，面对六外境，这个边界自然而然就起来了」。提示：引导成员看结构——「明善恶」定标准，「知惭愧」定分量，两条合起来才是「边界的基础」；而「有慧想」是把每一次接触都标记成「接近真相」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冷场时：请成员用一句话向一位完全没接触过佛教的朋友解释「有慧想」是什么，你会怎么说？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过热时（争论「该不该打孩子」出现）：回到原文一句「内养正、外养正，其实它是一体的」，请大家先静坐三次呼吸再继续；并温和提醒「今天我们不评判任何人的教养方式，只看法如何说」。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预画两栏——左栏「外养正·身行」（心·脑·五官·四肢），右栏「内养正·心行」（明善恶·知惭愧·看稻草人·有慧想·五十二心所）；讨论中把现象词归位，只写现象词、不写人名。全程防止把讨论滑向「哪种教养方式更高级」的比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走进「7~13岁少童养学」，并延伸到「世界观奠基」的方法论。请大家留意三处：①「学习习惯、学习能力建立的窗口期」＝「人类智慧输入的窗口期」；②「正向鼓励过程，反向鼓励结果」；③「养学」的两层——怎么学（兴趣·态度·方法·精进舍）与学什么（经典奠基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，逐字照录、无需解释。全篇共十四节；「四圣谛八步梳理法」「驯马喻」「想识慧」是世界观奠基的方法论延伸，读到即可，不逐句细解。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原文材料①：★核心·朗读学习资料（下篇）——少童养学（7–13岁）：学习能力、习惯与经典奠基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紧挨着三到七岁的，是七到十三岁这六年。古源尊者把它称作「少童养学」——前面养的是「行」，这六年养的是「学」。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一、少童养学：学习习惯与学习能力建立的窗口期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「七到十三岁，我叫少童养学。这个时间是学习习惯、学习能力建立的窗口期，也是人类智慧输入的窗口期——人类智慧通过古今中外各种经典、名著传递下来，在这个时间让孩子们多读多背诵是最好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窗口期」和三到七岁是同一种用法：这一段时间里，学习习惯与学习能力最容易建立，建得最省力、最牢固；过了这一段，十三岁进入青春期，人就「更难影响」。所以这六年是「学」的奠基期：不是先追成绩，而是先把「怎么学」和「学什么」立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段的次第要连着看：0到3岁幼儿养性，3到7岁幼童养行，7到13岁少童养学——前面两段把模入正了，这一段才有东西可输入。尊者对华人区流行的经典读诵风潮评价很正面：「很好的！」但他也留了一句分寸：不赞成这个期间永远只以经典为主，那样可能偏颇。读诵是入口，不是围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二、不怕背诵、愿意背诵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「这段时间的孩子不怕背诵，愿意背诵。只要不让他玩游戏玩上瘾了，前面的模没有被你入错掉，这个阶段的孩子，他的求知欲就天生的很强。你让他背，他就背，而且背得特别快。」他举例：「帕奥西亚多说，他九岁的时候背的书，现在随时都可以用，八十几岁了都能记住——他当时就是背，背完以后就放下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这六年的孩子，正是满脑子「一万个为什么」的时候——什么都想问。趁求知欲还旺，把古今中外的经典、名著读进去、背进去；背完放下，智慧的种子就存进去了，一生都用得上。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还补了两句很实用的话：「在这个阶段，经典很根本，学习语言在这个阶段是很重要的、很容易的，应该广泛地学习知识；学习的兴趣、学习态度、学习的方法，都是在这个过程里面去发展出来的。每个孩子都不一样，但是你把握他的心性，你就能够去找到它。」所以这六年不是把所有孩子塞进同一个模子，而是先看清这个孩子的心性，再给他一条合脚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三、错模了就要矫正：梳理、拆稻草人、道歉、重建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提是前面的「模」没入错。尊者说：「错模了，就要矫正」——「先梳理，自己先梳理过去怎么对你的孩子，然后带着孩子、帮着孩子来梳理，把过去的你给他制造的那一堆稻草人一个个拆了。拆完你道歉，然后跟孩子一起重建想蕴结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四步的顺序很要紧：先「自己先梳理」，再拆掉自己给孩子制造的那一堆稻草人，然后道歉，最后才是和孩子一起重建想蕴结构——起点不在孩子身上，而在我们自己身上。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四、「正向鼓励过程」——不鼓励结果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年另一个抓手是一句话：「正向鼓励过程，反向鼓励结果。」先说前半句：孩子有好的行为时，「不要鼓励那个结果」。尊者举例：孩子考了一百分，你说「宝贝你考一百分了，太棒了」——那下一次他考九十九分，心里就很难受，觉得没到一百分；他就会「以那个结果为执取」。心绑在结果上，分数就成了他的主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那怎么鼓励？夸过程——帮他把原因找出来：「你这次为什么会考一百分？你是通过哪一个方面的努力，获得一百分的？」把心放在努力、方法、各种条件的聚合上，而不是那个数字上。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五、「反向鼓励结果」——从结果上导向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后半句「反向鼓励结果」，就是当孩子总是干坏事、不听话时，反而要「看结果」：孩子打游戏，昨天打了八个小时，今天打了七个半小时——「你就鼓励结果：今天整整少打了半个小时。」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为什么反而从结果入手？因为这时好的行为还没出现，没法鼓励「过程」；先从「结果上的进步」肯定他，让他「从这里看到希望」，再由结果带回到努力与方法上。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举了一个更让父母得救的例子：孩子在学校老被老师投诉，每天都要去学校带孩子；只要有一天没有被投诉，你就可以表扬他——「今天你没有被投诉啊」。再集合一下：「以前一个礼拜投诉六次，现在这个礼拜投诉五次。少被投诉一次，很棒！我从这里面看到希望，我觉得你一定能够更好。」孩子说：「妈妈，下个礼拜，我争取一次都不被投诉。」你回答：「不要着急，改正错误是有过程的。我相信你，慢慢来就可以了。」他可能下礼拜真的就一次都没有了。这就是从结果上导向：先让他看见希望，再把希望带回努力与方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六、好孩子是鼓励出来的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就是一句：「有佛法就有办法，不要觉得熊孩子一点办法都没有。积极的心态和自我激励是可以鼓励出来的，好孩子是鼓励出来的。」孩子再一无是处，你都能找到他的优点——甚至让他自己去找，他能找出一堆来；比如爱打架的孩子，往好处看就是仗义直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七、养学的重点：兴趣、态度、方法、精进舍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「养学」到底养什么？尊者说：「就培养学习的兴趣、学习的态度、学习的方法，让他有求知的欲望，然后精进舍。」兴趣，是他愿意学；态度，是他认真学；方法，是他会学；这三样立住了，成绩是后话。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精进舍」：尊者讲得很生动——「你既不要要求晚上晚睡，也不需要一段时间去放逸一下；就稳稳地，该玩就玩，该学习就学习，很自然。学习就是一种生活，对他来讲没有压力，这就是精进舍。」这个「舍」不是放弃，而是不过紧、也不过松的那种持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养学的原则要放在经典前面讲？尊者的回答很直接：「因为你没有把握这些原则，要让孩子学习，很难。」他还提醒父母要备一点本事：「带熊孩子是要有能力斗智斗勇的。你需要多方面的知识，特别需要《阿毗达摩》的知识。」而《阿毗达摩》是纲要，还需要其他学科的知识、各方面的能力，「你都要会一点，不然你怎么带他呢」。养学，先养的是父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八、经典很根本：为一生奠定世界观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养学的另一半是「学什么」。尊者说：「在这个阶段，经典很根本。」因为这是「人类智慧输入的窗口期」——古今中外的经典、名著，是人类智慧代代传下来的：佛教的经典、儒家的经典、西方的一些很好的东西……在这个时间让孩子多读、多背诵，会对他整个的世界观产生深远的影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所以「养学」是两层：「怎么学」（兴趣、态度、方法、精进舍）与「学什么」（经典、名著，奠定世界观）——两层合起来，才是「人类智慧输入的窗口期」。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有一句把这一段与格局连起来的话：「气概跟理想不一样。理想是很具象的（在儒家里面叫做器）；气概是浑然天成的东西，有气概的人不用担心他没有理想，但有理想的人不见得有气概。气概，它是在7到13岁这个阶段里面训练出来的。」所以这六年的经典输入，长出来的不只是知识，还有一种做人的分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九、世界观、人生观、价值观与「认知行为模式」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为什么能「奠定世界观」？尊者讲：「你做任何事情都带你的观念，大一点就是世界观、人生观、价值观。然后接下来就是你的认知行为模式、你的思惟模式——你的思惟模式决定着你的行为模式：你说话的样子、你做事的风格、你选择的职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也就是说：观念在最上面，观念决定思惟模式，思惟模式决定行为模式，行为模式决定你这一生的样子。经典输入的，正是最上面那一层——世界观。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十、四圣谛「八步梳理法」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遇到一件事，怎么「梳理」？尊者给了一个根本方法：四圣谛。「因缘和合的这个当下它就是苦，有为法都是苦」——每件事都是诸因会合产生的果报；「集」，就是分析它的原因；找到原因，就知道它可以灭掉，而「灭掉」是有方法的。「苦集灭道，是处理任何事物的一个标准方法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道」落实下来就是八支圣道，尊者叫它「八步梳理法」：「八支圣道第一个就是你的看法——见。所有的问题都出在这个『见』上。」你觉得一件事「特别好」或「特别糟糕」，其实都是见解的问题——「没有特别好、特别糟糕的，都是因缘和合的」。见解决定思惟方式，思惟方式决定行为方式。所以四圣谛是「处理世出世间一切事物的根本方法、根本态度、根本见解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十一、驯马喻：马衔就是边界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再讲一个很美的譬喻。佛陀对跋陀离说：「就正如一个熟练的驯马师得到一批优良品种的马后，首先为它装上马衔……在逐渐训练、逐渐习惯后，它便平息下来。」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马衔？尊者说：「马衔就是边界。快乐教育是有层次、有规矩、有边界的」；孩子想干嘛就干嘛，就废了。马平息下来以后，再装缰绳，教它踱步、绕圈、腾跃、慢跑、快跑，教它王族坐骑的气质与仪态，再整理毛色与外观——这匹马便具有「十种素质」，适合王族使用；同样，「具有十种素质的比库……是世间无上的福田」。所以「经典奠基」不是放任，也不是圈养，而是像驯马：先装上「边界」这道马衔，再一层一层地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十二、会遇善士的美德：有能力就是有学习能力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学习路上最要紧的，是「会遇善士」——遇到好的老师、好的朋友。尊者说，会遇善士有三个好处：不容易出错、不容易折腾、「能够遇到贵人，就能站在巨人的肩膀上」。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有什么美德？尊者举了《应作慈爱经》里的十五种特质：「有能力、正直、诚实、顺从、柔和、不骄慢；知足、易扶养、少事务、生活简朴、诸根寂静、贤明、不无礼与不贪着居家；只要会遭智者谴责，即使是小事也不做。」其中：「有能力」——在这个阶段就是「有学习能力」：你愿意学习、有良好的学习态度，老师看了就愿意教你；「正直、诚实」——正直心所、不说谎；「顺从柔和」——受教、易劝；「不骄慢」——也包括「卑慢」：学习差一点就觉得别人没什么了不起，学习就很难进步；「生活简朴」——衣食住药，要「需要」而不是「想要」；「诸根寂静」——非礼勿视、非礼勿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尊者说：「你能拥有几样，你都能够遇到好的老师来教你。」尤其是正直、诚实、顺从、柔和、不骄慢这五样，「这个比本身的知识更重要」。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十三、想、识、慧：认知是怎样一层层累积起来的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最后是「认知」本身——想、识、慧。《清净道论》〈慧品〉用了三个比喻。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「想」——像一个天真的小孩看到金币：他不知道什么是金币，只看到四四方方、或圆圆的一块东西，很单纯地知道「这是金色的、四方的一块」，觉得像玩具——「想，只是认出这个所缘、这个相状。」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「识」——像孩子的爸爸：他看到金币，就知道它代表什么价值、能买到什么，是他财产的象征——「识，就是识别，多一层的效应。」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「慧」——像银行家：他不仅知道这钱能买什么，还知道它的「经济规律」：孩子爸爸知道这笔钱能买一头牛，银行家知道通过若干经济操作，可以让它价值两头小牛。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想、识、慧看起来都是「认知」，程度却不一样：「慧能够透视到现象背后的那个规律。」尊者还提醒我们看「背板」：「想的累积才会有识——看看你后面的背板是什么。」这正是这六年「输入」如此重要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十四、收束：学是一种生活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学习习惯与学习能力建立的窗口期，也是人类智慧输入的窗口期：方法在「正向鼓励过程，反向鼓励结果」——不把心绑在结果上，而是放在努力、方法、各种条件的聚合上；养学的重点是兴趣、态度、方法，加上「精进舍」——「学习就是一种生活，对他来讲没有压力」；而学什么，是古今中外的经典、名著，为一生奠定世界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最后记住：赢在起步的，不是分数，是习惯、能力，和一颗还愿意学、也学得下去的心。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「学习习惯、学习能力建立的窗口期」——这句话，你第一次听到时心里生起的是什么？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你觉得「学习变成了一种压力」和「学习就是一种生活，没有压力」，差别在哪里？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「正向鼓励过程，反向鼓励结果」——你更认同哪一半？为什么？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主持人操作：对成员提到的任何育儿方式、学习经历，只倾听、不评价；记录关键词留到讨论使用，不在分享环节点名重提。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7–13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岁是「学习习惯、学习能力建立的窗口期」？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「这个时间是学习习惯、学习能力建立的窗口期……人类智慧通过古今中外各种经典、名著传递下来，在这个时间让孩子们多读多背诵是最好的」；「只要不让他玩游戏玩上瘾了，前面的模没有被你入错掉，这个阶段的孩子，他的求知欲就天生的很强」。提示：窗口期意味着「这一段时间里学习习惯与学习能力最容易建立」；错过了可以弥补，但会绕路。可追问：为什么把「学习习惯」和「学习能力」并列说，而不只说「学习成绩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问题二：「正向鼓励过程，反向鼓励结果」到底在鼓励什么？为什么不能只鼓励结果？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对照「不要鼓励那个结果……他就会以那个结果为执取」；「反向鼓励结果」——从「少打了半个小时」「少被投诉一次」上导向，让孩子「从这里看到希望」。提示：关键在「执取」二字——只鼓励结果，孩子就把心绑在结果上（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99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分就难受）；鼓励过程，孩子就把心放在「努力、方法、各种条件的聚合」上。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问题三：「养学」为什么要把「经典奠基」与「学习兴趣、态度、方法」放在一起？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「人类智慧通过古今中外各种经典、名著传递下来……让孩子们多读多背诵是最好的」；「在这个阶段，经典很根本」；「你做任何事情都带你的观念，大一点就是世界观、人生观、价值观」。提示：看结构——「兴趣、态度、方法」解决「愿意学、会学」，「经典奠基」解决「学到的是人类智慧、立起世界观」；两者合起来，才是「人类智慧输入的窗口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冷场时：请成员用一句话向一位完全没接触过佛教的朋友解释「养学不是鸡娃」，你会怎么说？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过热时（争论「该不该逼孩子学习」出现）：回到原文一句「快乐教育是有层次有规矩有边界的」（驯马喻），请大家先静坐三次呼吸再继续。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主持人操作：白板左栏「学什么·经典奠基」，右栏「怎么学·兴趣·态度·方法·精进舍」；只写现象词、不写人名。防止讨论滑向「谁家孩子更优秀」的比较。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总结引导（主持人照读或串讲）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各位贤友，今天我们走过了两程。上半段——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，三到七岁叫「幼童养行」：外养正养身行（心·脑·五官·四肢的协调），内养正养心行（五十二个心所）；但「内养正、外养正，其实它是一体的」，「任何的身行，都是受心指导的」。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，这四年是「心—脑—五门神经回路建立的窗口期」，错过了可以弥补，只是会绕一点路；现在普遍的感统失调，就是三到七岁没有做心、脑、五官、四肢的协调训练。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，内养正的核心是「有慧想」——从「明善恶、知惭愧」开始，让孩子丰富各种自然触，「所有的触最后要变成有慧想」；「有慧想一定导致善思、善的行为」。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下半段——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七到十三岁叫「少童养学」：「这个时间是学习习惯、学习能力建立的窗口期」，也是「人类智慧输入的窗口期」；这段时间的孩子「不怕背诵，愿意背诵」，方法在「正向鼓励过程，反向鼓励结果」，不把心绑在结果上，而是放在「努力、方法、各种条件的聚合」上。</w:t>
      </w:r>
      <w:r>
        <w:rPr>
          <w:rFonts w:ascii="Times New Roman" w:hAnsi="Times New Roman" w:eastAsia="宋体"/>
          <w:b/>
          <w:color w:val="222222"/>
          <w:sz w:val="20"/>
        </w:rPr>
        <w:t>第五</w:t>
      </w:r>
      <w:r>
        <w:rPr>
          <w:rFonts w:ascii="Times New Roman" w:hAnsi="Times New Roman" w:eastAsia="宋体"/>
          <w:b w:val="0"/>
          <w:color w:val="222222"/>
          <w:sz w:val="20"/>
        </w:rPr>
        <w:t>，养学的重点是「培养学习的兴趣，学习的态度，学习的方法，让他有求知的欲望，然后精进舍」，并且「经典很根本」，从古今中外的经典里为一生奠定世界观。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关于「错过窗口期怎么弥补」「想蕴如何矫正重建」，本周只一句带过，后续周次与想蕴梳理系列会正面接到，此处不展开。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一句话：身行受心指导，内外养正本是一体；7–13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岁是学习习惯与学习能力的窗口期，经典奠基、养成世界观——今天的答案将来不确定时，回这句话；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一次观察：本周留意一次真实的「触」（作业二），再留意一次「正向鼓励过程」（作业三），各两三行字，自愿记录；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一个期待：从「明善恶、知惭愧、看稻草人、有慧想」里挑一件，再从中外经典里挑一段，作为你私下最想练习与开始读的一件事——下次我们可以对照看看。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作业一（全员，每日一次）：念两遍本周口诀——「3–7岁，幼童养行——外养正养身行，内养正养心行」「7–13岁，少童养学——学方法、养习惯、练能力、经典奠基」。不需要背解释，念熟这两句即可。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作业二（自愿）：本周内记录一次「真实的触」——何时、何地、什么触（色／声／香／味／身／意）、跟着来的受与标记，两三行字就够。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作业三（自愿）：本周内记录一次「一次正向鼓励过程」——何时、何地、对谁、他做了什么努力（或用了什么方法、凑齐了什么条件），你怎么夸的（只夸过程／方法，不夸结果），两三行字就够。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作业四（自愿，面向想多读的朋友）：重读上篇的「明善恶→知惭愧→看稻草人→有慧想」与下篇的「窗口期→经典与背诵→鼓励过程与结果→精进舍」两条次序，看看哪一段最需要反复读。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次主题：「少年养志（13–16岁）与青年养能（16–21岁）——人生格局与立身处世」。今天我们把「学」的奠基读到七到十三岁；下一段窗口在十三岁之后——性特征明显、青春期到来，孩子开始追问「我要成为一个什么样的人」。下次我们读原文里相应的几段：气概与理想、流品意识与养愿欲，以及「德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＞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技能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＞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知识」、「会遇善士」。请完成本周作业（念两条口诀；自愿各记一次「真实的触」与「正向鼓励过程」），下次自愿分享。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「窗口期」不等于「过期作废」（本周最重要的注解）</w:t>
      </w:r>
      <w:r>
        <w:rPr>
          <w:rFonts w:ascii="Times New Roman" w:hAnsi="Times New Roman" w:eastAsia="宋体"/>
          <w:b w:val="0"/>
          <w:sz w:val="21"/>
        </w:rPr>
        <w:t>：两段共读共用「窗口期」这个词，也最容易引起焦虑。引导讨论时，务必同时读出原文的两面——上篇既说「错过可以弥补」，也说「会慢一点、效果就没那么好了」；下篇说这是「学习习惯、学习能力建立的窗口期」，十三岁后进入青春期，影响会更难。严禁把窗口期讲成「过了七岁／十三岁一切都晚了」的恐吓，也严禁轻飘飘地说「无所谓、什么时候都来得及」而抹掉紧迫感。成员若问「我孩子已经过了怎么办」，回到原文回应：「可以弥补，只是绕一点路；错模了就要矫正——先梳理、再道歉、重建，后续周次与想蕴梳理系列会正面接到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本周特别注意（育儿与学业话题）</w:t>
      </w:r>
      <w:r>
        <w:rPr>
          <w:rFonts w:ascii="Times New Roman" w:hAnsi="Times New Roman" w:eastAsia="宋体"/>
          <w:b w:val="0"/>
          <w:sz w:val="21"/>
        </w:rPr>
        <w:t>：本讲文字里含有「打骂」「非打即骂」「熊孩子」「孩子想干嘛就干嘛，就废掉了」等强烈表达。讨论中若出现自责、愧疚或对原生家庭的怨愤，请主动澄清：本讲的用意是「看清心行与学习是怎样建起来的」，不是给任何父母（包括你、包括你的父母）定罪。上篇说「内养正、外养正，其实它是一体的」，下篇说「先梳理，自己先梳理」，说明这些道理首先是养自己心行与学习的道理。讨论时优先引用原文回应，不用主持人个人观点压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不评判任何人的教养方式与学习选择</w:t>
      </w:r>
      <w:r>
        <w:rPr>
          <w:rFonts w:ascii="Times New Roman" w:hAnsi="Times New Roman" w:eastAsia="宋体"/>
          <w:b w:val="0"/>
          <w:sz w:val="21"/>
        </w:rPr>
        <w:t>：本周讨论必然触及成员的育儿、家庭、成长、升学经历。主持人只引导「对照原文自察」，绝不评价「你这就是溺爱」「你父母太失败了」；讨论对象是行为与习惯，不是人格。白板只写现象词不写人名、不写「谁家的孩子」；若有人拿他人举例，温和改向：「我们今天只谈现象和自己，不谈具体的人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不把「五十二心所」讲成学问题</w:t>
      </w:r>
      <w:r>
        <w:rPr>
          <w:rFonts w:ascii="Times New Roman" w:hAnsi="Times New Roman" w:eastAsia="宋体"/>
          <w:b w:val="0"/>
          <w:sz w:val="21"/>
        </w:rPr>
        <w:t>：成员可能追问「五十二个到底是哪些」。标准回应：「这是好问题，系统的五十二心所总说在阿毗达摩系列里有完整学习；今天我们只需要记住一句话——修行就是净化心所，把心所看清楚了，边界自然就起来了。」不展开心所名录，避免把共读变成术语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分享自愿与情绪照顾（全系列通用）</w:t>
      </w:r>
      <w:r>
        <w:rPr>
          <w:rFonts w:ascii="Times New Roman" w:hAnsi="Times New Roman" w:eastAsia="宋体"/>
          <w:b w:val="0"/>
          <w:sz w:val="21"/>
        </w:rPr>
        <w:t>：不点名强迫发言，允许「跳过」；不诊断、不给心理学标签；成员情绪波动时，提供呼吸放松或暂离选项，会后私下问候；讨论不逼迫任何人披露伤害经历或家庭隐私。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</w:t>
      </w:r>
      <w:r>
        <w:rPr>
          <w:rFonts w:ascii="Times New Roman" w:hAnsi="Times New Roman" w:eastAsia="宋体"/>
          <w:b w:val="0"/>
          <w:sz w:val="21"/>
        </w:rPr>
        <w:t>：共读逐字照读，「（整理注记）」与图表源码跳过不读；一切材料以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知识库「古源尊者开示及上座部佛教资料」为打开方式，不使用任何临时链接。若知识库检索不到文本，宁可现场跳过该段并说明，也不要用记忆复述代替原文——「照录不虚构」是本系列铁律。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跨周边界提示</w:t>
      </w:r>
      <w:r>
        <w:rPr>
          <w:rFonts w:ascii="Times New Roman" w:hAnsi="Times New Roman" w:eastAsia="宋体"/>
          <w:b w:val="0"/>
          <w:sz w:val="21"/>
        </w:rPr>
        <w:t>：本周只讲「3–7岁幼童养行」与「7–13岁少童养学」两段。下篇里的「四圣谛八步梳理法」「驯马喻」「想识慧」只作「世界观奠基」的方法论延伸，不展开（更细的展开属后续周次与想蕴梳理系列）；上篇提到的「母亲胎教」「结生心」与「0–3岁幼儿养性」相接，本周不重复展开。边界感也是对其他班级成员的照顾：想深入的朋友，自然会走进想蕴梳理系列与阿毗达摩的下一本书、下一场共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主持人自己的「幼童养行与少童养学」（给你自己的提醒）</w:t>
      </w:r>
      <w:r>
        <w:rPr>
          <w:rFonts w:ascii="Times New Roman" w:hAnsi="Times New Roman" w:eastAsia="宋体"/>
          <w:b w:val="0"/>
          <w:sz w:val="21"/>
        </w:rPr>
        <w:t>：本周有两段共读、两轮分享、两轮讨论，比常规周更满——宁可讨论少几分钟，不可压缩收尾回向。中道的做法今天已经演示给你了：原文读得慢而稳，解释只出现在「操作行」与「衔接词」，其余时间把空间交给成员。散会后不必立刻复盘「哪里没讲好」，先为自己今天守住了两个小时的流程而感到踏实——你不需要成为最懂法的人，只需要成为最值得信赖的守护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2周·朗读学习资料（上篇）——幼童养行（3–7岁）：内养正与外养正》、《人生七阶段·第2周·朗读学习资料（下篇）——少童养学（7–13岁）：学习能力、习惯与经典奠基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《第95课·人生七阶段3-共修版》（pdf）——本周两段共读的主体，含3–7岁幼童养行与7–13岁少童养学两段。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《095讲·摄心所74-人生七阶段3》（音频，转写稿）——共读原文1同讲口述版，含外养正、感统失调与明善恶知惭愧。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《093讲·摄心所72-人生七阶段1》（音频，转写稿）——共读原文1背景材料，含五十二心所三大类与「修行即净化心所」。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《第95课-人生七阶段3-云观90天》（音频，转写稿）——共读原文2同讲口述版，含少童养学、经典读诵与精进舍。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《第96课·人生七阶段4-共修版》（pdf）——共读原文2延伸材料，含世界观奠基、八正道八步梳理法与想·识·慧。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读书会26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