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第4周：法念处（二）与总复习实修（学员版）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E4620"/>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E4620"/>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r>
        <w:rPr>
          <w:b/>
        </w:rPr>
        <w:t>3.5 法随观 · 3.5.2 蕴部分（经引与释义）</w:t>
      </w:r>
    </w:p>
    <w:p>
      <w:r>
        <w:rPr>
          <w:b w:val="0"/>
        </w:rPr>
        <w:t>阐释依五盖而随观法后，佛陀继续开示依五取蕴而随观法。</w:t>
      </w:r>
    </w:p>
    <w:p>
      <w:pPr>
        <w:ind w:left="170"/>
        <w:pBdr>
          <w:left w:val="single" w:sz="18" w:space="4" w:color="1E4620"/>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E4620"/>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E4620"/>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E4620"/>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r>
        <w:rPr>
          <w:b/>
        </w:rPr>
        <w:t>3.5.3 处部分（经引）</w:t>
      </w:r>
    </w:p>
    <w:p>
      <w:r>
        <w:rPr>
          <w:b w:val="0"/>
        </w:rPr>
        <w:t>开示依蕴而随观法后，佛陀继续开示依处而随观法。</w:t>
      </w:r>
    </w:p>
    <w:p>
      <w:pPr>
        <w:ind w:left="170"/>
        <w:pBdr>
          <w:left w:val="single" w:sz="18" w:space="4" w:color="1E4620"/>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E4620"/>
        </w:pBdr>
        <w:shd w:val="clear" w:fill="F2F5FA"/>
      </w:pPr>
      <w:r>
        <w:rPr>
          <w:b w:val="0"/>
        </w:rPr>
        <w:t>“再者，诸比库，比库于六内外处法随观法而住。诸比库，比库又如何于六内外处法随观法而住呢？”</w:t>
      </w:r>
    </w:p>
    <w:p>
      <w:pPr>
        <w:ind w:left="170"/>
        <w:pBdr>
          <w:left w:val="single" w:sz="18" w:space="4" w:color="1E4620"/>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E4620"/>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E4620"/>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E4620"/>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E4620"/>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E4620"/>
        </w:pBdr>
        <w:shd w:val="clear" w:fill="F2F5FA"/>
      </w:pPr>
      <w:r>
        <w:rPr>
          <w:b w:val="0"/>
        </w:rPr>
        <w:t>“再者，诸比库，比库于四圣谛法随观法而住。诸比库，比库又如何于四圣谛法随观法而住呢？</w:t>
      </w:r>
    </w:p>
    <w:p>
      <w:pPr>
        <w:ind w:left="170"/>
        <w:pBdr>
          <w:left w:val="single" w:sz="18" w:space="4" w:color="1E4620"/>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E4620"/>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E4620"/>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E4620"/>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E4620"/>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E4620"/>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E4620"/>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E4620"/>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E4620"/>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E4620"/>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E4620"/>
        </w:pBdr>
        <w:shd w:val="clear" w:fill="F2F5FA"/>
      </w:pPr>
      <w:r>
        <w:rPr>
          <w:b w:val="0"/>
        </w:rPr>
        <w:t>“Idaṃ vuccati, bhikkhave, dukkhasamudayaṃ ariyasaccaṃ.”</w:t>
      </w:r>
    </w:p>
    <w:p>
      <w:pPr>
        <w:ind w:left="170"/>
        <w:pBdr>
          <w:left w:val="single" w:sz="18" w:space="4" w:color="1E4620"/>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E4620"/>
        </w:pBdr>
        <w:shd w:val="clear" w:fill="F2F5FA"/>
      </w:pPr>
      <w:r>
        <w:rPr>
          <w:b w:val="0"/>
        </w:rPr>
        <w:t>“Katamañca, bhikkhave, dukkhanirodhaṃ ariyasaccaṃ? Yo tassāyeva taṇhāya asesavirāganirodho cāgo paṭinissaggo mutti anālayo.”</w:t>
      </w:r>
    </w:p>
    <w:p>
      <w:pPr>
        <w:ind w:left="170"/>
        <w:pBdr>
          <w:left w:val="single" w:sz="18" w:space="4" w:color="1E4620"/>
        </w:pBdr>
        <w:shd w:val="clear" w:fill="F2F5FA"/>
      </w:pPr>
      <w:r>
        <w:rPr>
          <w:b w:val="0"/>
        </w:rPr>
        <w:t>“诸比库，何谓苦灭圣谛？即是那种爱的无余离、灭、舍弃、舍离、解脱、无执著。”</w:t>
      </w:r>
    </w:p>
    <w:p>
      <w:pPr>
        <w:ind w:left="170"/>
        <w:pBdr>
          <w:left w:val="single" w:sz="18" w:space="4" w:color="1E4620"/>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E4620"/>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E4620"/>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E4620"/>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E4620"/>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E4620"/>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E4620"/>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E4620"/>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E4620"/>
        </w:pBdr>
        <w:shd w:val="clear" w:fill="F2F5FA"/>
      </w:pPr>
      <w:r>
        <w:rPr>
          <w:b w:val="0"/>
        </w:rPr>
        <w:t>“诸比库，这称为趣向苦灭之道圣谛。”</w:t>
      </w:r>
    </w:p>
    <w:p>
      <w:r>
        <w:rPr>
          <w:b w:val="0"/>
        </w:rPr>
        <w:t>接着，佛陀继续其法谈：</w:t>
      </w:r>
    </w:p>
    <w:p>
      <w:pPr>
        <w:ind w:left="170"/>
        <w:pBdr>
          <w:left w:val="single" w:sz="18" w:space="4" w:color="1E4620"/>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E4620"/>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E4620"/>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E4620"/>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E4620"/>
        </w:pBdr>
        <w:shd w:val="clear" w:fill="F2F5FA"/>
      </w:pPr>
      <w:r>
        <w:rPr>
          <w:b w:val="0"/>
        </w:rPr>
        <w:t>“诸比库，比库乃如此于四圣谛法随观法而住。”</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rPr>
        <w:t>《大念处经》经文段：二、五取蕴</w:t>
      </w:r>
    </w:p>
    <w:p>
      <w:pPr>
        <w:ind w:left="170"/>
        <w:pBdr>
          <w:left w:val="single" w:sz="18" w:space="4" w:color="1E4620"/>
        </w:pBdr>
        <w:shd w:val="clear" w:fill="F2F5FA"/>
      </w:pPr>
      <w:r>
        <w:rPr>
          <w:b/>
        </w:rPr>
        <w:t>二、五取蕴</w:t>
      </w:r>
    </w:p>
    <w:p>
      <w:pPr>
        <w:ind w:left="170"/>
        <w:pBdr>
          <w:left w:val="single" w:sz="18" w:space="4" w:color="1E4620"/>
        </w:pBdr>
        <w:shd w:val="clear" w:fill="F2F5FA"/>
      </w:pPr>
      <w:r>
        <w:rPr>
          <w:b w:val="0"/>
        </w:rPr>
        <w:t>“再者，诸比丘，比丘依五取蕴而安住于观法为法。</w:t>
      </w:r>
    </w:p>
    <w:p>
      <w:pPr>
        <w:ind w:left="170"/>
        <w:pBdr>
          <w:left w:val="single" w:sz="18" w:space="4" w:color="1E4620"/>
        </w:pBdr>
        <w:shd w:val="clear" w:fill="F2F5FA"/>
      </w:pPr>
      <w:r>
        <w:rPr>
          <w:b w:val="0"/>
        </w:rPr>
        <w:t>诸比丘，比丘如何依五取蕴而安住于观法为法呢？</w:t>
      </w:r>
    </w:p>
    <w:p>
      <w:pPr>
        <w:ind w:left="170"/>
        <w:pBdr>
          <w:left w:val="single" w:sz="18" w:space="4" w:color="1E4620"/>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E4620"/>
        </w:pBdr>
        <w:shd w:val="clear" w:fill="F2F5FA"/>
      </w:pPr>
      <w:r>
        <w:rPr>
          <w:b/>
        </w:rPr>
        <w:t>三、十二处</w:t>
      </w:r>
    </w:p>
    <w:p>
      <w:pPr>
        <w:ind w:left="170"/>
        <w:pBdr>
          <w:left w:val="single" w:sz="18" w:space="4" w:color="1E4620"/>
        </w:pBdr>
        <w:shd w:val="clear" w:fill="F2F5FA"/>
      </w:pPr>
      <w:r>
        <w:rPr>
          <w:b w:val="0"/>
        </w:rPr>
        <w:t>“再者，诸比丘，比丘依六内处与六外处而安住于观法为法。</w:t>
      </w:r>
    </w:p>
    <w:p>
      <w:pPr>
        <w:ind w:left="170"/>
        <w:pBdr>
          <w:left w:val="single" w:sz="18" w:space="4" w:color="1E4620"/>
        </w:pBdr>
        <w:shd w:val="clear" w:fill="F2F5FA"/>
      </w:pPr>
      <w:r>
        <w:rPr>
          <w:b w:val="0"/>
        </w:rPr>
        <w:t>诸比丘，比丘如何依六内处与六外处而安住于观法为法呢？</w:t>
      </w:r>
    </w:p>
    <w:p>
      <w:pPr>
        <w:ind w:left="170"/>
        <w:pBdr>
          <w:left w:val="single" w:sz="18" w:space="4" w:color="1E4620"/>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E4620"/>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E4620"/>
        </w:pBdr>
        <w:shd w:val="clear" w:fill="F2F5FA"/>
      </w:pPr>
      <w:r>
        <w:rPr>
          <w:b w:val="0"/>
        </w:rPr>
        <w:t>由于烦恼被禅定镇伏而没有显现，有些禅修者甚至心想：“我是阿拉汉”，就像住在乌迦瓦里卡(Uccavālika)的大龙大长老(Mahānāga Mahāthera)之例。</w:t>
      </w:r>
    </w:p>
    <w:p>
      <w:pPr>
        <w:ind w:left="170"/>
        <w:pBdr>
          <w:left w:val="single" w:sz="18" w:space="4" w:color="1E4620"/>
        </w:pBdr>
        <w:shd w:val="clear" w:fill="F2F5FA"/>
      </w:pPr>
      <w:r>
        <w:rPr>
          <w:b w:val="0"/>
        </w:rPr>
        <w:t>以下是他的故事：据说住在达郎迦拉(Talaṅgara)的法施长老(Dhammadinna Thera)是大龙大长老的弟子，他是一位拥有四无碍解智的阿拉汉，也是一大群比丘的导师。</w:t>
      </w:r>
    </w:p>
    <w:p>
      <w:pPr>
        <w:ind w:left="170"/>
        <w:pBdr>
          <w:left w:val="single" w:sz="18" w:space="4" w:color="1E4620"/>
        </w:pBdr>
        <w:shd w:val="clear" w:fill="F2F5FA"/>
      </w:pPr>
      <w:r>
        <w:rPr>
          <w:b w:val="0"/>
        </w:rPr>
        <w:t>有一天，当他坐在自己的住处时，心想：“我们住在乌迦瓦里卡的老师大龙大长老是否已达到最究竟的沙门果呢？”</w:t>
      </w:r>
    </w:p>
    <w:p>
      <w:pPr>
        <w:ind w:left="170"/>
        <w:pBdr>
          <w:left w:val="single" w:sz="18" w:space="4" w:color="1E4620"/>
        </w:pBdr>
        <w:shd w:val="clear" w:fill="F2F5FA"/>
      </w:pPr>
      <w:r>
        <w:rPr>
          <w:b w:val="0"/>
        </w:rPr>
        <w:t>观察之下，他发现他的老师还是个凡夫，并且知道如果不去提醒老师，那么一直到死亡时他的老师都还是个凡夫。</w:t>
      </w:r>
    </w:p>
    <w:p>
      <w:pPr>
        <w:ind w:left="170"/>
        <w:pBdr>
          <w:left w:val="single" w:sz="18" w:space="4" w:color="1E4620"/>
        </w:pBdr>
        <w:shd w:val="clear" w:fill="F2F5FA"/>
      </w:pPr>
      <w:r>
        <w:rPr>
          <w:b w:val="0"/>
        </w:rPr>
        <w:t>于是他以神通力飞到老师的住所，顶礼老师并且履行弟子的任务之后，坐在一旁。</w:t>
      </w:r>
    </w:p>
    <w:p>
      <w:pPr>
        <w:ind w:left="170"/>
        <w:pBdr>
          <w:left w:val="single" w:sz="18" w:space="4" w:color="1E4620"/>
        </w:pBdr>
        <w:shd w:val="clear" w:fill="F2F5FA"/>
      </w:pPr>
      <w:r>
        <w:rPr>
          <w:b w:val="0"/>
        </w:rPr>
        <w:t>大龙大长老问他说：“法施，你为什么突然来到这里？”法施阿拉汉回答说：“我想来请教尊者一些问题。”大长老说：“问吧，我会尽我所知的来回答你。”于是他问了一千个问题。</w:t>
      </w:r>
    </w:p>
    <w:p>
      <w:pPr>
        <w:ind w:left="170"/>
        <w:pBdr>
          <w:left w:val="single" w:sz="18" w:space="4" w:color="1E4620"/>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E4620"/>
        </w:pBdr>
        <w:shd w:val="clear" w:fill="F2F5FA"/>
      </w:pPr>
      <w:r>
        <w:rPr>
          <w:b w:val="0"/>
        </w:rPr>
        <w:t>他又问：“尊者，您修行过禅定吗？”老师回答说：“禅定并不困难。”于是他说：“尊者，那么请变出一只大象来吧。”</w:t>
      </w:r>
    </w:p>
    <w:p>
      <w:pPr>
        <w:ind w:left="170"/>
        <w:pBdr>
          <w:left w:val="single" w:sz="18" w:space="4" w:color="1E4620"/>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E4620"/>
        </w:pBdr>
        <w:shd w:val="clear" w:fill="F2F5FA"/>
      </w:pPr>
      <w:r>
        <w:rPr>
          <w:b w:val="0"/>
        </w:rPr>
        <w:t>大长老就照着做了。看到大白象快速直冲过来的可怕景象，大长老跳了起来，准备逃走。这时，断尽烦恼的法施阿拉汉伸手捉住老师的袈裟，说：“尊者，断尽烦恼的人还会胆怯吗？”</w:t>
      </w:r>
    </w:p>
    <w:p>
      <w:pPr>
        <w:ind w:left="170"/>
        <w:pBdr>
          <w:left w:val="single" w:sz="18" w:space="4" w:color="1E4620"/>
        </w:pBdr>
        <w:shd w:val="clear" w:fill="F2F5FA"/>
      </w:pPr>
      <w:r>
        <w:rPr>
          <w:b w:val="0"/>
        </w:rPr>
        <w:t>这时他的老师才了解自己还是个凡夫，于是跪在法施阿拉汉脚下，说：“法施贤友，请帮助我。”</w:t>
      </w:r>
    </w:p>
    <w:p>
      <w:pPr>
        <w:ind w:left="170"/>
        <w:pBdr>
          <w:left w:val="single" w:sz="18" w:space="4" w:color="1E4620"/>
        </w:pBdr>
        <w:shd w:val="clear" w:fill="F2F5FA"/>
      </w:pPr>
      <w:r>
        <w:rPr>
          <w:b w:val="0"/>
        </w:rPr>
        <w:t>法施阿拉汉说：“尊者，不必担忧，我正是为了要帮助您才来的。”于是他为老师详细地解说一种业处，大长老领受了该业处，然后向经行道走去，走到第三步时就证悟了阿拉汉果。</w:t>
      </w:r>
    </w:p>
    <w:p>
      <w:pPr>
        <w:ind w:left="170"/>
        <w:pBdr>
          <w:left w:val="single" w:sz="18" w:space="4" w:color="1E4620"/>
        </w:pBdr>
        <w:shd w:val="clear" w:fill="F2F5FA"/>
      </w:pPr>
      <w:r>
        <w:rPr>
          <w:b w:val="0"/>
        </w:rPr>
        <w:t>从这个故事里我们可以看出，在禅定镇伏之下，烦恼甚至能在六十年那么久的时间里都没有显现。</w:t>
      </w:r>
    </w:p>
    <w:p>
      <w:pPr>
        <w:ind w:left="170"/>
        <w:pBdr>
          <w:left w:val="single" w:sz="18" w:space="4" w:color="1E4620"/>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E4620"/>
        </w:pBdr>
        <w:shd w:val="clear" w:fill="F2F5FA"/>
      </w:pPr>
      <w:r>
        <w:rPr>
          <w:b w:val="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color w:val="1E4620"/>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E4620"/>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E4620"/>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【现象】十二处指的是什么？四圣谛里哪一谛和根境相碰最相关？</w:t>
      </w:r>
    </w:p>
    <w:p>
      <w:pPr>
        <w:ind w:left="170"/>
        <w:pBdr>
          <w:left w:val="single" w:sz="18" w:space="4" w:color="1E4620"/>
        </w:pBdr>
        <w:shd w:val="clear" w:fill="F2F5FA"/>
      </w:pPr>
      <w:r>
        <w:rPr>
          <w:b w:val="0"/>
        </w:rPr>
        <w:t>- 【影响】这周有没有哪一个根境相碰的瞬间，把情绪一下点着了？</w:t>
      </w:r>
    </w:p>
    <w:p>
      <w:pPr>
        <w:ind w:left="170"/>
        <w:pBdr>
          <w:left w:val="single" w:sz="18" w:space="4" w:color="1E4620"/>
        </w:pBdr>
        <w:shd w:val="clear" w:fill="F2F5FA"/>
      </w:pPr>
      <w:r>
        <w:rPr>
          <w:b w:val="0"/>
        </w:rPr>
        <w:t>- 【应对】这周遇到情绪冒头时，先只找它被点着的那一下，别急着反应。</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现在，我们来做本周的练习，分三层：</w:t>
      </w:r>
    </w:p>
    <w:p>
      <w:pPr>
        <w:ind w:left="170"/>
        <w:pBdr>
          <w:left w:val="single" w:sz="18" w:space="4" w:color="1E4620"/>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E4620"/>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E4620"/>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E4620"/>
        </w:pBdr>
        <w:shd w:val="clear" w:fill="F2F5FA"/>
      </w:pPr>
      <w:r>
        <w:rPr>
          <w:b w:val="0"/>
        </w:rPr>
        <w:t>（静默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E4620"/>
        </w:pBdr>
        <w:shd w:val="clear" w:fill="F2F5FA"/>
      </w:pPr>
      <w:r>
        <w:rPr>
          <w:b w:val="0"/>
        </w:rPr>
        <w:t>请大家调整坐姿，脊背自然挺直，双手安放。轻轻闭上眼睛，或把目光落在前方一米处。</w:t>
      </w:r>
    </w:p>
    <w:p>
      <w:pPr>
        <w:ind w:left="170"/>
        <w:pBdr>
          <w:left w:val="single" w:sz="18" w:space="4" w:color="1E4620"/>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E4620"/>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E4620"/>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E4620"/>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E4620"/>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pPr>
        <w:ind w:left="170"/>
        <w:pBdr>
          <w:left w:val="single" w:sz="18" w:space="4" w:color="1E4620"/>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E4620"/>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照录段</w:t>
            </w:r>
          </w:p>
        </w:tc>
        <w:tc>
          <w:tcPr>
            <w:tcW w:type="dxa" w:w="3213"/>
            <w:shd w:val="clear" w:fill="1E4620"/>
          </w:tcPr>
          <w:p>
            <w:r>
              <w:rPr>
                <w:sz w:val="18"/>
              </w:rPr>
            </w:r>
            <w:r>
              <w:rPr>
                <w:b w:val="0"/>
                <w:color w:val="FFFFFF"/>
                <w:sz w:val="18"/>
              </w:rPr>
              <w:t>一句话要旨</w:t>
            </w:r>
          </w:p>
        </w:tc>
        <w:tc>
          <w:tcPr>
            <w:tcW w:type="dxa" w:w="3213"/>
            <w:shd w:val="clear" w:fill="1E4620"/>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E4620"/>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E4620"/>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r>
        <w:rPr>
          <w:b/>
          <w:color w:val="1E4620"/>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E4620"/>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E4620"/>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E4620"/>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E4620"/>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E4620"/>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E4620"/>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E4620"/>
        </w:pBdr>
        <w:shd w:val="clear" w:fill="F2F5FA"/>
      </w:pPr>
      <w:r>
        <w:rPr>
          <w:b/>
        </w:rPr>
        <w:t>【本周朗读段 · 结束】</w:t>
      </w:r>
      <w:r>
        <w:rPr>
          <w:b w:val="0"/>
        </w:rPr>
        <w:t>（以下为默读／选读／延伸内容，时间富余时再读）</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r>
        <w:rPr>
          <w:b/>
          <w:color w:val="1E4620"/>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E4620"/>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rPr>
        <w:t>共读收束语（主持人照读）</w:t>
      </w:r>
    </w:p>
    <w:p>
      <w:pPr>
        <w:ind w:left="170"/>
        <w:pBdr>
          <w:left w:val="single" w:sz="18" w:space="4" w:color="1E4620"/>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E4620"/>
          <w:sz w:val="26"/>
        </w:rPr>
        <w:t>💬 第二轮分享（10 min）</w:t>
      </w:r>
    </w:p>
    <w:p>
      <w:r>
        <w:rPr>
          <w:b/>
        </w:rPr>
        <w:t>分享规则（主持人照读）</w:t>
      </w:r>
    </w:p>
    <w:p>
      <w:pPr>
        <w:ind w:left="170"/>
        <w:pBdr>
          <w:left w:val="single" w:sz="18" w:space="4" w:color="1E4620"/>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E4620"/>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【现象】十四业处这张地图里，身、受、心、法各自的入口是什么？</w:t>
      </w:r>
    </w:p>
    <w:p>
      <w:pPr>
        <w:ind w:left="170"/>
        <w:pBdr>
          <w:left w:val="single" w:sz="18" w:space="4" w:color="1E4620"/>
        </w:pBdr>
        <w:shd w:val="clear" w:fill="F2F5FA"/>
      </w:pPr>
      <w:r>
        <w:rPr>
          <w:b w:val="0"/>
        </w:rPr>
        <w:t>- 【影响】七年乃至七天可证果，这句话对上你现在的状态，是压力还是希望？</w:t>
      </w:r>
    </w:p>
    <w:p>
      <w:pPr>
        <w:ind w:left="170"/>
        <w:pBdr>
          <w:left w:val="single" w:sz="18" w:space="4" w:color="1E4620"/>
        </w:pBdr>
        <w:shd w:val="clear" w:fill="F2F5FA"/>
      </w:pPr>
      <w:r>
        <w:rPr>
          <w:b w:val="0"/>
        </w:rPr>
        <w:t>- 【应对】这周为自己定一个最小的每日练习：固定一段时间，只做一处。</w:t>
      </w:r>
    </w:p>
    <w:p>
      <w:r>
        <w:rPr>
          <w:b/>
          <w:color w:val="1E4620"/>
          <w:sz w:val="26"/>
        </w:rPr>
        <w:t>📚 扩展内容包（时间富余时使用）</w:t>
      </w:r>
    </w:p>
    <w:p>
      <w:r>
        <w:rPr>
          <w:b/>
          <w:color w:val="1E4620"/>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E4620"/>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E4620"/>
          <w:sz w:val="26"/>
        </w:rPr>
        <w:t>🔚 收尾与回向（15 min）</w:t>
      </w:r>
    </w:p>
    <w:p>
      <w:r>
        <w:rPr>
          <w:b/>
          <w:color w:val="1E4620"/>
          <w:sz w:val="23"/>
        </w:rPr>
        <w:t>收尾一</w:t>
      </w:r>
    </w:p>
    <w:p>
      <w:r>
        <w:rPr>
          <w:b/>
        </w:rPr>
        <w:t>总结引导（主持人 3–4 句）</w:t>
      </w:r>
    </w:p>
    <w:p>
      <w:pPr>
        <w:ind w:left="170"/>
        <w:pBdr>
          <w:left w:val="single" w:sz="18" w:space="4" w:color="1E4620"/>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color w:val="1E4620"/>
          <w:sz w:val="23"/>
        </w:rPr>
        <w:t>收尾二</w:t>
      </w:r>
    </w:p>
    <w:p>
      <w:r>
        <w:rPr>
          <w:b/>
        </w:rPr>
        <w:t>总结引导（主持人 3–4 句）</w:t>
      </w:r>
    </w:p>
    <w:p>
      <w:pPr>
        <w:ind w:left="170"/>
        <w:pBdr>
          <w:left w:val="single" w:sz="18" w:space="4" w:color="1E4620"/>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E4620"/>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