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第4周：死随念与四护卫禅综合运用（主持人版）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全部原文均为录音转写整理文字（已校对明显同音错字），可直接共读；禅修练习为温和版本，强调“不适即停”。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共读原文含PDF偈颂（AI辅助翻译初稿，书内自带声明，已如实标注）与两段录音转写整理文字，可直接共读。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原文材料①：死随念专题——死亡是自然规律、凡夫何以怖死、正确作意、九种利益与取尸体替换自身的传统修法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注</w:t>
      </w:r>
      <w:r>
        <w:rPr>
          <w:rFonts w:ascii="宋体" w:hAnsi="宋体" w:eastAsia="宋体"/>
          <w:b w:val="0"/>
          <w:i w:val="0"/>
          <w:sz w:val="22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：soundrecording_d0dd1c0cd17209afe241ece24bf6b7b4_87c4259c24712f04fbab5be9eb65b9457439961422831605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：ima知识库搜索「大佛禅修营 第五天 开示」即可打开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原文材料②：菩萨过去生全家修死随念的典故——从“忌讳说死”到坦然面对死亡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：《5_四护卫禅-古源尊者-20240414》（"菩萨过去生全家修死随念的典故"部分）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原文材料③：配合尸体不净修死随念——七种思维死亡的方式、替换成自己、策励精进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：《2_业处指导-古源尊者-20240921》（"尸体的不净配合死随念""七种思维死亡的方式""发起精进"部分）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原文材料①：四重防护时序——晨修佛念、昼修慈心、暮修不净、夜修死念（四护卫禅明灯论偈颂选录）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Caturārakkhadīpanī.pdf》（"四重防护机制""修习体系""礼敬与誓言""念死经""不放逸杂品"部分）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：PDF（AI辅助翻译初稿，书内标注"本书内容由 deepseek 翻译生成，未经校对，仅供参考"）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原文材料②：业处分类总览与灵活选用——一切处业处与根本业处、依状态选前行、上座前观察自己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：《10_四护卫禅-古源尊者-20250111》（"业处分类总览""四护卫禅各自对治""依状态灵活选用前行业处""上座前观察自身状态"部分）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见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：soundrecording_d0dd1c0cd17209afe241ece24bf6b7b4_cbefb696ce729abc57397313919002817439961422831605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20250111」即可打开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见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见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薄伽梵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：《2_业处指导-古源尊者-20240921》（"四护卫禅与入出息念回顾""次第关系""睡前修法选择""正念吃饭"部分）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“念死是不是消极、不吉利？”——常见提问速答</w:t>
      </w:r>
      <w:r>
        <w:rPr>
          <w:rFonts w:ascii="宋体" w:hAnsi="宋体" w:eastAsia="宋体"/>
          <w:b w:val="0"/>
          <w:i w:val="0"/>
          <w:sz w:val="22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经行坐卧修禅定，昼夜精进不放逸；中夜时分稍安眠，随即为众比丘说法。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资料包的使用说明（结营必讲）</w:t>
      </w:r>
      <w:r>
        <w:rPr>
          <w:rFonts w:ascii="宋体" w:hAnsi="宋体" w:eastAsia="宋体"/>
          <w:b w:val="0"/>
          <w:i w:val="0"/>
          <w:sz w:val="22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结营语</w:t>
      </w:r>
      <w:r>
        <w:rPr>
          <w:rFonts w:ascii="宋体" w:hAnsi="宋体" w:eastAsia="宋体"/>
          <w:b w:val="0"/>
          <w:i w:val="0"/>
          <w:sz w:val="22"/>
        </w:rPr>
        <w:t>（主持人照读）：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死亡话题可能触发个别参与者的丧失创伤</w:t>
      </w:r>
      <w:r>
        <w:rPr>
          <w:rFonts w:ascii="宋体" w:hAnsi="宋体" w:eastAsia="宋体"/>
          <w:b w:val="0"/>
          <w:i w:val="0"/>
          <w:sz w:val="22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不强求所有人接受“念死”</w:t>
      </w:r>
      <w:r>
        <w:rPr>
          <w:rFonts w:ascii="宋体" w:hAnsi="宋体" w:eastAsia="宋体"/>
          <w:b w:val="0"/>
          <w:i w:val="0"/>
          <w:sz w:val="22"/>
        </w:rPr>
        <w:t>：有人始终觉得不吉利，不争论——“两种看法都很好，大家保留自己的理解”，然后让原文自己说话（材料①第一、二段）。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练习用“温和版”</w:t>
      </w:r>
      <w:r>
        <w:rPr>
          <w:rFonts w:ascii="宋体" w:hAnsi="宋体" w:eastAsia="宋体"/>
          <w:b w:val="0"/>
          <w:i w:val="0"/>
          <w:sz w:val="22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材料①、②、③均为录音转写整理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查重边界（内部）</w:t>
      </w:r>
      <w:r>
        <w:rPr>
          <w:rFonts w:ascii="宋体" w:hAnsi="宋体" w:eastAsia="宋体"/>
          <w:b w:val="0"/>
          <w:i w:val="0"/>
          <w:sz w:val="22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作业的弹性</w:t>
      </w:r>
      <w:r>
        <w:rPr>
          <w:rFonts w:ascii="宋体" w:hAnsi="宋体" w:eastAsia="宋体"/>
          <w:b w:val="0"/>
          <w:i w:val="0"/>
          <w:sz w:val="22"/>
        </w:rPr>
        <w:t>：本周作业只有1分钟，重在“每天都做”；有人不愿意做，不催促、不检查。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术语不要展开</w:t>
      </w:r>
      <w:r>
        <w:rPr>
          <w:rFonts w:ascii="宋体" w:hAnsi="宋体" w:eastAsia="宋体"/>
          <w:b w:val="0"/>
          <w:i w:val="0"/>
          <w:sz w:val="22"/>
        </w:rPr>
        <w:t>：命根、结生心、业果、悚惧……照读即可；有人问就答：“我们跟着原文读，读几周自然就熟了。”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结营课的情绪</w:t>
      </w:r>
      <w:r>
        <w:rPr>
          <w:rFonts w:ascii="宋体" w:hAnsi="宋体" w:eastAsia="宋体"/>
          <w:b w:val="0"/>
          <w:i w:val="0"/>
          <w:sz w:val="22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先读一遍材料①的“说明”行</w:t>
      </w:r>
      <w:r>
        <w:rPr>
          <w:rFonts w:ascii="宋体" w:hAnsi="宋体" w:eastAsia="宋体"/>
          <w:b w:val="0"/>
          <w:i w:val="0"/>
          <w:sz w:val="22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“时序”不是考题</w:t>
      </w:r>
      <w:r>
        <w:rPr>
          <w:rFonts w:ascii="宋体" w:hAnsi="宋体" w:eastAsia="宋体"/>
          <w:b w:val="0"/>
          <w:i w:val="0"/>
          <w:sz w:val="22"/>
        </w:rPr>
        <w:t>：晨／昼／暮／夜的划分是传统建议；讨论和作业都落在“我的四重防护日课”上，引导大家从一格开始，不比排得多满。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讨论聚焦落地</w:t>
      </w:r>
      <w:r>
        <w:rPr>
          <w:rFonts w:ascii="宋体" w:hAnsi="宋体" w:eastAsia="宋体"/>
          <w:b w:val="0"/>
          <w:i w:val="0"/>
          <w:sz w:val="22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材料②、③为录音转写整理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回向可以加一句</w:t>
      </w:r>
      <w:r>
        <w:rPr>
          <w:rFonts w:ascii="宋体" w:hAnsi="宋体" w:eastAsia="宋体"/>
          <w:b w:val="0"/>
          <w:i w:val="0"/>
          <w:sz w:val="22"/>
        </w:rPr>
        <w:t>：结营回向后，可依尊者惯例口头补充：“把功德回向给一切众生、过往的亲人与护持我们的人。”（口头补充即可，不必改文档。）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