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同音讹字校订对照表（读书会19 · 戒定慧三学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：《读书会19_戒定慧三学_4周资料包（第三版修订）》（第三轮·4周版）</w:t>
      </w:r>
      <w:r>
        <w:rPr>
          <w:b/>
          <w:sz w:val="20"/>
        </w:rPr>
        <w:t>共读原文正文</w:t>
      </w:r>
      <w:r>
        <w:rPr>
          <w:sz w:val="20"/>
        </w:rPr>
        <w:t xml:space="preserve">——`第1–4周_*主持人版.md`、`第1–4周_*学员版.md`、`原文全集.md` 共 </w:t>
      </w:r>
      <w:r>
        <w:rPr>
          <w:b/>
          <w:sz w:val="20"/>
        </w:rPr>
        <w:t>9 份</w:t>
      </w:r>
      <w:r>
        <w:rPr>
          <w:sz w:val="20"/>
        </w:rPr>
        <w:t xml:space="preserve">文件。 </w:t>
      </w:r>
      <w:r>
        <w:rPr>
          <w:b/>
          <w:sz w:val="20"/>
        </w:rPr>
        <w:t>依据</w:t>
      </w:r>
      <w:r>
        <w:rPr>
          <w:sz w:val="20"/>
        </w:rPr>
        <w:t>：《录音转写存疑核对表_读书会19_20260923.md》（回源原始转写稿逐句核对版）＋第三轮指令所附</w:t>
      </w:r>
      <w:r>
        <w:rPr>
          <w:b/>
          <w:sz w:val="20"/>
        </w:rPr>
        <w:t>提示词典</w:t>
      </w:r>
      <w:r>
        <w:rPr>
          <w:sz w:val="20"/>
        </w:rPr>
        <w:t xml:space="preserve">（仅线索）＋资料包内既有「转写用字说明」注释块。 </w:t>
      </w:r>
      <w:r>
        <w:rPr>
          <w:b/>
          <w:sz w:val="20"/>
        </w:rPr>
        <w:t>统一口径</w:t>
      </w:r>
      <w:r>
        <w:rPr>
          <w:sz w:val="20"/>
        </w:rPr>
        <w:t>：</w:t>
      </w:r>
      <w:r>
        <w:rPr>
          <w:b/>
          <w:sz w:val="20"/>
        </w:rPr>
        <w:t>正文直用正字</w:t>
      </w:r>
      <w:r>
        <w:rPr>
          <w:sz w:val="20"/>
        </w:rPr>
        <w:t xml:space="preserve">——讹字一律改为正字直接写于正文；凡原文以「讹字＋（整理注记：…）」括注体例出现者，一律改为正文直用正字并撤去该括注（见第三节）。 </w:t>
      </w:r>
      <w:r>
        <w:rPr>
          <w:b/>
          <w:sz w:val="20"/>
        </w:rPr>
        <w:t>红线</w:t>
      </w:r>
      <w:r>
        <w:rPr>
          <w:sz w:val="20"/>
        </w:rPr>
        <w:t>：只改讹字；口语／重复／语气词保留；</w:t>
      </w:r>
      <w:r>
        <w:rPr>
          <w:b/>
          <w:sz w:val="20"/>
        </w:rPr>
        <w:t>时间码数值、结构、图注／附录、主持人操作注记一律不动</w:t>
      </w:r>
      <w:r>
        <w:rPr>
          <w:sz w:val="20"/>
        </w:rPr>
        <w:t>（除注记本身讹字）；上座部惯用译名（比库、阿拉汉、西亚多、尊者、沙利子、帕奥、古源、巴拉密等）保留；</w:t>
      </w:r>
      <w:r>
        <w:rPr>
          <w:b/>
          <w:sz w:val="20"/>
        </w:rPr>
        <w:t>按语境判定，谨防子串误伤</w:t>
      </w:r>
      <w:r>
        <w:rPr>
          <w:sz w:val="20"/>
        </w:rPr>
        <w:t xml:space="preserve">（如「时节生色」真义、「菩提叶脉」等未改）。 </w:t>
      </w:r>
      <w:r>
        <w:rPr>
          <w:b/>
          <w:sz w:val="20"/>
        </w:rPr>
        <w:t>生成时间</w:t>
      </w:r>
      <w:r>
        <w:rPr>
          <w:sz w:val="20"/>
        </w:rPr>
        <w:t>：2026-09-23（北京时间）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条数</w:t>
            </w:r>
            <w:r>
              <w:rPr>
                <w:sz w:val="19"/>
              </w:rPr>
              <w:t>（不同讹字→正字对）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72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次数</w:t>
            </w:r>
            <w:r>
              <w:rPr>
                <w:sz w:val="19"/>
              </w:rPr>
              <w:t>（逐处替换总计，含三版本重复计数）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448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9（第1–4周 主持人版×4、学员版×4、原文全集×1）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逐文件出现处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 174；W1主 34／学 34；W2主 10／学 10；W3主 52／学 52；W4主 41／学 41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括注体例→正文直用正字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18 处</w:t>
            </w:r>
            <w:r>
              <w:rPr>
                <w:sz w:val="19"/>
              </w:rPr>
              <w:t>（见三）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缺口注记据实回改（含数值订正）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3 类 / 6 处</w:t>
            </w:r>
            <w:r>
              <w:rPr>
                <w:sz w:val="19"/>
              </w:rPr>
              <w:t>（主持版·学员版各 3 处同步，见四）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图形页收敛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4 册 拼版+图形页 </w:t>
            </w:r>
            <w:r>
              <w:rPr>
                <w:b/>
                <w:sz w:val="19"/>
              </w:rPr>
              <w:t>22/14/38/10 → 10/10/10/10</w:t>
            </w:r>
            <w:r>
              <w:rPr>
                <w:sz w:val="19"/>
              </w:rPr>
              <w:t xml:space="preserve">；删图 </w:t>
            </w:r>
            <w:r>
              <w:rPr>
                <w:b/>
                <w:sz w:val="19"/>
              </w:rPr>
              <w:t>44</w:t>
            </w:r>
            <w:r>
              <w:rPr>
                <w:sz w:val="19"/>
              </w:rPr>
              <w:t xml:space="preserve"> 张（见五）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待裁定（未改）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15 项</w:t>
            </w:r>
            <w:r>
              <w:rPr>
                <w:sz w:val="19"/>
              </w:rPr>
              <w:t>（见六）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二、校订对照表（讹字 → 正字）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涉及文件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民法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名法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观制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核对表／周注 · 观智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清正之志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清净之智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清净之智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新路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星路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明法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 · 入出息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原色受制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缘起智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周注 · 缘起智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觉生心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结生心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法住制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法住智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周注 · 法住智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思维制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思惟智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周注 · 思惟智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修官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修观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自见清净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智见清净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官制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观智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核对表／周注 · 观智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行者智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行舍智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周注 · 行舍智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明法色法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名法色法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社法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夜生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业生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叶生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职业处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业处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提示词典／核对表三 · 业处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露出席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 · 入出息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觉生星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结生心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结生心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名色分别字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名色分别智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周注 · 名色分别智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受运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受蕴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想蕴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行运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行蕴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八字圣道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八圣道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 · 八圣道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入出洗练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入出息念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官职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核对表／周注 · 观智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谢定慧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戒定慧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提示词典／核对表三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云色流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提示词典／核对表三 · 名色流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诊断断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彻底断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彻底断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心生设法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心生色法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阿比达摩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死亡星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死亡心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推夺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推度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 · 推度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真织部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相应部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相应部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光叶处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业处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业处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入书习练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入出息念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露出喜面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入出息念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结生心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星锁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时运（「时运是指」）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识蕴（「识蕴是指」）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离禄星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离心路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有分星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有分心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离路星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离心路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星所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称心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 · 嗔心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名色分别子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名色分别智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周注 · 名色分别智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零色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名色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核对表／周注 · 观智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色运品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色蕴品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食运品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识蕴品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欲解脱制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欲解脱智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护位智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怖畏智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审查智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审察智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度已成清净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度疑清净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度已清净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度疑清净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周注 · 度疑清净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具思为观法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聚思维观法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四种预流脂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四种预流支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 · 四种预流支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文法的利益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闻法的利益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闻法的利益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政治见解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正直见解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正直见解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行社制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行舍智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周注 · 行舍智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明法设法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名法色法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刹那星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刹那心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火星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有风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 · 有分（心路语境）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五十二个新手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五十二个心所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 · 同音讹字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观子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观智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核对表／周注 · 观智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阿恨道置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阿罗汉道智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周注 · 阿罗汉道智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逐处定位见工作文件 `_proof19_detail.json`（未随包交付）。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三、括注体例 → 正文直用正字（18 处）</w:t>
      </w:r>
    </w:p>
    <w:p>
      <w:r>
        <w:rPr>
          <w:sz w:val="21"/>
        </w:rPr>
        <w:t>原文对个别转写失真处以「讹字＋（整理注记：…）」体例呈现；本轮</w:t>
      </w:r>
      <w:r>
        <w:rPr>
          <w:b/>
          <w:sz w:val="21"/>
        </w:rPr>
        <w:t>统一改为正文直用正字</w:t>
      </w:r>
      <w:r>
        <w:rPr>
          <w:sz w:val="21"/>
        </w:rPr>
        <w:t>，撤去该括注：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回改前（括注体例）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回改后（正文直用正字）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份数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似欲流之（整理注记：疑为「四预流支」）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3（W2主／学、全集）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《燃烧法门经》（整理注记：即《燃烧教法经》）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《燃烧教法经》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khanti（整理注记：原文「康堤」）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khanti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vitakka（整理注记：原文「维达嘎」）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vitakka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帕奥（整理注记：原文「怕那个」）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帕奥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暂时可以征服（整理注记：镇伏）烦恼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暂时可以镇伏烦恼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1（全集）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很古老（整理注记：疑为「业障重／根性钝」）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业障重／根性钝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1（全集）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修入出息念（整理注记：原文「修路菩提」）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修入出息念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1（全集）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离放逸（整理注记：原文「离半亿」）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离放逸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1（全集）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samādhi（整理注记：原文「萨蒂」，疑为「三摩地」）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samādhi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1（全集）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语恶业（整理注记：原文「与恶业」）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语恶业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1（全集）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另：非讹字性质之括注（如「（整理注记：…节录要点）」「（整理注记：即法住禅林 APP）」「（整理注记：原文「实戒录取…」）」「有尼说（整理注记：原文「有尼说啊，马拉西卡拉有尼说」）」等）属</w:t>
      </w:r>
      <w:r>
        <w:rPr>
          <w:b/>
          <w:sz w:val="20"/>
        </w:rPr>
        <w:t>照录性注记</w:t>
      </w:r>
      <w:r>
        <w:rPr>
          <w:sz w:val="20"/>
        </w:rPr>
        <w:t>，依「注记不动」保留（部分入《待裁定》）。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四、时间码回改（核对表确证·中/高，缺口注记据实回改）</w:t>
      </w:r>
    </w:p>
    <w:p>
      <w:r>
        <w:rPr>
          <w:sz w:val="21"/>
        </w:rPr>
        <w:t>依《录音转写存疑核对表》「四、存疑条目」</w:t>
      </w:r>
      <w:r>
        <w:rPr>
          <w:b/>
          <w:sz w:val="21"/>
        </w:rPr>
        <w:t>高-1／中-2／中-3</w:t>
      </w:r>
      <w:r>
        <w:rPr>
          <w:sz w:val="21"/>
        </w:rPr>
        <w:t xml:space="preserve"> 三项确证之「缺口注记与源不符」，按源稿</w:t>
      </w:r>
      <w:r>
        <w:rPr>
          <w:b/>
          <w:sz w:val="21"/>
        </w:rPr>
        <w:t>据实回改注记</w:t>
      </w:r>
      <w:r>
        <w:rPr>
          <w:sz w:val="21"/>
        </w:rPr>
        <w:t>（数值一并订正），主持人版／学员版同步：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周·材料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回改前（缺口注记）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回改后（据源）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等级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 材料① 介绍05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录音 </w:t>
            </w:r>
            <w:r>
              <w:rPr>
                <w:b/>
                <w:sz w:val="19"/>
              </w:rPr>
              <w:t>[00:15:00] 以后</w:t>
            </w:r>
            <w:r>
              <w:rPr>
                <w:sz w:val="19"/>
              </w:rPr>
              <w:t>知识库未返回可用转写文本，如实注明缺口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经回源复核，录音 </w:t>
            </w:r>
            <w:r>
              <w:rPr>
                <w:b/>
                <w:sz w:val="19"/>
              </w:rPr>
              <w:t>[00:15:10.220]–[00:47:07.180]</w:t>
            </w:r>
            <w:r>
              <w:rPr>
                <w:sz w:val="19"/>
              </w:rPr>
              <w:t xml:space="preserve"> 一段源稿完整、时间码连续无断档；据实更正为「</w:t>
            </w:r>
            <w:r>
              <w:rPr>
                <w:b/>
                <w:sz w:val="19"/>
              </w:rPr>
              <w:t>该段源稿完整</w:t>
            </w:r>
            <w:r>
              <w:rPr>
                <w:sz w:val="19"/>
              </w:rPr>
              <w:t>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材料② 介绍07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录音 </w:t>
            </w:r>
            <w:r>
              <w:rPr>
                <w:b/>
                <w:sz w:val="19"/>
              </w:rPr>
              <w:t>[00:00:00]–[00:11:25]、[00:15:00]–[00:21:28]</w:t>
            </w:r>
            <w:r>
              <w:rPr>
                <w:sz w:val="19"/>
              </w:rPr>
              <w:t>、[00:28:13]–[00:29:28] 等段知识库未返回逐字文本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经回源复核，录音 </w:t>
            </w:r>
            <w:r>
              <w:rPr>
                <w:b/>
                <w:sz w:val="19"/>
              </w:rPr>
              <w:t>[00:00:03.240]–[00:11:13.290]、[00:15:03.540]–[00:19:53.860]</w:t>
            </w:r>
            <w:r>
              <w:rPr>
                <w:sz w:val="19"/>
              </w:rPr>
              <w:t xml:space="preserve"> 等段源稿完整、时间码连续无断档；据实更正为「</w:t>
            </w:r>
            <w:r>
              <w:rPr>
                <w:b/>
                <w:sz w:val="19"/>
              </w:rPr>
              <w:t>该段源稿完整</w:t>
            </w:r>
            <w:r>
              <w:rPr>
                <w:sz w:val="19"/>
              </w:rPr>
              <w:t>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 材料① 介绍37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录音 </w:t>
            </w:r>
            <w:r>
              <w:rPr>
                <w:b/>
                <w:sz w:val="19"/>
              </w:rPr>
              <w:t>[00:00:00]–[00:29:17]</w:t>
            </w:r>
            <w:r>
              <w:rPr>
                <w:sz w:val="19"/>
              </w:rPr>
              <w:t>、[01:02:40]–[01:04:05] 区间知识库未返回逐字转写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经回源复核，录音 </w:t>
            </w:r>
            <w:r>
              <w:rPr>
                <w:b/>
                <w:sz w:val="19"/>
              </w:rPr>
              <w:t>[00:00:01.240]–[00:19:51.720]</w:t>
            </w:r>
            <w:r>
              <w:rPr>
                <w:sz w:val="19"/>
              </w:rPr>
              <w:t xml:space="preserve"> 一段源稿完整、时间码连续无断档；据实更正为「</w:t>
            </w:r>
            <w:r>
              <w:rPr>
                <w:b/>
                <w:sz w:val="19"/>
              </w:rPr>
              <w:t>该段源稿完整</w:t>
            </w:r>
            <w:r>
              <w:rPr>
                <w:sz w:val="19"/>
              </w:rPr>
              <w:t>」；[00:20:00]–[00:29:17]、[01:02:40]–[01:04:05] 段待逐点补核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合计回改 </w:t>
      </w:r>
      <w:r>
        <w:rPr>
          <w:b/>
          <w:sz w:val="20"/>
        </w:rPr>
        <w:t>3 类 × 2 份（主持人版／学员版）= 6 行</w:t>
      </w:r>
      <w:r>
        <w:rPr>
          <w:sz w:val="20"/>
        </w:rPr>
        <w:t xml:space="preserve">，并含 </w:t>
      </w:r>
      <w:r>
        <w:rPr>
          <w:b/>
          <w:sz w:val="20"/>
        </w:rPr>
        <w:t>数值笔误订正 3 处</w:t>
      </w:r>
      <w:r>
        <w:rPr>
          <w:sz w:val="20"/>
        </w:rPr>
        <w:t>（[00:15:00]→[00:15:10.220]–[00:47:07.180]；[00:00:00]–[00:11:25]／[00:15:00]–[00:21:28]→[00:00:03.240]–[00:11:13.290]／[00:15:03.540]–[00:19:53.860]；[00:00:00]–[00:29:17]→[00:00:01.240]–[00:19:51.720]）。 说明：核对表一、二确认各材料</w:t>
      </w:r>
      <w:r>
        <w:rPr>
          <w:b/>
          <w:sz w:val="20"/>
        </w:rPr>
        <w:t>时间码数值本身与源稿逐条 Δ=0（219 条中 214 条可比对者全一致）</w:t>
      </w:r>
      <w:r>
        <w:rPr>
          <w:sz w:val="20"/>
        </w:rPr>
        <w:t>，故</w:t>
      </w:r>
      <w:r>
        <w:rPr>
          <w:b/>
          <w:sz w:val="20"/>
        </w:rPr>
        <w:t>正文时间码无一需回改</w:t>
      </w:r>
      <w:r>
        <w:rPr>
          <w:sz w:val="20"/>
        </w:rPr>
        <w:t>；本次回改</w:t>
      </w:r>
      <w:r>
        <w:rPr>
          <w:b/>
          <w:sz w:val="20"/>
        </w:rPr>
        <w:t>仅限上述 3 处缺口注记之措辞与数值据实订正</w:t>
      </w:r>
      <w:r>
        <w:rPr>
          <w:sz w:val="20"/>
        </w:rPr>
        <w:t>（原注系当时召回不全之虚记）。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五、图形页收敛（各周附录）</w:t>
      </w:r>
    </w:p>
    <w:p>
      <w:r>
        <w:rPr>
          <w:sz w:val="21"/>
        </w:rPr>
        <w:t>各周主持人版文末「🖼 课件原图」附录，按第三轮指令收敛为</w:t>
      </w:r>
      <w:r>
        <w:rPr>
          <w:b/>
          <w:sz w:val="21"/>
        </w:rPr>
        <w:t>每册 ≤10 页〔拼版总图＋图形页合计〕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拼版总图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图形页（前→后）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合计（后）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16 → </w:t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12 → </w:t>
            </w:r>
            <w:r>
              <w:rPr>
                <w:b/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32 → </w:t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6 → </w:t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66 → 22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选取口径</w:t>
      </w:r>
      <w:r>
        <w:rPr>
          <w:sz w:val="21"/>
        </w:rPr>
        <w:t>：按各册引用的源材料分组、</w:t>
      </w:r>
      <w:r>
        <w:rPr>
          <w:b/>
          <w:sz w:val="21"/>
        </w:rPr>
        <w:t>表格／结构／流程图优先</w:t>
      </w:r>
      <w:r>
        <w:rPr>
          <w:sz w:val="21"/>
        </w:rPr>
        <w:t>，删除封面／礼敬／回向等版式照片页与重复图版。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删除多余引用后，</w:t>
      </w:r>
      <w:r>
        <w:rPr>
          <w:b/>
          <w:sz w:val="21"/>
        </w:rPr>
        <w:t>删除不再被任何文件引用的课件原图 PNG 44 张</w:t>
      </w:r>
      <w:r>
        <w:rPr>
          <w:sz w:val="21"/>
        </w:rPr>
        <w:t xml:space="preserve">（图形页 66→22，拼版总图 15 张保留）；课件原图 </w:t>
      </w:r>
      <w:r>
        <w:rPr>
          <w:b/>
          <w:sz w:val="21"/>
        </w:rPr>
        <w:t>81 → 37 文件、48 MB → 27 MB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六、待裁定（未改，请尊者／编者裁定）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原文（ASR）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疑似应为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保留理由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林鹤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名色分别智（或缘摄受智）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第3周材料② 介绍35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同音难定，与「名色分别子」并列，配对不确定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虚无观制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出世观智（或无常／无我观智）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第3周材料②／第4周材料① 介绍35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讲者指「道谛」，配对不定；若拆「观制→观智」则语义未定，故整体保留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三学七天见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三学…（待考）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第4周材料① 介绍11 [00:01:26.800]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同音不明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C卡／西卡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sikkhā（学，音译「希卡」）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第4周材料① 介绍11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讲者以巴利 sikkhā 释「学」，汉字音译不定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食品警务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活命遍净（？）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第4周材料① 介绍11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语境近「活命遍净」，音形推断，存疑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十六盛世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十六胜行（十六特胜）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第2周材料③ 介绍13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与「十六特胜」并举，规范译名存疑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夜酸／夜深／夜产生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业生（？）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第1周材料① 介绍05 [00:06:17.140]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「夜生／叶生」已改「业生」；此三处形态不定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变／长／场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遍／禅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第2周材料① 四十业处（口述）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「业处／职业处、遍／变、禅／长／场」混用，误伤风险高，未逐处回改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休息方式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入出息方式（？）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第2周材料③ 介绍13 [00:19:14.760]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「休息」与「出息」音近但配对不定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星氏／姓氏／星球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心识／心识／心所（？）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第3周材料② 介绍35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「星→心」类推但配对不定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战争色法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增长色法（？）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第1周材料① 介绍05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语义推断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名色受制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名色分别（？）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第3周材料②／第4周材料①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配对不定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心石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心识（或心）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第3周材料② 介绍35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「八十九种心石」配对不定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正果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证果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第4周材料① 介绍37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「正果」亦为通行异写，存疑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三百（供养「三百资具」）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三百资具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原文全集 材料② 守护根门 [00:26:26.700]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括注体例但语义不明，未擅改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附：提示词典其余线索之核查结论（0 处／真义保护，均未改）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线索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核查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塑形／塑行／树形→速行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本册 </w:t>
            </w:r>
            <w:r>
              <w:rPr>
                <w:b/>
                <w:sz w:val="19"/>
              </w:rPr>
              <w:t>0 处</w:t>
            </w:r>
            <w:r>
              <w:rPr>
                <w:sz w:val="19"/>
              </w:rPr>
              <w:t>（「树形」仅见于图注「树形结构图」，属真义，未改）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接生／节生→结生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本册 </w:t>
            </w:r>
            <w:r>
              <w:rPr>
                <w:b/>
                <w:sz w:val="19"/>
              </w:rPr>
              <w:t>0 处</w:t>
            </w:r>
            <w:r>
              <w:rPr>
                <w:sz w:val="19"/>
              </w:rPr>
              <w:t>（「结生」已为正字；无「接生／节生」，亦无「时节生」讹形）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知识业→支持业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本册 </w:t>
            </w:r>
            <w:r>
              <w:rPr>
                <w:b/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般涅槃（玻璃盘／波涅盘）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本册 </w:t>
            </w:r>
            <w:r>
              <w:rPr>
                <w:b/>
                <w:sz w:val="19"/>
              </w:rPr>
              <w:t>0 处</w:t>
            </w:r>
            <w:r>
              <w:rPr>
                <w:sz w:val="19"/>
              </w:rPr>
              <w:t>（「般涅槃」4 处皆正字）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宪法授业→现法受业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本册 </w:t>
            </w:r>
            <w:r>
              <w:rPr>
                <w:b/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称心→嗔心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（3 处）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亚卡→夜叉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本册 </w:t>
            </w:r>
            <w:r>
              <w:rPr>
                <w:b/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推夺→推度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（3 处）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有风→有分（仅心路语境）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（2 处，均心路语境）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露出席／入出席→入出息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（另及入书习练／入出洗练／露出喜面→入出息念）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谢定慧→戒定慧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（3 处）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云色流→名色流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（3 处；另及零色→名色）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八字圣道→八圣道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（4 处）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职业处／光叶处→业处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（9 处）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觉生星→结生心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（另及觉生心／结生星）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虚无观制→（据语境）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未改</w:t>
            </w:r>
            <w:r>
              <w:rPr>
                <w:sz w:val="19"/>
              </w:rPr>
              <w:t>，入《待裁定》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四种预流脂→四种预流支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（3 处）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依据《`_pending_kb/读书会19_检索.md`》（读书会19 知识库检索定字）之</w:t>
      </w:r>
      <w:r>
        <w:rPr>
          <w:b/>
          <w:sz w:val="20"/>
        </w:rPr>
        <w:t>高置信／含中置信</w:t>
      </w:r>
      <w:r>
        <w:rPr>
          <w:sz w:val="20"/>
        </w:rPr>
        <w:t>项，落实到</w:t>
      </w:r>
      <w:r>
        <w:rPr>
          <w:b/>
          <w:sz w:val="20"/>
        </w:rPr>
        <w:t>三处正文</w:t>
      </w:r>
      <w:r>
        <w:rPr>
          <w:sz w:val="20"/>
        </w:rPr>
        <w:t>（各周《主持人版》《学员版》＋《原文全集.md》，共 9 份）。逐处采「唯一上下文＋期望命中计数（assert count==expected==1）」单进程替换，三处同改；正字取最简写法（正文直用正字）。逐处明细见《本轮落实清单_读书会19.md》。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一、已改（本轮落实）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 → 正字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处数（主持／学员／全集）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依据（知识库）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夜产生／夜酸／夜深 → </w:t>
            </w:r>
            <w:r>
              <w:rPr>
                <w:b/>
                <w:sz w:val="19"/>
              </w:rPr>
              <w:t>业生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3／3／3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《阿毗达摩讲要(上/下)》「业生色／由业力所产生的色法则是业生色」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休息（方式）→ </w:t>
            </w:r>
            <w:r>
              <w:rPr>
                <w:b/>
                <w:sz w:val="19"/>
              </w:rPr>
              <w:t>入出息（方式）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《上座部佛教名称勘误表》六·ASR速查「安般／安波→入出息（念）」；《入出息念》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食品警务 → </w:t>
            </w:r>
            <w:r>
              <w:rPr>
                <w:b/>
                <w:sz w:val="19"/>
              </w:rPr>
              <w:t>活命遍净戒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《上座部佛教修学入门·业处篇》「三、活命遍净戒(ājīvapārisuddhi-sīla)」（四种遍净戒之第三）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心石 → </w:t>
            </w:r>
            <w:r>
              <w:rPr>
                <w:b/>
                <w:sz w:val="19"/>
              </w:rPr>
              <w:t>心</w:t>
            </w:r>
            <w:r>
              <w:rPr>
                <w:sz w:val="19"/>
              </w:rPr>
              <w:t xml:space="preserve">；心心石 → </w:t>
            </w:r>
            <w:r>
              <w:rPr>
                <w:b/>
                <w:sz w:val="19"/>
              </w:rPr>
              <w:t>心所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2／2／2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《摄阿毗达摩义论表解》第一品「89(121)心52心所」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名色受制 → </w:t>
            </w:r>
            <w:r>
              <w:rPr>
                <w:b/>
                <w:sz w:val="19"/>
              </w:rPr>
              <w:t>名色分别智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2／2／1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《摄阿毗达摩义论表解》第九品「名色分别智」（本文原已自注「（即名色分别）」；「制→智」为本库已确立之 ASR 对应）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正果 → </w:t>
            </w:r>
            <w:r>
              <w:rPr>
                <w:b/>
                <w:sz w:val="19"/>
              </w:rPr>
              <w:t>证果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3／3／3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《转正法轮》「证果」；知识库全库未见「正果」写法（正↔证 同音）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变 → </w:t>
            </w:r>
            <w:r>
              <w:rPr>
                <w:b/>
                <w:sz w:val="19"/>
              </w:rPr>
              <w:t>遍</w:t>
            </w:r>
            <w:r>
              <w:rPr>
                <w:sz w:val="19"/>
              </w:rPr>
              <w:t xml:space="preserve">；长／场 → </w:t>
            </w:r>
            <w:r>
              <w:rPr>
                <w:b/>
                <w:sz w:val="19"/>
              </w:rPr>
              <w:t>禅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17／17／18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《止观法要》第三讲「地遍…限定虚空遍」；《清净之道》讲要（上）第十一讲「禅那＝jhāna 音译」、第十四讲「十遍」</w:t>
            </w:r>
          </w:p>
        </w:tc>
      </w:tr>
    </w:tbl>
    <w:p>
      <w:r>
        <w:rPr>
          <w:b/>
          <w:sz w:val="21"/>
        </w:rPr>
        <w:t>小计</w:t>
      </w:r>
      <w:r>
        <w:rPr>
          <w:sz w:val="21"/>
        </w:rPr>
        <w:t xml:space="preserve">：主持人版 4 册共 </w:t>
      </w:r>
      <w:r>
        <w:rPr>
          <w:b/>
          <w:sz w:val="21"/>
        </w:rPr>
        <w:t>29 处</w:t>
      </w:r>
      <w:r>
        <w:rPr>
          <w:sz w:val="21"/>
        </w:rPr>
        <w:t xml:space="preserve">、学员版 4 册共 </w:t>
      </w:r>
      <w:r>
        <w:rPr>
          <w:b/>
          <w:sz w:val="21"/>
        </w:rPr>
        <w:t>29 处</w:t>
      </w:r>
      <w:r>
        <w:rPr>
          <w:sz w:val="21"/>
        </w:rPr>
        <w:t xml:space="preserve">、原文全集 </w:t>
      </w:r>
      <w:r>
        <w:rPr>
          <w:b/>
          <w:sz w:val="21"/>
        </w:rPr>
        <w:t>29 处</w:t>
      </w:r>
      <w:r>
        <w:rPr>
          <w:sz w:val="21"/>
        </w:rPr>
        <w:t xml:space="preserve"> → </w:t>
      </w:r>
      <w:r>
        <w:rPr>
          <w:b/>
          <w:sz w:val="21"/>
        </w:rPr>
        <w:t>合计 87 处</w:t>
      </w:r>
      <w:r>
        <w:rPr>
          <w:sz w:val="21"/>
        </w:rPr>
        <w:t>（涉及讹形 8 类／正字 7 项）。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二、#8 未穷举（同段「涉他类讹字」或语境不足以一对一者，本轮不改、如实注明）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残留（照录正文）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不改理由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必变的相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第2周主持 L581｜全集 L1015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「必」字未定，非单纯 变→遍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九种变堂／线定这通变／第四种变态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 L593/L595｜全集 L1027/L1029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邻字（堂／线定这通／态）为他类讹形，一对一代换后仍不成词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不稳定的变长／你修的就是变场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第2周主持 L605｜全集 L1039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语境不足以判定为「遍禅」，误伤风险高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从初禅到市场／在电场的市场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 L615/L619｜全集 L1049/L1057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正字应为「四禅」（市←四、电←？），涉他类讹字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一个场子／残值／死长／从出场／坟场观／五常之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第2周主持 L597/L615/L617/L623｜全集 L1031/L1049/L1051/L1053/L1065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「残／常→禅」「场子→禅支」等他类讹字；「坟场」为真义，本表未列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三、仍待回听 / 未获证据（未改，保留原样）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现状（定位）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林鹤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第3周主持 L566/L666（注记）、L730（照录）；学员 L422/L580；全集 L1953/L2035/L2061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不落实</w:t>
            </w:r>
            <w:r>
              <w:rPr>
                <w:sz w:val="19"/>
              </w:rPr>
              <w:t>——「讹形↔正字」配对未获直接证据（2字↔5字），非一对一同音替换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虚无观制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第3周主持 L666（注记）/L674；学员 L524；第4周主持 L517／学员 L336；全集 L1953/L1961/L2061/L2482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不落实</w:t>
            </w:r>
            <w:r>
              <w:rPr>
                <w:sz w:val="19"/>
              </w:rPr>
              <w:t>——「虚无→出世间」无音形依据，配对未获直接证据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三学七天见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第4周主持 L761/L763/L769；学员 L535/L541；全集 L2595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>，保留（「七天见」全库无对应）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C卡／西卡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第4周主持 L771/L773；学员 L543/L545；全集 L2597/L2599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>，保留（巴利音译字形待回听）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十六盛世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 L658；学员 L569；全集 L1115/L1173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>，保留（规范表述作「入出息念业处十六事」，非等值替换）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星氏／姓氏／星球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 L2043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低</w:t>
            </w:r>
            <w:r>
              <w:rPr>
                <w:sz w:val="19"/>
              </w:rPr>
              <w:t>（配对未获直接证据），保留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#11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战争色法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 L351；学员 L176；全集 L87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>（「增长色法」无据），保留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三百（资具）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 L829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>（「三百资具」全库无据），保留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四、本轮校验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讹形清零（正文，9 份）</w:t>
      </w:r>
      <w:r>
        <w:rPr>
          <w:sz w:val="21"/>
        </w:rPr>
        <w:t xml:space="preserve">：`夜酸／夜深／夜产生／心石／名色受制／正果／休息方式／食品警务` 逐词 grep → </w:t>
      </w:r>
      <w:r>
        <w:rPr>
          <w:b/>
          <w:sz w:val="21"/>
        </w:rPr>
        <w:t>残留 0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注记保留（按「注记不动」原则，非正文残留）</w:t>
      </w:r>
      <w:r>
        <w:rPr>
          <w:sz w:val="21"/>
        </w:rPr>
        <w:t>：第2周主持 L571／全集 L1005 之转写纪律注记内引述「业处／职业处／光叶处」「遍／变」「禅／长／场」；第3周主持 L666／全集 L1953/L2061 之主持人操作注记内「名色分别子／零色分别是／林鹤／法住制／虚无观制」。此类注记所述「一仍其旧，未作改写」之表述已与正文现状不符，</w:t>
      </w:r>
      <w:r>
        <w:rPr>
          <w:b/>
          <w:sz w:val="21"/>
        </w:rPr>
        <w:t>建议另案刷新注记措辞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双版本逐字一致</w:t>
      </w:r>
      <w:r>
        <w:rPr>
          <w:sz w:val="21"/>
        </w:rPr>
        <w:t xml:space="preserve">：主持人版受影响 23 行（3／14／3／3），改后逐字均可在对应学员版中找到（不一致 </w:t>
      </w:r>
      <w:r>
        <w:rPr>
          <w:b/>
          <w:sz w:val="21"/>
        </w:rPr>
        <w:t>0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行数不变</w:t>
      </w:r>
      <w:r>
        <w:rPr>
          <w:sz w:val="21"/>
        </w:rPr>
        <w:t>：9 份文件行数改前／改后完全一致（主持 1326/1092/972/1274；学员 1045/939/762/915；全集 2843）。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基线与回读</w:t>
      </w:r>
      <w:r>
        <w:rPr>
          <w:sz w:val="21"/>
        </w:rPr>
        <w:t>：改前对照本包 `…_v3.2.zip` 基线一致；改后逐行 diff 确认</w:t>
      </w:r>
      <w:r>
        <w:rPr>
          <w:b/>
          <w:sz w:val="21"/>
        </w:rPr>
        <w:t>仅目标行变化</w:t>
      </w:r>
      <w:r>
        <w:rPr>
          <w:sz w:val="21"/>
        </w:rPr>
        <w:t>（无内容错位）。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未触及</w:t>
      </w:r>
      <w:r>
        <w:rPr>
          <w:sz w:val="21"/>
        </w:rPr>
        <w:t>：`课件原图/`、`Word版/`、任何 `*.zip`。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另案提示（本轮未列入定字表，未改）</w:t>
      </w:r>
      <w:r>
        <w:rPr>
          <w:sz w:val="21"/>
        </w:rPr>
        <w:t>：① #7 同句「眼识法距／眼镜色……是越深的」之「越深」疑亦为「业生」音误；② #5 同句「视频警物／警察／解雇」；③ #8 段内「释放住／示范住／四范住→四梵住」「五常之→五禅支」「之／值→支」「残→禅」「市→四」「片／店→遍」等；④ 第1周另有「必须持续的休息／持续做出休息的比库」（第1周主持 L375/L385、学员 L198/L208、全集 L113/L129）之「休息」，疑为「修习／修行」音误，未列入定字表。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读书会19·主持人总指南（朗读优化版）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