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right"/>
      </w:pPr>
      <w:r>
        <w:rPr>
          <w:rFonts w:ascii="Times New Roman" w:hAnsi="Times New Roman" w:eastAsia="宋体"/>
          <w:color w:val="888888"/>
          <w:sz w:val="16"/>
        </w:rPr>
        <w:t>📅 最近更新：2026-10-23 18:00　|　第8轮去禅修引导版（知识库整理·朗读优化）</w:t>
      </w:r>
    </w:p>
    <w:p>
      <w:pPr>
        <w:pBdr>
          <w:bottom w:val="single" w:sz="12" w:space="8" w:color="1E4620"/>
        </w:pBdr>
        <w:spacing w:before="40" w:after="200" w:line="312" w:lineRule="auto"/>
        <w:jc w:val="center"/>
      </w:pPr>
      <w:r>
        <w:rPr>
          <w:rFonts w:ascii="微软雅黑" w:hAnsi="微软雅黑" w:eastAsia="微软雅黑"/>
          <w:b/>
          <w:color w:val="1E4620"/>
          <w:sz w:val="40"/>
        </w:rPr>
        <w:t>第6周：活命八戒与正命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📋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本周信息卡</w:t>
      </w:r>
    </w:p>
    <w:tbl>
      <w:tblPr>
        <w:tblStyle w:val="TableGrid"/>
        <w:tblW w:type="auto" w:w="0"/>
        <w:jc w:val="center"/>
        <w:tblLayout w:type="fixed"/>
        <w:tblLayout w:type="fixed"/>
        <w:tblCellMar>
          <w:top w:w="80" w:type="dxa"/>
          <w:bottom w:w="8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tblHeader w:val="true"/>
          <w:trHeight w:val="396" w:hRule="atLeast"/>
        </w:trPr>
        <w:tc>
          <w:tcPr>
            <w:tcW w:type="dxa" w:w="913"/>
            <w:shd w:val="clear" w:fill="1E4620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项目</w:t>
            </w:r>
          </w:p>
        </w:tc>
        <w:tc>
          <w:tcPr>
            <w:tcW w:type="dxa" w:w="8498"/>
            <w:shd w:val="clear" w:fill="1E4620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内容</w:t>
            </w:r>
          </w:p>
        </w:tc>
      </w:tr>
      <w:tr>
        <w:tc>
          <w:tcPr>
            <w:tcW w:type="dxa" w:w="913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时长</w:t>
            </w:r>
          </w:p>
        </w:tc>
        <w:tc>
          <w:tcPr>
            <w:tcW w:type="dxa" w:w="849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120分钟（8周版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·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6环节）</w:t>
            </w:r>
          </w:p>
        </w:tc>
      </w:tr>
      <w:tr>
        <w:tc>
          <w:tcPr>
            <w:tcW w:type="dxa" w:w="913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核心问题</w:t>
            </w:r>
          </w:p>
        </w:tc>
        <w:tc>
          <w:tcPr>
            <w:tcW w:type="dxa" w:w="8498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什么是「正命」？什么是「邪命」？为什么「靠什么活着」也算一条戒？八支圣道里戒蕴的正语、正业、正命，和身语意的善是什么关系？在家人怎样过一种「清净活命」的生活？</w:t>
            </w:r>
          </w:p>
        </w:tc>
      </w:tr>
      <w:tr>
        <w:tc>
          <w:tcPr>
            <w:tcW w:type="dxa" w:w="913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共读原文</w:t>
            </w:r>
          </w:p>
        </w:tc>
        <w:tc>
          <w:tcPr>
            <w:tcW w:type="dxa" w:w="849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朗读学习资料——活命八戒与正命（据知识库「古源尊者开示及上座部佛教资料」整理）</w:t>
            </w:r>
          </w:p>
        </w:tc>
      </w:tr>
      <w:tr>
        <w:tc>
          <w:tcPr>
            <w:tcW w:type="dxa" w:w="913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本周作业</w:t>
            </w:r>
          </w:p>
        </w:tc>
        <w:tc>
          <w:tcPr>
            <w:tcW w:type="dxa" w:w="8498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每天花2分钟，做一次「活命省察」：今天我靠什么获得了这一天的衣食住？其中有哪一项，是和「不说谎、不伤害、不偷盗」一致的？在心里随喜自己一下：「我这份活命，是清净的。」</w:t>
            </w:r>
          </w:p>
        </w:tc>
      </w:tr>
    </w:tbl>
    <w:p>
      <w:pPr>
        <w:spacing w:before="0" w:after="0" w:line="120" w:lineRule="auto"/>
      </w:pP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🧭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学习提示（本讲可参考的角度）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以下要点取自本周讨论题与共读正文，供课后复习与自习参考：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正见·正思惟＝慧蕴／正语·正业·正命＝戒蕴／正精进·正念·正定＝定蕴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离语恶行·离身恶行·离邪命——组成真正的戒波罗蜜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特相＝不做·远离；现起＝不造（主动地不违犯，基于「好乐善」）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在家众（三身恶行＋四语恶行）／比库众（两百廿七条）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正命＝以正语正业谋生；邪命＝靠杀生·偷盗·妄语·邪淫赚钱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不恶口·不妄语·不两舌·不绮语；不做，就直接护住众生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思心所·离心所·柔和音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🗺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本周知识地图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《持戒与戒律生活》·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W6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·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知识地图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一、八道支与三蕴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正见·正思惟＝慧蕴／正语·正业·正命＝戒蕴／正精进·正念·正定＝定蕴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二、戒蕴三道支＝三个离心所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离语恶行·离身恶行·离邪命——组成真正的戒波罗蜜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三、离心所的特相·作用·现起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特相＝不做·远离；现起＝不造（主动地不违犯，基于「好乐善」）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四、活命八戒＝世间戒蕴道支（断除潜伏性邪见为目标）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在家众（三身恶行＋四语恶行）／比库众（两百廿七条）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八条＝三身善＋四语善＋正命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五、正命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vs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邪命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正命＝以正语正业谋生；邪命＝靠杀生·偷盗·妄语·邪淫赚钱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在家应避免：武器·人口·肉类·酒·毒品等买卖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六、正语四种＝「十不善业的不做」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不恶口·不妄语·不两舌·不绮语；不做，就直接护住众生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七、正语的三种现象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思心所·离心所·柔和音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八、三离心所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vs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惭愧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三离心所基于「好乐善」；惭愧基于「羞恶·惧恶」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九、戒清净是其余清净的生长之地（树喻）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始于心清净的后面六个清净，皆以戒清净为生长之地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本周要点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八道支与三蕴</w:t>
      </w:r>
      <w:r>
        <w:rPr>
          <w:rFonts w:ascii="Times New Roman" w:hAnsi="Times New Roman" w:eastAsia="宋体"/>
          <w:b w:val="0"/>
          <w:sz w:val="21"/>
        </w:rPr>
        <w:t>：正见·正思惟＝慧蕴；</w:t>
      </w:r>
      <w:r>
        <w:rPr>
          <w:rFonts w:ascii="Times New Roman" w:hAnsi="Times New Roman" w:eastAsia="宋体"/>
          <w:b/>
          <w:sz w:val="21"/>
        </w:rPr>
        <w:t>正语·正业·正命＝戒蕴</w:t>
      </w:r>
      <w:r>
        <w:rPr>
          <w:rFonts w:ascii="Times New Roman" w:hAnsi="Times New Roman" w:eastAsia="宋体"/>
          <w:b w:val="0"/>
          <w:sz w:val="21"/>
        </w:rPr>
        <w:t>；正精进·正念·正定＝定蕴。佛陀把「你怎么说话、怎么做事、靠什么生存」，直接放进了戒学。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戒蕴三道支＝三个离心所</w:t>
      </w:r>
      <w:r>
        <w:rPr>
          <w:rFonts w:ascii="Times New Roman" w:hAnsi="Times New Roman" w:eastAsia="宋体"/>
          <w:b w:val="0"/>
          <w:sz w:val="21"/>
        </w:rPr>
        <w:t>：离语恶行·离身恶行·离邪命——「组成了真正的</w:t>
      </w:r>
      <w:r>
        <w:rPr>
          <w:rFonts w:ascii="Times New Roman" w:hAnsi="Times New Roman" w:eastAsia="宋体"/>
          <w:b/>
          <w:sz w:val="21"/>
        </w:rPr>
        <w:t>戒波罗蜜</w:t>
      </w:r>
      <w:r>
        <w:rPr>
          <w:rFonts w:ascii="Times New Roman" w:hAnsi="Times New Roman" w:eastAsia="宋体"/>
          <w:b w:val="0"/>
          <w:sz w:val="21"/>
        </w:rPr>
        <w:t>」。特相＝不做·远离，现起＝不造（主动地不违犯）。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活命八戒＝世间戒蕴道支</w:t>
      </w:r>
      <w:r>
        <w:rPr>
          <w:rFonts w:ascii="Times New Roman" w:hAnsi="Times New Roman" w:eastAsia="宋体"/>
          <w:b w:val="0"/>
          <w:sz w:val="21"/>
        </w:rPr>
        <w:t>（以断除潜伏性邪见为目标）：在家众（三身恶行＋四语恶行）／比库众（两百廿七条）；八条＝离杀生·离不与取·离欲邪行·离虚妄语·离离间语·离粗恶语·离杂秽语·正命（</w:t>
      </w:r>
      <w:r>
        <w:rPr>
          <w:rFonts w:ascii="Times New Roman" w:hAnsi="Times New Roman" w:eastAsia="宋体"/>
          <w:b/>
          <w:sz w:val="21"/>
        </w:rPr>
        <w:t>三身善＋四语善＋正命</w:t>
      </w:r>
      <w:r>
        <w:rPr>
          <w:rFonts w:ascii="Times New Roman" w:hAnsi="Times New Roman" w:eastAsia="宋体"/>
          <w:b w:val="0"/>
          <w:sz w:val="21"/>
        </w:rPr>
        <w:t>）。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4.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正命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vs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邪命</w:t>
      </w:r>
      <w:r>
        <w:rPr>
          <w:rFonts w:ascii="Times New Roman" w:hAnsi="Times New Roman" w:eastAsia="宋体"/>
          <w:b w:val="0"/>
          <w:sz w:val="21"/>
        </w:rPr>
        <w:t>：</w:t>
      </w:r>
      <w:r>
        <w:rPr>
          <w:rFonts w:ascii="Times New Roman" w:hAnsi="Times New Roman" w:eastAsia="宋体"/>
          <w:b/>
          <w:sz w:val="21"/>
        </w:rPr>
        <w:t>正命＝以正语正业谋生</w:t>
      </w:r>
      <w:r>
        <w:rPr>
          <w:rFonts w:ascii="Times New Roman" w:hAnsi="Times New Roman" w:eastAsia="宋体"/>
          <w:b w:val="0"/>
          <w:sz w:val="21"/>
        </w:rPr>
        <w:t>；</w:t>
      </w:r>
      <w:r>
        <w:rPr>
          <w:rFonts w:ascii="Times New Roman" w:hAnsi="Times New Roman" w:eastAsia="宋体"/>
          <w:b/>
          <w:sz w:val="21"/>
        </w:rPr>
        <w:t>邪命＝靠杀生·偷盗·妄语·邪淫赚钱</w:t>
      </w:r>
      <w:r>
        <w:rPr>
          <w:rFonts w:ascii="Times New Roman" w:hAnsi="Times New Roman" w:eastAsia="宋体"/>
          <w:b w:val="0"/>
          <w:sz w:val="21"/>
        </w:rPr>
        <w:t>。在家人应避免武器·人口·肉类·酒·毒品等买卖。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5.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正语四种＝「十不善业的不做」</w:t>
      </w:r>
      <w:r>
        <w:rPr>
          <w:rFonts w:ascii="Times New Roman" w:hAnsi="Times New Roman" w:eastAsia="宋体"/>
          <w:b w:val="0"/>
          <w:sz w:val="21"/>
        </w:rPr>
        <w:t>：不恶口·不妄语·不两舌·不绮语；不做，就直接护住众生。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6.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正语的三种现象</w:t>
      </w:r>
      <w:r>
        <w:rPr>
          <w:rFonts w:ascii="Times New Roman" w:hAnsi="Times New Roman" w:eastAsia="宋体"/>
          <w:b w:val="0"/>
          <w:sz w:val="21"/>
        </w:rPr>
        <w:t>：思心所·离心所·柔和音。</w:t>
      </w:r>
      <w:r>
        <w:rPr>
          <w:rFonts w:ascii="Times New Roman" w:hAnsi="Times New Roman" w:eastAsia="宋体"/>
          <w:b/>
          <w:sz w:val="21"/>
        </w:rPr>
        <w:t>三离心所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vs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惭愧</w:t>
      </w:r>
      <w:r>
        <w:rPr>
          <w:rFonts w:ascii="Times New Roman" w:hAnsi="Times New Roman" w:eastAsia="宋体"/>
          <w:b w:val="0"/>
          <w:sz w:val="21"/>
        </w:rPr>
        <w:t>：三离心所基于「好乐善」；惭愧基于「羞恶·惧恶」。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7.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戒清净是其余清净的生长之地</w:t>
      </w:r>
      <w:r>
        <w:rPr>
          <w:rFonts w:ascii="Times New Roman" w:hAnsi="Times New Roman" w:eastAsia="宋体"/>
          <w:b w:val="0"/>
          <w:sz w:val="21"/>
        </w:rPr>
        <w:t>（树喻）：始于心清净的后面六个清净，皆以戒清净为生长之地。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📌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来源：知识框架与要点/读书会04_持戒与戒律生活_知识框架与要点.md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→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「二、8周版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·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W6</w:t>
      </w:r>
      <w:r>
        <w:rPr>
          <w:rFonts w:ascii="Times New Roman" w:hAnsi="Times New Roman" w:eastAsia="宋体"/>
          <w:b w:val="0"/>
          <w:sz w:val="21"/>
        </w:rPr>
        <w:t xml:space="preserve">　</w:t>
      </w:r>
      <w:r>
        <w:rPr>
          <w:rFonts w:ascii="Times New Roman" w:hAnsi="Times New Roman" w:eastAsia="宋体"/>
          <w:b w:val="0"/>
          <w:sz w:val="21"/>
        </w:rPr>
        <w:t>活命八戒与正命」（脚本：全部取自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ima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知识库「古源尊者开示及上座部佛教资料」）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🧘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静心开场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开场白（念出即可）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「各位法友，本周我们走进《持戒与戒律生活》的第六讲：活命八戒与正命。上一讲，我们看了戒是怎样在不知不觉中被弄脏的——利养、名闻是最常见的一条来路。这一讲顺着这条线往前走一步：利养与名闻，究竟从哪里来？答案是——从「我靠什么活着」来。请带着一个问题来听：我靠什么活着？这件事，和戒有关系吗？」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静心引导语（念出即可）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各位法友，请找一个让身体放松、又能保持清醒的姿势坐好。请轻轻闭上眼睛；若容易昏沉，可让目光柔和地落在前方一两尺的地面，稍后再闭上。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先把注意力带到呼吸。吸气，知道我正吸气；呼气，知道我正呼气。……不用刻意改变呼吸，只是</w:t>
      </w:r>
      <w:r>
        <w:rPr>
          <w:rFonts w:ascii="Times New Roman" w:hAnsi="Times New Roman" w:eastAsia="宋体"/>
          <w:b/>
          <w:color w:val="222222"/>
          <w:sz w:val="20"/>
        </w:rPr>
        <w:t>如实地知道</w:t>
      </w:r>
      <w:r>
        <w:rPr>
          <w:rFonts w:ascii="Times New Roman" w:hAnsi="Times New Roman" w:eastAsia="宋体"/>
          <w:b w:val="0"/>
          <w:color w:val="222222"/>
          <w:sz w:val="20"/>
        </w:rPr>
        <w:t>它。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（停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30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秒）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再来一次深一点的吸气……然后缓缓地呼出，感觉肩膀在这里松下来，胸腹在这里松下来，眉心在这里松下来。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（停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30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秒）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好，把心从外面的忙碌里轻轻收回来。今天我们要一起看最贴近日用的一件事——活命。请你带着两个问题坐在这里：</w:t>
      </w:r>
      <w:r>
        <w:rPr>
          <w:rFonts w:ascii="Times New Roman" w:hAnsi="Times New Roman" w:eastAsia="宋体"/>
          <w:b/>
          <w:color w:val="222222"/>
          <w:sz w:val="20"/>
        </w:rPr>
        <w:t>我今天，是靠什么换回这一天的衣食住的？我这份活命，清净吗？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我们不评比谁的工作体面、谁的职业高低。就只是安静地坐一会儿，让心先沉下来。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（静默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60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秒，敲一下引磬，进入共读）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💬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破冰｜3–5分钟</w:t>
      </w:r>
      <w:r>
        <w:rPr>
          <w:rFonts w:ascii="Times New Roman" w:hAnsi="Times New Roman" w:eastAsia="宋体"/>
          <w:b w:val="0"/>
          <w:color w:val="222222"/>
          <w:sz w:val="20"/>
        </w:rPr>
        <w:t>：你靠什么活着？用一句话说说你的「活命方式」。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🛡️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心理安全三约定</w:t>
      </w:r>
      <w:r>
        <w:rPr>
          <w:rFonts w:ascii="Times New Roman" w:hAnsi="Times New Roman" w:eastAsia="宋体"/>
          <w:b w:val="0"/>
          <w:color w:val="222222"/>
          <w:sz w:val="20"/>
        </w:rPr>
        <w:t>（每次开场在心里过一遍）：①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保密</w:t>
      </w:r>
      <w:r>
        <w:rPr>
          <w:rFonts w:ascii="Times New Roman" w:hAnsi="Times New Roman" w:eastAsia="宋体"/>
          <w:b w:val="0"/>
          <w:color w:val="222222"/>
          <w:sz w:val="20"/>
        </w:rPr>
        <w:t>——这里说的话不出这间屋子；②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不评判</w:t>
      </w:r>
      <w:r>
        <w:rPr>
          <w:rFonts w:ascii="Times New Roman" w:hAnsi="Times New Roman" w:eastAsia="宋体"/>
          <w:b w:val="0"/>
          <w:color w:val="222222"/>
          <w:sz w:val="20"/>
        </w:rPr>
        <w:t>——不评价任何人的分享，也不急着评价自己；③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可随时暂停</w:t>
      </w:r>
      <w:r>
        <w:rPr>
          <w:rFonts w:ascii="Times New Roman" w:hAnsi="Times New Roman" w:eastAsia="宋体"/>
          <w:b w:val="0"/>
          <w:color w:val="222222"/>
          <w:sz w:val="20"/>
        </w:rPr>
        <w:t>——任何时候觉得不舒服，都可以停下来休息、喝水或离开，不需要解释。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📖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共读原文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原文材料①：★核心·朗读学习资料——活命八戒与正命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文件</w:t>
      </w:r>
      <w:r>
        <w:rPr>
          <w:rFonts w:ascii="Times New Roman" w:hAnsi="Times New Roman" w:eastAsia="宋体"/>
          <w:b w:val="0"/>
          <w:sz w:val="21"/>
        </w:rPr>
        <w:t>：《持戒与戒律生活·第6周·朗读学习资料》（据知识库整理）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★核心段落</w:t>
      </w:r>
      <w:r>
        <w:rPr>
          <w:rFonts w:ascii="Times New Roman" w:hAnsi="Times New Roman" w:eastAsia="宋体"/>
          <w:b w:val="0"/>
          <w:sz w:val="21"/>
        </w:rPr>
        <w:t>（必读）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各位贤友，上一篇我们看到，戒会被弄脏，其中一条来路是利养与名闻——为了供养、为了名声而持戒。那么，利养和名闻从哪里来？从「我靠什么活着」来。这一篇就把眼光转到活命上：戒不只管「我不做什么」，还管「我靠什么活着」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一、八道支与三蕴：戒蕴是其中三支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先说八支圣道。八道支是：正见、正思惟、正语、正业、正命、正精进、正念、正定。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八支又归为三蕴：正见与正思惟属于慧蕴；正语、正业、正命属于戒蕴；正精进、正念、正定属于定蕴。换句话说，佛陀把「你怎么说话、你怎么做事、靠什么生存」这三件事，直接放进了戒学。我们平常以为戒只是「不说谎、不伤害」，其实远不止——连「你怎么养活自己」，也在戒里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从这里可以看出两件事。第一，戒不是只管行为，它还管活法：说话是戒，做事是戒，谋生也是戒。第二，戒蕴三支不是修行的前菜，而是圣道本身的组成部分——它们与定、慧并列，而不是等修定修慧时才被带上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还要知道一处经论的分辨：八支全体出现在出世间的智见清净里；在这之前的清净中，正语、正业、正命只出现在戒清净里，不出现在心清净及其后的清净里。而到了须陀洹道建立之时，戒蕴这三支就彻底稳固了——圣者尽其余生，绝不会再违犯。也就是说，这三支一旦真正扎下根，是拔不掉的。我们今天练的，正是替它们扎这条根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二、戒蕴三支，就是三个离心所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正语、正业、正命这三支，纯粹属于戒蕴，由此组成了真正的戒波罗蜜。它们还有一个名字：三个离心所——离语恶行、离身恶行、离邪命。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「离心所」这个名相，重点在一个「离」字。当那些可能与身、语、意的不善相关的所缘出现时——外在的事物、事件，或者人、动物、有情，乃至财产、工作——心能够远离、能够制止，心有回缩、畏缩，这就是离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个「离」还有深浅三层。第一层叫自然离：还没受戒的人，遇到那样的境界，自然而然地不肯去做——或由于出身、教养，或由于年龄与德望，天性里就有一份善，不让自己越过那条线。第二层叫持戒离：受了戒之后，因为记着自己所受的戒，所以不去违犯。第三层叫正断离：证得初果、体证涅槃之后，造恶的倾向在心相续里被彻底斩断，从此再不会生起；它随道心一同生起，以涅槃为所缘。初果圣者不坏信、不坏戒，这一生不会再违犯所受的戒，来生再来，也天然不会违犯那五条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我们今天守戒，多半走在第二层上。但要知道它指向哪里——它正要带我们去的，是第三层。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三、离心所的特相、作用、现起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那么，这个「离」，它的特相、作用、现起分别是什么？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特相，是不做、远离、不犯；作用，是远离、制止，遇境能回缩；现起，是不造。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要紧的是最后这一句「不造」：它不是被动地「没做」，而是主动地「不违犯」。不是「我不能做」，而是「我不愿意做、我不屑于做」。它是一种能力，一种经验，背后托着它的力量，叫「好乐善」——因为喜欢善、乐于善，所以自然躲开恶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你可以自己在心里验一验：当你真的喜欢善的时候，那些恶行，是不是自然就不想碰了？这就是离心所在起作用。它让「远恶」这件事，从硬忍变成由衷。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四、活命八戒：世间的戒蕴道支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以断除潜伏性邪见为目标而持守的活命八戒，属于世间的戒蕴道支，它也是戒清净。它有两种：属于在家众的，与属于比库众的。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在家众的活命八戒，就是戒除三种身恶行与四种语恶行——离杀生、离不与取、离欲邪行，加上离虚妄语、离离间语、离粗恶语、离杂秽语，再加一条「离邪命」。三身善，加四语善，再加正命，合起来正好八条。至于比库众，这一条戒展开为涵盖身语业的两百二十七条比库戒，律藏里其余戒条则是对它更进一步的提升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里要分清一件事：活命八戒和布萨日受持的八戒不是一回事。后者是家人在布萨日一夜一日受持的八条，重在加严；而活命八戒重在日常的活法，是佛陀时代受五戒之前先受的一组戒，也叫初梵行戒。为什么先受它？因为它管的是最根本的一层：先不去伤害众生、不说伤人的话、不靠糟蹋众生来活命，先把人立住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再说它为什么叫「以断除潜伏性邪见为目标」的世间戒。因为这八条守的每一处，都藏着同一个正见：善有善报、恶有恶报，我的活命方式，会一寸一寸长进我的命里。守住它，就是替正见培土。八条的次序也正好——身、口、命各归其位，从「我的手做什么」「我的嘴说什么」，一直管到「我这条命靠什么维持」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五、正命与邪命：靠什么活着，也是戒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什么是正命？正命，就是以正语、正业的方式来谋生——说话、做事都端起正语、正业，用它换回衣食住药。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论书里还分两种说法。一种叫精进的正命：老老实实努力，用正当的方式去谋生。另一种叫离的正命：维持生计的路有很多条，凡是靠不正语、不正业得来的，都是邪命；把这些路剔掉，留下正当的那条，就是离的正命。所以邪命，就是通过不正语、不正业来维持生计的渠道；它不只是「用什么手段挣钱」，也包括「用同样的手段去受用赚来的钱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对在家人来说，应当避免的邪命，是那些直接伤害众生、或让众生失去正念的行业：武器的买卖、人口与身体器官的买卖、肉类（杀害众生）的买卖、酒等麻醉品的买卖、毒品的买卖；再加上一条——不说谎骗人。凡是靠伤害别人、靠使人神志迷乱、靠把人当货物来换钱的营生，都应当远离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出家人的邪命是另一套：最典型的是「污家」——用不正当的手段攀缘在家人、奉承施主、以少换多、乃至令别人不去供养有德的比库，好让自己多得供养与恭敬；这样得来的资具，严格说不只自己不能用，整个僧团的人也不能用。此外，给人算命、看风水、占卜、代人走使传话带东西，也都属于出家人的邪命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可见邪命这条线不分在家出家，问的是同一件事：你手里那口饭，是怎么来的。这里的分寸也要拿准：正语、正业管的是谋生之外的身口行为；同样的身口行为一旦用来谋生，它就叫正命。所以一份清净的活命，从怎么挣到怎么用，一整条都要干净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六、正语四种：十不善业的不做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再往前看一层。正语，是四种正确的语行：不妄语、不两舌、不恶口、不绮语。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讲的都是「不」，显出来的却是「正」。为什么？因为十善业，就是十不善业的不做。很多人起初不明白，以为除了十不善业之外，还另外有一套专门的十善业；其实不是。不妄语，自然说真实语；不两舌，自然不挑拨离间；不恶口，自然出语温和；不绮语，自然说话有分量、不空耗光阴。所以虽然讲的是「不」，内涵却是「正」：不做，就直接护住了众生——不是「我得到了什么」，而是「这样的行为，不直接伤害众生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以思心所为主导的那种正语，还有四种特质：一是只说确定、真实的话，叫真实语；二是只说良善的话，不毁谤别人，叫不毁谤语；三是只说温和的话，言辞和顺友好，叫温和语；四是明智地说话——见什么人、在什么场合、说什么话，心里清楚。四种特质里，没有一条是「多说」，全都是「怎么说得对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换句话说，正语的重点从来不在「我少说了什么」，而在「我让身边的众生少受了多少伤」。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七、正语的三种现象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正语是怎么形成的？论书讲了三种现象。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第一种，出自思心所。思是意志，负责召集；我们说一句话，动机就是它组织的——它组织成不妄语、不两舌、不恶口、不绮语，这就是正语的第一种现象。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第二种，出自离心所。我们受了不妄语的戒，遇到考验时，离虚妄语的心所生起，于是说出诚实语，这是第二种现象。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第三种，是这个人天生声音柔软，或者练到声音柔软，一开口就让人愿意听、听着舒服。这种柔和音，也是正语的一种现象，而且是可以练出来的。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要提醒一句：前两种从心里出来，第三种从声音里出来。所以正语不只可以靠心意去修，也可以靠一张软下来的嘴去练。顺带说，正业也有三种：行动的正业、思的正业、离的正业——身与语是同一个道理。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再补一句：平常没有不正语的时候，是思心所自然带出的正语；只有遇到「这话不能讲」的考验，才多一个离心所的正语。不断这样训练，离心所会形成力量，思心所也带着这股动能，最后就成了自然习惯。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八、三离心所与惭愧：好乐善，还是羞恶惧恶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那么，三离心所和我们前面学过的惭愧，有什么不同？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惭愧其实也是两个心所：惭是羞于造恶，愧是害怕造恶；它的特相是厌恶恶行、害怕恶行，现起是退避。三离心所的特相，是「我不去做」，现起是「不造」。更关键的差别在根底：惭愧基于对造恶的羞耻与恐惧——尊重自己的人羞于造恶，尊重他人的人害怕造恶；三离心所则基于好乐善——因为喜欢善、乐于善，面对恶的所缘，他会回避、会制止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古源尊者用一个很生活的例子来分辨。假如有人买回一条活鱼，正要动手，忽然一惊：这是一条活命，我不该杀——这时心里可能是愧，是害怕做错事的果报；也可能是惭，是「我怎么能做这种事」的羞耻。但如果他心里生起的，是「我是佛教徒，这种事怎么可以做」，那一股力量，就是离心所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惭愧像刹车，离心所像「根本不想往那边开」。两条路都能走，但「好乐善」这条路，走得越久越轻松。对我们的提示是：持戒最要紧的不是靠意志硬扛，而是慢慢把「喜欢善」这件事养大。一个人真从善行里尝到过喜乐，再面对恶的所缘，就不是「熬」，而是「不愿」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九、戒清净，是其余一切清净的生长之地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最后，把这一篇放回整条路上。经论里有一个很美的比喻：就像树生长在大地上，始于心清净之后的六个清净——心清净、见清净，一直到智见清净——也都以排在第一的戒清净为生长之地。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戒清净并不与中间那五个世间清净掺杂，它只是以自己所获得的清净去支助它们。到了第七个清净，也就是出世间的智见清净，与它配合运作的，正是八道支里的戒蕴三支；因为戒清净的目标虽异于中间五个，却能与出世间清净取同一个目标，而与它俱生、一同运作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清净道论》又把戒清净分成四种，一层垫着一层：一是忏悔清净，即巴帝摩卡律仪——犯了戒如法忏悔，就恢复清净；二是防护清净，即根律仪——以「我终不复作」的心，牢牢守护根门；三是求觅清净，即活命遍净——舍离不正当的求取，如法如律地取得资具，正命就落在这里；四是观察清净，即资具依止——得到的东西，还要以智慧观察、如理受用。前一种清净，正是后一种的根基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所以可以说：戒是那块地，定与慧是长在这块地上的树；而正语、正业、正命这三支，就是这块地上扎得最深、也最稳的那条根。想修定、想修慧，先把这条根养好——养根，就从看清自己靠什么活着开始。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各位贤友，这一篇讲完了。请记住三句话：八道支里，正语、正业、正命属于戒蕴，说话、做事、活命，都在戒里；正命是以正语、正业的方式谋生，邪命是靠伤害与欺骗换生活；活命八戒就是三身善＋四语善＋离邪命，是受五戒之前先受的一组戒。这一周，不必改变整个世界，只做一件事：看见我靠什么活着，然后在看得见的地方，往清净的方向挪一小步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一句话收束：戒蕴的三支——正语、正业、正命，说到底就是三个「离」；而这三个「离」不是硬憋出来的，是从「好乐善」里自然长出来的。心里真的喜欢善，身语自然就守得住；守得住，才有后面定与慧的余地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💬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第一轮分享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分享规则</w:t>
      </w:r>
      <w:r>
        <w:rPr>
          <w:rFonts w:ascii="Times New Roman" w:hAnsi="Times New Roman" w:eastAsia="宋体"/>
          <w:b w:val="0"/>
          <w:sz w:val="21"/>
        </w:rPr>
        <w:t>：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每人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1.5–2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分钟</w:t>
      </w:r>
      <w:r>
        <w:rPr>
          <w:rFonts w:ascii="Times New Roman" w:hAnsi="Times New Roman" w:eastAsia="宋体"/>
          <w:b w:val="0"/>
          <w:sz w:val="21"/>
        </w:rPr>
        <w:t>，一次只答一个问题，说自己的经验，不讲别人的对错；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说「我跳过」完全没问题；听到别人的经验，只回应「谢谢」，不做评判、不给建议。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起手问题（三选一，先举手的先说）</w:t>
      </w:r>
      <w:r>
        <w:rPr>
          <w:rFonts w:ascii="Times New Roman" w:hAnsi="Times New Roman" w:eastAsia="宋体"/>
          <w:b w:val="0"/>
          <w:sz w:val="21"/>
        </w:rPr>
        <w:t>：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今天读的九节里，最触动你的一句话是什么？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尤其：哪一句让你第一次意识到——「我靠什么活着，原来也和戒有关」？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「说话、做事、活命，三样都在戒里」——听到这句，你心里第一反应是什么？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说说你此刻的感受。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「活命八戒」和「布萨日的八戒」，你以前分得清吗？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说说你现在的印象。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🎯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主题讨论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引导问题一：正命是「以正语、正业的方式谋生」。对照你自己的日常（上班、做买卖、带娃、做家务、应酬、接私活……都算活命），你觉得自己的活命方式里，哪些是正命，哪些地方会带着一点「要靠说谎、靠夸大、靠伤害、靠占便宜才能做成」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引导问题二：如果「靠什么活着」本身是戒的一部分，那么一个人的工作方式，会不会也塑造他的心？你身边有没有一个「因为工作方式而变得踏实／或变得不安」的例子？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引导问题三：今天、本周，我想在自己的活命方式上，做哪一件小小的调整？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🧘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禅修练习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⚠️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禅修禁忌提示</w:t>
      </w:r>
      <w:r>
        <w:rPr>
          <w:rFonts w:ascii="Times New Roman" w:hAnsi="Times New Roman" w:eastAsia="宋体"/>
          <w:b w:val="0"/>
          <w:color w:val="222222"/>
          <w:sz w:val="20"/>
        </w:rPr>
        <w:t>：若你正处在严重抑郁、焦虑、创伤后应激，或精神类疾病的发作／用药期，或正经历强烈的情绪危机，请先咨询医生或心理师，再决定是否练习；练习中若出现明显不适（如心悸、胸闷、情绪失控），请立即停止，睁开眼睛，把注意力放回呼吸与身体，必要时离场休息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🎧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播放古源尊者禅修引导音频</w:t>
      </w:r>
      <w:r>
        <w:rPr>
          <w:rFonts w:ascii="Times New Roman" w:hAnsi="Times New Roman" w:eastAsia="宋体"/>
          <w:b w:val="0"/>
          <w:color w:val="222222"/>
          <w:sz w:val="20"/>
        </w:rPr>
        <w:t>。请安静坐好，跟随音频练习即可。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🔚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收尾与回向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各位法友，今天我们一起把活命八戒与正命看清楚了。请记住几句最朴素的话：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第一</w:t>
      </w:r>
      <w:r>
        <w:rPr>
          <w:rFonts w:ascii="Times New Roman" w:hAnsi="Times New Roman" w:eastAsia="宋体"/>
          <w:b w:val="0"/>
          <w:color w:val="222222"/>
          <w:sz w:val="20"/>
        </w:rPr>
        <w:t>，八支圣道里，正语、正业、正命属于戒蕴——「你怎么说话、怎么做事、靠什么生存」，都在戒里。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第二</w:t>
      </w:r>
      <w:r>
        <w:rPr>
          <w:rFonts w:ascii="Times New Roman" w:hAnsi="Times New Roman" w:eastAsia="宋体"/>
          <w:b w:val="0"/>
          <w:color w:val="222222"/>
          <w:sz w:val="20"/>
        </w:rPr>
        <w:t>，正命，是以正语、正业的方式谋生；邪命，是靠杀生、偷盗、妄语、邪淫换生活，也包括用同样手段受用所得。在家人应避开武器、人口、肉类、酒、毒品这些买卖。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第三</w:t>
      </w:r>
      <w:r>
        <w:rPr>
          <w:rFonts w:ascii="Times New Roman" w:hAnsi="Times New Roman" w:eastAsia="宋体"/>
          <w:b w:val="0"/>
          <w:color w:val="222222"/>
          <w:sz w:val="20"/>
        </w:rPr>
        <w:t>，活命八戒＝三身善＋四语善＋离邪命；它是受五戒之前先受的一组戒，也叫初梵行戒。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下周，我们接着往前走——</w:t>
      </w:r>
      <w:r>
        <w:rPr>
          <w:rFonts w:ascii="Times New Roman" w:hAnsi="Times New Roman" w:eastAsia="宋体"/>
          <w:b/>
          <w:color w:val="222222"/>
          <w:sz w:val="20"/>
        </w:rPr>
        <w:t>守护根门与戒融入生活</w:t>
      </w:r>
      <w:r>
        <w:rPr>
          <w:rFonts w:ascii="Times New Roman" w:hAnsi="Times New Roman" w:eastAsia="宋体"/>
          <w:b w:val="0"/>
          <w:color w:val="222222"/>
          <w:sz w:val="20"/>
        </w:rPr>
        <w:t>：眼在看、耳在听的时候，怎样守住自己的心？请你把今天的一个小发现带回去，也把它带回来。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现在，我们一起回向（四句，全体合诵）：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回向词（四句，全体合诵）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愿我此功德，导向诸漏尽！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愿我此功德，为证涅槃缘！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我此功德分，回向诸有情！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愿彼等一切，同得功德分！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📖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延伸阅读（课后自由选读）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《持戒与戒律生活·W6·朗读学习资料——活命八戒与正命》——本周共读正文（据知识库「古源尊者开示及上座部佛教资料」整理）。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《12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八道支.doc》（第八章：八道支）——八道支与三蕴、戒蕴三支、活命八戒、戒清净为其余清净生长之地。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《第92课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-正语_正业_正命2-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共修版.pdf》——三离心所、正语四种与三种现象、正命与邪命、三离心所与惭愧之别。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《十福业禅修营-06-持戒2-古源尊者-20211002》——持戒的本质与功德，活命八戒与正命的补充。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247" w:bottom="1134" w:left="1247" w:header="680" w:footer="68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Times New Roman" w:hAnsi="Times New Roman" w:eastAsia="宋体"/>
        <w:color w:val="808080"/>
        <w:sz w:val="18"/>
      </w:rPr>
      <w:t xml:space="preserve">— </w:t>
    </w:r>
    <w:r>
      <w:rPr>
        <w:rFonts w:ascii="Times New Roman" w:hAnsi="Times New Roman" w:eastAsia="宋体"/>
        <w:color w:val="808080"/>
        <w:sz w:val="18"/>
      </w:rPr>
      <w:fldChar w:fldCharType="begin"/>
      <w:instrText xml:space="preserve">PAGE</w:instrText>
      <w:fldChar w:fldCharType="end"/>
    </w:r>
    <w:r>
      <w:rPr>
        <w:rFonts w:ascii="Times New Roman" w:hAnsi="Times New Roman" w:eastAsia="宋体"/>
        <w:color w:val="808080"/>
        <w:sz w:val="18"/>
      </w:rPr>
      <w:t xml:space="preserve"> —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sz="6" w:space="4" w:color="D0D7E2"/>
      </w:pBdr>
      <w:jc w:val="center"/>
    </w:pPr>
    <w:r/>
    <w:r>
      <w:rPr>
        <w:rFonts w:ascii="微软雅黑" w:hAnsi="微软雅黑" w:eastAsia="微软雅黑"/>
        <w:color w:val="1E4620"/>
        <w:sz w:val="17"/>
      </w:rPr>
      <w:t>读书会04 · 第6周 · 第八轮（第8版）（8周版） · 学员版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Times New Roman" w:hAnsi="Times New Roman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336" w:lineRule="auto"/>
    </w:pPr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微软雅黑"/>
        <a:ea typeface="微软雅黑"/>
        <a:cs typeface=""/>
      </a:majorFont>
      <a:minorFont>
        <a:latin typeface="Times New Roman"/>
        <a:ea typeface="宋体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