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第7周：受念处（一）——九种受的如实观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九种受是哪九种、怎么分（三种受×有物染／无物染）？「婴儿也知道乐受」为什么不算修受念处？义注三问问的是什么？在身体的苦受上怎么修受随观？</w:t>
            </w:r>
          </w:p>
        </w:tc>
      </w:tr>
      <w:tr>
        <w:tc>
          <w:tcPr>
            <w:tcW w:type="dxa" w:w="9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朗读学习资料——受念处（一）九种受的如实观（据知识库「古源尊者开示及上座部佛教资料」整理）</w:t>
            </w:r>
          </w:p>
        </w:tc>
      </w:tr>
      <w:tr>
        <w:tc>
          <w:tcPr>
            <w:tcW w:type="dxa" w:w="9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每天挑一次感受明显的时刻，问自己三句：我此刻是什么受？是什么事引起的？这个受可以依靠吗？记录一次「问完之后，心有没有松一点」。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经文：感到乐受/苦受/不苦不乐受时，如实了知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有爱染的乐/苦/不苦不乐受＝与六根门相关且受贪欲污染；无爱染者＝出离依止受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婴儿/猫狗的了知不能去除众生见、不能根除我想众生想；禅修者的了知能破众生想（透视究竟名色法及其因、观其无常·苦·无我）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「培养觉性不是目的」：须看到受由刹那名法组成、观其无常·苦·无我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「只是受（受心所）在感受，没有一个我在感受」；受是保护生存与繁衍的「评价系统」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标准修法＝四界差别→见色聚→身十法聚的身净色→地·火·风（触尘）撞击；未见色聚者观「五彩缤纷的疼痛」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受随观的范围：内受·外受·内外受；生起之法·坏灭之法·生起坏灭之法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一、经文：感到乐受/苦受/不苦不乐受时，如实了知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二、九种受（★）：三种受（乐·苦·不苦不乐）×「有物染／无物染」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有爱染的乐/苦/不苦不乐受＝与六根门相关且受贪欲污染；无爱染者＝出离依止受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三、「婴儿也知道乐受」之辨（★核心）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婴儿/猫狗的了知不能去除众生见、不能根除我想众生想；禅修者的了知能破众生想（透视究竟名色法及其因、观其无常·苦·无我）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四、「培养觉性不是目的」：须看到受由刹那名法组成、观其无常·苦·无我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五、义注三问：谁在感受？感受是谁的？为什么有感受产生？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「只是受（受心所）在感受，没有一个我在感受」；受是保护生存与繁衍的「评价系统」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六、于身苦受修受随观：庄严山寺长老「并没有一个特定的疼痛地方」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标准修法＝四界差别→见色聚→身十法聚的身净色→地·火·风（触尘）撞击；未见色聚者观「五彩缤纷的疼痛」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七、受随观的范围：内受·外受·内外受；生起之法·坏灭之法·生起坏灭之法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八、五种出离（◈扩展）：出离·观智·涅槃·初禅·一切善法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经文：「诸比库，于此，比库感到乐受时了知『我感到乐受』，感到苦受时了知『我感到苦受』，感到不苦不乐受时了知『我感到不苦不乐受』。」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九种受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三种受（乐·苦·不苦不乐）再乘以「有物染／无物染」</w:t>
      </w:r>
      <w:r>
        <w:rPr>
          <w:rFonts w:ascii="Times New Roman" w:hAnsi="Times New Roman" w:eastAsia="宋体"/>
          <w:b w:val="0"/>
          <w:sz w:val="21"/>
        </w:rPr>
        <w:t>——佛陀教导了九种修习方法。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「婴儿也知道乐受」之辨</w:t>
      </w:r>
      <w:r>
        <w:rPr>
          <w:rFonts w:ascii="Times New Roman" w:hAnsi="Times New Roman" w:eastAsia="宋体"/>
          <w:b w:val="0"/>
          <w:sz w:val="21"/>
        </w:rPr>
        <w:t>（★核心）：婴儿吸奶、猫狗牛吃到好吃的都知道乐受，但那种了知</w:t>
      </w:r>
      <w:r>
        <w:rPr>
          <w:rFonts w:ascii="Times New Roman" w:hAnsi="Times New Roman" w:eastAsia="宋体"/>
          <w:b/>
          <w:sz w:val="21"/>
        </w:rPr>
        <w:t>「不能够去除有众生存在的邪见，不能根除我想和众生想」，既不是禅修的法门，也不是培育念处的方法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禅修者的了知能去除众生见、根除众生想——因为他能</w:t>
      </w:r>
      <w:r>
        <w:rPr>
          <w:rFonts w:ascii="Times New Roman" w:hAnsi="Times New Roman" w:eastAsia="宋体"/>
          <w:b/>
          <w:sz w:val="21"/>
        </w:rPr>
        <w:t>透视究竟名色法及其因，并观照它们无常·苦·无我</w:t>
      </w:r>
      <w:r>
        <w:rPr>
          <w:rFonts w:ascii="Times New Roman" w:hAnsi="Times New Roman" w:eastAsia="宋体"/>
          <w:b w:val="0"/>
          <w:sz w:val="21"/>
        </w:rPr>
        <w:t>；究竟名色法一生起就立即坏灭，没有真实存在的「人、我、众生、父母、儿女」，只有无常的名色法。</w:t>
      </w:r>
      <w:r>
        <w:rPr>
          <w:rFonts w:ascii="Times New Roman" w:hAnsi="Times New Roman" w:eastAsia="宋体"/>
          <w:b/>
          <w:sz w:val="21"/>
        </w:rPr>
        <w:t>「培养觉性不是目的」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义注三问</w:t>
      </w:r>
      <w:r>
        <w:rPr>
          <w:rFonts w:ascii="Times New Roman" w:hAnsi="Times New Roman" w:eastAsia="宋体"/>
          <w:b w:val="0"/>
          <w:sz w:val="21"/>
        </w:rPr>
        <w:t>：①谁在感受？②感受是谁的？③为什么有感受产生？——</w:t>
      </w:r>
      <w:r>
        <w:rPr>
          <w:rFonts w:ascii="Times New Roman" w:hAnsi="Times New Roman" w:eastAsia="宋体"/>
          <w:b/>
          <w:sz w:val="21"/>
        </w:rPr>
        <w:t>「只是受（受心所）在感受，没有一个我在感受」</w:t>
      </w:r>
      <w:r>
        <w:rPr>
          <w:rFonts w:ascii="Times New Roman" w:hAnsi="Times New Roman" w:eastAsia="宋体"/>
          <w:b w:val="0"/>
          <w:sz w:val="21"/>
        </w:rPr>
        <w:t>；受是</w:t>
      </w:r>
      <w:r>
        <w:rPr>
          <w:rFonts w:ascii="Times New Roman" w:hAnsi="Times New Roman" w:eastAsia="宋体"/>
          <w:b/>
          <w:sz w:val="21"/>
        </w:rPr>
        <w:t>保护生命存在和物种繁衍的「评价系统」</w:t>
      </w:r>
      <w:r>
        <w:rPr>
          <w:rFonts w:ascii="Times New Roman" w:hAnsi="Times New Roman" w:eastAsia="宋体"/>
          <w:b w:val="0"/>
          <w:sz w:val="21"/>
        </w:rPr>
        <w:t>（乐受启动奖励机制、苦受启动保护机制）。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于身体的苦受修受随观</w:t>
      </w:r>
      <w:r>
        <w:rPr>
          <w:rFonts w:ascii="Times New Roman" w:hAnsi="Times New Roman" w:eastAsia="宋体"/>
          <w:b w:val="0"/>
          <w:sz w:val="21"/>
        </w:rPr>
        <w:t>：庄严山寺长老答</w:t>
      </w:r>
      <w:r>
        <w:rPr>
          <w:rFonts w:ascii="Times New Roman" w:hAnsi="Times New Roman" w:eastAsia="宋体"/>
          <w:b/>
          <w:sz w:val="21"/>
        </w:rPr>
        <w:t>「事实上，并没有一个特定的疼痛地方，由于执取色、声、香等特定事物为目标，才会生起疼痛的感受。」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标准修法</w:t>
      </w:r>
      <w:r>
        <w:rPr>
          <w:rFonts w:ascii="Times New Roman" w:hAnsi="Times New Roman" w:eastAsia="宋体"/>
          <w:b w:val="0"/>
          <w:sz w:val="21"/>
        </w:rPr>
        <w:t>：对疼痛处修四界差别→见色聚→尤须观照</w:t>
      </w:r>
      <w:r>
        <w:rPr>
          <w:rFonts w:ascii="Times New Roman" w:hAnsi="Times New Roman" w:eastAsia="宋体"/>
          <w:b/>
          <w:sz w:val="21"/>
        </w:rPr>
        <w:t>身十法聚里的身净色</w:t>
      </w:r>
      <w:r>
        <w:rPr>
          <w:rFonts w:ascii="Times New Roman" w:hAnsi="Times New Roman" w:eastAsia="宋体"/>
          <w:b w:val="0"/>
          <w:sz w:val="21"/>
        </w:rPr>
        <w:t>→地·火·风（触尘）一再撞击身净色→疼痛感受与相应名法以心路过程形态生起；</w:t>
      </w:r>
      <w:r>
        <w:rPr>
          <w:rFonts w:ascii="Times New Roman" w:hAnsi="Times New Roman" w:eastAsia="宋体"/>
          <w:b/>
          <w:sz w:val="21"/>
        </w:rPr>
        <w:t>还看不到色聚者</w:t>
      </w:r>
      <w:r>
        <w:rPr>
          <w:rFonts w:ascii="Times New Roman" w:hAnsi="Times New Roman" w:eastAsia="宋体"/>
          <w:b w:val="0"/>
          <w:sz w:val="21"/>
        </w:rPr>
        <w:t>，可观察「</w:t>
      </w:r>
      <w:r>
        <w:rPr>
          <w:rFonts w:ascii="Times New Roman" w:hAnsi="Times New Roman" w:eastAsia="宋体"/>
          <w:b/>
          <w:sz w:val="21"/>
        </w:rPr>
        <w:t>五彩缤纷的疼痛</w:t>
      </w:r>
      <w:r>
        <w:rPr>
          <w:rFonts w:ascii="Times New Roman" w:hAnsi="Times New Roman" w:eastAsia="宋体"/>
          <w:b w:val="0"/>
          <w:sz w:val="21"/>
        </w:rPr>
        <w:t>」（针刺·拉扯·撞击·热麻，一观就灭、又不断新生）。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五种出离</w:t>
      </w:r>
      <w:r>
        <w:rPr>
          <w:rFonts w:ascii="Times New Roman" w:hAnsi="Times New Roman" w:eastAsia="宋体"/>
          <w:b w:val="0"/>
          <w:sz w:val="21"/>
        </w:rPr>
        <w:t>（◈扩展）：</w:t>
      </w:r>
      <w:r>
        <w:rPr>
          <w:rFonts w:ascii="Times New Roman" w:hAnsi="Times New Roman" w:eastAsia="宋体"/>
          <w:b/>
          <w:sz w:val="21"/>
        </w:rPr>
        <w:t>以出离·观智·涅槃·初禅·一切善法等方式而生起的悦受，称为「应依靠（依赖出离）」的受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受念处（一）——九种受的如实观」（脚本：全部取自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  <w:r>
        <w:rPr>
          <w:rFonts w:ascii="Times New Roman" w:hAnsi="Times New Roman" w:eastAsia="宋体"/>
          <w:b w:val="0"/>
          <w:color w:val="222222"/>
          <w:sz w:val="20"/>
        </w:rPr>
        <w:t>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好，现在让我们把心，从外面的忙碌里轻轻收回来。今天我们要走到受念处的第一站——九种受的如实观。请你带着两个问题坐在这里：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此刻，我心里的感受是什么？它从哪里来，又要往哪里去？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我们不评比谁看得清，也不着急得到答案。就只是安静地坐一会儿，让心先沉下来。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：此刻，你身上更明显的是舒服、不舒服，还是不好不坏？一句话说说，说完就放下。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原文材料①：★核心·朗读学习资料——受念处（一）九种受的如实观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：《四念处（一）身念处与受念处·第7周·朗读学习资料——受念处（一）九种受的如实观》（据知识库「古源尊者开示及上座部佛教资料」整理）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身念处十四种修法，我们一站一站地走过来：从呼吸，到行住坐卧，到四种正知，到三十二身分，再到界作意与墓园九相——看的，都是这个「身体」。从这一周起，我们把目光从身体，转到「感受」。佛陀说的四念处，第二个就是受念处，也叫受随观。今天这一篇，我们先来认识「受」这张地图：它一共有几种？为什么婴儿、猫狗也知道乐受，却不算修受念处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一、经文：感到乐受时，了知「我感到乐受」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《大念处经》里，佛陀这样开示受念处：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「再者，诸比库，比库如何于受随观受而住呢？诸比库，于此，比库感到乐受时，了知『我感到乐受』；感到苦受时，了知『我感到苦受』；感到不苦不乐受时，了知『我感到不苦不乐受』。」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这段经文看起来极简单：觉知自己的感受。可是，它有很深的门槛——「了知」这两个字，与一般人、甚至与婴儿动物的「知道」，是完全不同的两件事。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二、九种受：三种受乘以「有物染／无物染」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受，最少有三种：乐受、苦受、不苦不乐受。苦受和乐受，是指身体的；悦受和忧受，是指内心的；不苦不乐受，则是共同的。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其实是接着这三种受往下说的：「诸比库，感受到有物染的乐受时，了知『我感受到有物染的乐受』；感受到无物染的乐受时，了知『我感受到无物染的乐受』；感受到有物染的苦受时，了知『我感受到有物染的苦受』……」这样把三种受各分成两类，一共六句。三加六，就是九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三种之外，佛陀又把它们各分成两类——「有物染」的和「无物染」的。尊者解释说：「『有物染』和『无物染』再乘以三，合起来是六。」前面三种感受，再加上这六种感受，合起来就有九种感受。在《大念处经》中，佛陀教导有九种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换句话说，九种受＝三种受（乐·苦·不苦不乐）再乘以「有物染／无物染」，一共开出六种；再加上最根本的三受，合成九种。佛陀把受念处，铺成了九种修习方法。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有物染」和「无物染」是什么意思？最直接的说明是：「有爱染的乐受」，是指与六根门相关、而且受到贪欲污染的六种快乐的感受；「有爱染的苦受」，是指与六根门相关、而且受到贪欲污染的六种痛苦的感受；「有爱染的不苦不乐受」，是指与六根门相关、而且受到贪欲污染的六种舍受。尊者举过生活中的例子：如果对颜色有执著，看到自己乖巧的儿子、漂亮的女儿、金银首饰，一般人就会生起有爱染的乐受；反过来，金条丢掉了、首饰没了、孩子顶撞你、生病或死亡，你看到这种状态就有苦受，这就是有爱染的苦受；如果看到那个色所缘，内心生起不苦不乐的舍受，那就是有爱染的不苦不乐受。就像相处很久的伴侣、朋友，平常没感觉，问他「你对他有爱恋吗」，回答「没有」；可是明天把他拿走你就不行了，看到他和别的异性聊天你就受不了——平常是不苦不乐受，一被触动就成了苦受。反过来，没有爱染的感受，经典中也称为「出离依止受」——没有爱染的乐受、苦受、不苦不乐受，就是与六根门相关、但没有贪欲的六种快乐、痛苦与舍受。下一篇，我们还会给这一组译法，换一个更贴切的名字。今天先把数目记住：三，变六，成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三、「婴儿也知道乐受」之辨（★核心）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很多人以为，受念处就是「知道有感受」——这有什么难？婴儿也知道啊。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帕奥西亚多说：即使是刚出生的婴儿，在他吸奶、母亲喂奶的时候，他也会感到乐受。牛、狗在吃到好吃的食物时，也知道自己有乐受。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可是，禅修者的了知，与婴儿、动物的了知，差别在哪里呢？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婴儿或动物对受的了知，「不能够去除有众生存在的邪见，不能根除我想和众生想，既不是禅修的法门，也不是培育念处的方法」。为什么呢？因为它不能了知究竟名色法、了知究竟名色法的因，也不能了知它们无常、苦、无我的本质。它还是认为：这是父亲、这是母亲、这是我、这是他、这是男人、这是女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禅修者的了知，能去除「有众生存在」的错误见解，能根除我想与众生想——这才是禅修的法门，也是培育念处的方法。为什么呢？因为他能够透视究竟名色法以及它的因，并且能观照它们无常、苦、无我的本质。究竟名色法一生起，就立即坏灭，它们不是恒常的；没有真实存在的人、我、众生、父亲、母亲、儿子、女儿，只有无常的名色法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四、正确的修习：「培养觉性不是目的」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这里有一句要紧的话：</w:t>
      </w:r>
      <w:r>
        <w:rPr>
          <w:rFonts w:ascii="Times New Roman" w:hAnsi="Times New Roman" w:eastAsia="宋体"/>
          <w:b/>
          <w:sz w:val="21"/>
        </w:rPr>
        <w:t>培养觉性，不是目的。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说「觉知」「培养觉性」，以为只要看到受、知道受，就是修受念处了。可依佛陀的教导，要看到：受是由刹那刹那的名法组成的，一团一团的概念能够被破除；并且，受、受生起的因、受及其因，都是无常、苦、无我——能这样看到，才算受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所以，「知道有感受」只是入口。真正的功课，是在这一念受上，看穿它的无常、看穿它的缘起、看穿它里面没有「我」。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五、义注三问：谁在感受？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《注疏》用三个问题来解释受念处：第一，谁在感受？第二，感受是谁的？第三，为什么有感受产生？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「谁在感受？」——没有众生、也没有人在感受。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「感受是谁的？」——不是任何众生、任何人的感受。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「为什么有感受产生？」——从究竟法的角度，受是透过某些事物（目标）而产生的，比如透过色、声、香、味、触作为目标而生起。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当比库了知：在某个可喜的、可厌的或中性的目标被具体化之后，单纯只是「受」在感受（受心所在感受），并没有一个「我」在感受——因为除了单纯的法之外，没有作者，也没有造者。经典里说的「我感受」，只是以世俗的表达方式，来说明那种非个人的感受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六、受：一套保护生命与物种繁衍的「评价系统」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那么，受到底有什么用？尊者说：受是「保护生命存在和物种繁衍的一种评价系统」——触发鼓励机制或保护机制的一种标准。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体验到乐受的时候，会启动奖励机制；感到苦受的时候，会启动保护机制。这套机制的目的只有一个：保障众生的生存，保障物种的繁衍。不同的生命界，在面对同样的所缘时，感受是不一样的：畜生、鬼界、地狱界、天界的生命，对同一个东西的苦乐反应，可能完全不同。这与他成为这个生命、这个物种有关；而成为这个生命、这个物种，又与他上一生临死前成熟的无明、爱、取、行、业有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所以，受是果报的一种评价。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七、在身体的苦受上修受随观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有人问：我打坐时腿很痛、背很痛，这时候怎么做受随观？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《注疏》里有一个故事。在斯里兰卡的庄严山寺，有一位长老病重，躺在床上翻来覆去，因剧烈疼痛而呻吟。一位年轻比库问他：「Bhante，您身体哪个部位疼痛啊？」长老回答：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「事实上，并没有一个特定的疼痛地方，由于执取色、声、香等特定事物为目标，才会生起疼痛的感受。」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这位长老为什么能这样回答？因为他能照见究竟名色法及其因，能照见它们无常、苦、无我。当他这样观照时，看不到有脖子、有臀部、有腿，只看到究竟名色法而已。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标准的修法是：先对疼痛的地方修四界差别，一直到见到那里的色聚——比如腿部、脖子，里面有四十四种或五十三种色法；然后特别观照身十法聚里的「身净色」。看清身净色，再看它附近的色聚：那里有特别强盛的地界、火界、风界，就是地界的硬、火界的热、风界的推动。这三界是身体的触受目标（触尘）。当地、火、风一再地撞击那个身净色时，疼痛的感受与相应的名法，就以心路过程的形态生起，那时心就感觉到疼痛。而这些——身净色、地火风的触、疼痛的感受——都是无常的，一生起就立即坏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看不到色聚的人怎么办？可以观察「五彩缤纷的疼痛」：心聚焦在那个痛处，会发现痛有很多内涵——有的像针刺，一观察，针刺感马上消失；取而代之，拉扯的痛又生起；一观察拉扯，撞击的痛又生起；一观察撞击，热热的、麻麻的痛又生起。没有一个固定的状态可以持续，你一观察它，它就灭掉，但它不断新生。你看不到究竟色法，却可以知道：那个撞击感、针刺感是地界；那一「扯一下、扯一下」是以风界为主、地界为辅；那种热，就是火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八、受随观的范围：内受、外受、内外受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经文在九种受之后，还接着说下去：或于内受随观受而住，或于外受随观受而住，或于内外受随观受而住；或于受随观生起之法而住，或于受随观坏灭之法而住，或于受随观生起坏灭之法而住。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句，把受随观的范围说全了：不只观自己的受（内受），也观他人的、外在的受（外受），再内外交替地观；不只观受本身，也观受「生起的法」「坏灭的法」「生起又坏灭的法」。如此，他建立起「有受」之念，只是为了增长正念与正知；他无所依而住，也不执取世间的任何事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记特别指出：到了这个阶段，必须观照两种生灭——因缘生灭和刹那生灭。受依因缘而生起、依因缘而坏灭，这是因缘生灭；受在每一个刹那生起即灭，这是刹那生灭。而「建立起有受之念，只是为了更高的智慧与正念」，这一段包括从坏灭随观智到行舍智这些上层观智。走到最后，就是经文那一句：他独立地安住，不执著世间的任何事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九、五种出离（◈扩展）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受念处的落点，不只是「看清苦」。佛陀还指出：有一类受，是我们应当去依靠、去培育的——那就是依「出离」而生起的受。这有五种出离：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第一，出离（出家）；第二，初禅（包括所有的禅那）；第三，涅槃；第四，观智；第五，一切善法——包括布施、持戒、禅修等。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出离·观智·涅槃·初禅·一切善法为目标，有时候会生起乐受，有时候会生起苦受，有时候会生起不苦不乐受——这些受，就是没有物染的受，是我们可以依靠、可以培育的受。培育它，不是贪著快乐，而是让心在正法里「活出法味」，成为走向解脱的助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这五种出离，每一种都能生起没有爱染的三受。先说</w:t>
      </w:r>
      <w:r>
        <w:rPr>
          <w:rFonts w:ascii="Times New Roman" w:hAnsi="Times New Roman" w:eastAsia="宋体"/>
          <w:b/>
          <w:sz w:val="21"/>
        </w:rPr>
        <w:t>出家</w:t>
      </w:r>
      <w:r>
        <w:rPr>
          <w:rFonts w:ascii="Times New Roman" w:hAnsi="Times New Roman" w:eastAsia="宋体"/>
          <w:b w:val="0"/>
          <w:sz w:val="21"/>
        </w:rPr>
        <w:t>：离开俗家、过比库或比库尼的生活，就是出离；反省到自己戒行清净，心中欢喜，这是没有爱染的乐受；发现戒行有瑕疵，心里不安，这是没有爱染的苦受；反省时既无苦也无乐，那是没有爱染的不苦不乐受。再说</w:t>
      </w:r>
      <w:r>
        <w:rPr>
          <w:rFonts w:ascii="Times New Roman" w:hAnsi="Times New Roman" w:eastAsia="宋体"/>
          <w:b/>
          <w:sz w:val="21"/>
        </w:rPr>
        <w:t>初禅</w:t>
      </w:r>
      <w:r>
        <w:rPr>
          <w:rFonts w:ascii="Times New Roman" w:hAnsi="Times New Roman" w:eastAsia="宋体"/>
          <w:b w:val="0"/>
          <w:sz w:val="21"/>
        </w:rPr>
        <w:t>：初禅达到心清净，也是一种出离——在禅那心生起之前，有遍作、近行、随顺、种姓，种姓心就是从欲界心转为色界心、能投生梵天界的基础；安住初禅时生起的愉快，是没有爱染的乐受；遇到障碍入不了定或不稳定，有挫折感，是没有爱染的苦受；熟悉了，入定既不觉乐也不觉苦，是没有爱染的不苦不乐受。其实从二禅直到非想非非想处定，一切禅那都是出离，都含在五种出离里。</w:t>
      </w:r>
      <w:r>
        <w:rPr>
          <w:rFonts w:ascii="Times New Roman" w:hAnsi="Times New Roman" w:eastAsia="宋体"/>
          <w:b/>
          <w:sz w:val="21"/>
        </w:rPr>
        <w:t>涅槃</w:t>
      </w:r>
      <w:r>
        <w:rPr>
          <w:rFonts w:ascii="Times New Roman" w:hAnsi="Times New Roman" w:eastAsia="宋体"/>
          <w:b w:val="0"/>
          <w:sz w:val="21"/>
        </w:rPr>
        <w:t>是脱离生死轮回的基本因素，所以也是出离——这里要分辨「证悟」与「证入」：证悟涅槃，是以涅槃为目标、了知涅槃；证入涅槃，是断尽烦恼的人死后般涅槃。</w:t>
      </w:r>
      <w:r>
        <w:rPr>
          <w:rFonts w:ascii="Times New Roman" w:hAnsi="Times New Roman" w:eastAsia="宋体"/>
          <w:b/>
          <w:sz w:val="21"/>
        </w:rPr>
        <w:t>观智</w:t>
      </w:r>
      <w:r>
        <w:rPr>
          <w:rFonts w:ascii="Times New Roman" w:hAnsi="Times New Roman" w:eastAsia="宋体"/>
          <w:b w:val="0"/>
          <w:sz w:val="21"/>
        </w:rPr>
        <w:t>能暂时去除烦恼，所以也是出离。</w:t>
      </w:r>
      <w:r>
        <w:rPr>
          <w:rFonts w:ascii="Times New Roman" w:hAnsi="Times New Roman" w:eastAsia="宋体"/>
          <w:b/>
          <w:sz w:val="21"/>
        </w:rPr>
        <w:t>一切善法</w:t>
      </w:r>
      <w:r>
        <w:rPr>
          <w:rFonts w:ascii="Times New Roman" w:hAnsi="Times New Roman" w:eastAsia="宋体"/>
          <w:b w:val="0"/>
          <w:sz w:val="21"/>
        </w:rPr>
        <w:t>因为都从烦恼中超脱出来，所以也是出离，包括布施、持戒、禅修，十种福德事、十五种行，以及各种观智。在造作善法的过程中，同样会生起没有爱染的三种受。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十、收束：先学会「知道」，再学会「看穿」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识了「受」这张地图：三种受，九种受（三乘以「有物染／无物染」）；「婴儿也知道乐受」之辨告诉我们——单单知道感受，不算修受念处，要能看穿名色法的无常、苦、无我；义注三问提醒我们：「只是受在感受，没有一个我在感受」；受是一套保护生命与繁衍的评价系统；而在身体的苦受上，可以修四界差别、观身净色；依出离·观智·涅槃·初禅·一切善法生起的受，才是我们应当依靠的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也要记住：无论是有爱染还是无爱染的受，都是观智的目标，都要如实观照——应培育的是无爱染的受，但可观的，是全部九种受。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请记住一句最要紧的话：</w:t>
      </w:r>
      <w:r>
        <w:rPr>
          <w:rFonts w:ascii="Times New Roman" w:hAnsi="Times New Roman" w:eastAsia="宋体"/>
          <w:b/>
          <w:sz w:val="21"/>
        </w:rPr>
        <w:t>不是「知道有感受」，而是「看穿这感受不是我」。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下一篇，我们继续往前走：看「有物染／无物染」最贴切的译法，看六种受、应依靠与不应依靠的受，也看《长爪经》里，佛陀怎样用「一个心识刹那只容一个受」，把受一路引向厌离与解脱。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「感受」和「情绪」，在你心里是一回事还是两回事？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今天读到的「受」，指的是什么？（用一两句话说说你原本的理解。）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听到「婴儿、猫狗也知道乐受，但那不算修受念处」，你最先想到什么？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只说你自己的疑问，不评价任何人。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「只是受在感受，没有一个我在感受」——这句话，你听着是安慰，还是有点难接受？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说说你此刻的念头。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引导问题一（由浅入深·第1层）：受念处为什么把「受」分成九种？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引导问题二（第2层）：「婴儿也知道乐受」——那修受念处与「知道有感受」，差在哪里？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引导问题三（第3层）：在身体的苦受上修受随观，为什么要先修四界差别、观身净色？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引导问题四（第4层·指向实修）：义注三问里，「谁在感受」这一问，今天、本周我可以怎么用？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各位法友，今天我们一起走到了受念处的第一站——九种受的如实观。请记住几句最朴素的话：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，受最少有三种：乐受、苦受、不苦不乐受；各分「有物染／无物染」，合成九种受。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，婴儿、猫狗也知道乐受，但那种「了知」不能去除众生见、不能根除我想与众生想；</w:t>
      </w:r>
      <w:r>
        <w:rPr>
          <w:rFonts w:ascii="Times New Roman" w:hAnsi="Times New Roman" w:eastAsia="宋体"/>
          <w:b/>
          <w:color w:val="222222"/>
          <w:sz w:val="20"/>
        </w:rPr>
        <w:t>禅修者的了知能破众生想——因为它透视究竟名色法及其因，观其无常·苦·无我。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「只是受在感受，没有一个我在感受」。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在身体的苦受上，可以修四界差别、观身净色；看不见色聚，就看「五彩缤纷的疼痛」。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受念处（二）受与解脱及身受整合</w:t>
      </w:r>
      <w:r>
        <w:rPr>
          <w:rFonts w:ascii="Times New Roman" w:hAnsi="Times New Roman" w:eastAsia="宋体"/>
          <w:b w:val="0"/>
          <w:color w:val="222222"/>
          <w:sz w:val="20"/>
        </w:rPr>
        <w:t>：看「有／没有依靠欲爱结缚的受」，看《长爪经》，也看受念处怎么连同身念处，合成一件功课。请你把今天的一个小发现带回去，也把它带回来。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《四念处（一）身念处与受念处·W7·朗读学习资料——受念处（一）九种受的如实观》——本周共读正文，据知识库「古源尊者开示及上座部佛教资料」整理。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32)：三十七道品╱苦之集［受念处(一)］》《184讲-摄集-摄菩提分-受念处-古源尊者-20211207》《2024百花古寺禅修营23-《大念处经》（受念处九种修习）》——九种受、婴儿之辨、义注三问、庄严山寺长老、五种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《2024百花古寺禅修营24-《大念处经》（受念处真伪辨别）》《正念之道》（帕奥西亚多）——受念处与四界观察的区别、正确地观照受的缘起与生灭。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读书会06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