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19:40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第2周：第一支——无明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无明到底是什么？它和"不懂""邪见"有什么区别？无明又是怎样推动我们造作的？我们当下能对治哪一层无明？</w:t>
            </w:r>
          </w:p>
        </w:tc>
      </w:tr>
      <w:tr>
        <w:tc>
          <w:tcPr>
            <w:tcW w:type="dxa" w:w="9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朗读学习资料——第一支：无明（据知识库「古源尊者开示及上座部佛教资料」整理）</w:t>
            </w:r>
          </w:p>
        </w:tc>
      </w:tr>
      <w:tr>
        <w:tc>
          <w:tcPr>
            <w:tcW w:type="dxa" w:w="9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就"八处无智"与"无明造行"各找一个自己生活中的实例，记录当时"看错了什么、随之做了什么"，只观察，不评判；下周开课前，每人准备一句话分享。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不是「没文化」「笨」「坏」，而是「把实相看错了」——把和合看成实有、把无常看成可依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「因漏集起故，无明集起」（《中部》第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页；据《清净道论》缘起品所引）——世尊说漏为无明之因；无明的「起点」不可知（增支部·10·61）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有那不该有／没有那该有的／不知蕴处界／不知四谛／令驱驰于无边无际／不存在／遮蔽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共同点：都把对象（世间法）看成常·乐·我·净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无明＝至恶趣之业的特别原因；有爱＝至善趣之业的特别原因（待宰之牛喻：被无明征服如饮热水，被有爱征服如饮冷水）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根本无明＝能力问题（「想解脱之中还含一个不变的我」），阿拉汉方断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无明是行的基础：有无明才有福行·非福行·不动行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《十二缘起——生命流转的秘密》·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第一支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无明（对真相的不知）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一、无明是什么：对真相的不知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不是「没文化」「笨」「坏」，而是「把实相看错了」——把和合看成实有、把无常看成可依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八处无智：不知四圣谛（苦·集·灭·道）／不知过去·未来·过去未来／不知此缘性与缘生法；除灭、道二谛外，多以「遮蔽义」解释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二、无明不是无因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「因漏集起故，无明集起」（《中部》第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页；据《清净道论》缘起品所引）——世尊说漏为无明之因；无明的「起点」不可知（增支部·10·61）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三、无明的七义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有那不该有／没有那该有的／不知蕴处界／不知四谛／令驱驰于无边无际／不存在／遮蔽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四、无明与邪见：错知与错信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共同点：都把对象（世间法）看成常·乐·我·净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不同点：程度·影响·断除——单纯错知＝无明（轮回之因）；认定·坚信＝邪见（堕恶趣之因）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五、二法为首：无明为首与有爱为首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无明＝至恶趣之业的特别原因；有爱＝至善趣之业的特别原因（待宰之牛喻：被无明征服如饮热水，被有爱征服如饮冷水）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「于苦中，渴爱追随无明；于乐中，无明追随渴爱」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三种爱：欲爱·有爱·无有爱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六、根本无明与枝末无明：无明其实可以断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根本无明＝能力问题（「想解脱之中还含一个不变的我」），阿拉汉方断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枝末无明＝习惯问题（「没看清就动了」），当下可断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「根本无明不可怕，可怕的是不愿意以正确的方式看待问题」——从四圣谛角度看问题：每个当下都是苦谛·无常·可改变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七、觉察无明，能改变行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无明是行的基础：有无明才有福行·非福行·不动行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禅修中：「没看清就动了」标记「无明，升起」；「多看一眼」标记「明，升起」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无明＝对真相的不知</w:t>
      </w:r>
      <w:r>
        <w:rPr>
          <w:rFonts w:ascii="Times New Roman" w:hAnsi="Times New Roman" w:eastAsia="宋体"/>
          <w:b w:val="0"/>
          <w:sz w:val="21"/>
        </w:rPr>
        <w:t>：它不是"没有文化"的贬义标签，也不是"笨"、不是"坏"，而是"我把实相看错了"——把和合看成实有，把无常看成可依；它把慧眼遮住。所以祛除无明的第一步不是自责，是看清。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八处无智</w:t>
      </w:r>
      <w:r>
        <w:rPr>
          <w:rFonts w:ascii="Times New Roman" w:hAnsi="Times New Roman" w:eastAsia="宋体"/>
          <w:b w:val="0"/>
          <w:sz w:val="21"/>
        </w:rPr>
        <w:t>：不知苦、集、灭、道四圣谛；不知过去、未来、过去未来（前后际）；不知此缘性与缘生法。除出世间的灭、道二谛外，其余多以"遮蔽义"解释。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无明不是无因</w:t>
      </w:r>
      <w:r>
        <w:rPr>
          <w:rFonts w:ascii="Times New Roman" w:hAnsi="Times New Roman" w:eastAsia="宋体"/>
          <w:b w:val="0"/>
          <w:sz w:val="21"/>
        </w:rPr>
        <w:t>：经文说"因漏集起故，无明集起"（《中部》第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页；据《清净道论》缘起品所引）——世尊说"漏"为无明之因；无明不是无因的根本因，但它的"起点"不可知。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无明的七义</w:t>
      </w:r>
      <w:r>
        <w:rPr>
          <w:rFonts w:ascii="Times New Roman" w:hAnsi="Times New Roman" w:eastAsia="宋体"/>
          <w:b w:val="0"/>
          <w:sz w:val="21"/>
        </w:rPr>
        <w:t>：有那不该有／没有那该有的／不知蕴处界／不知四谛／令驱驰于无边无际／不存在／遮蔽。其中"遮蔽"与"不存在"最值得记：它没有实体，只是一层可被照破的薄雾。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无明与邪见</w:t>
      </w:r>
      <w:r>
        <w:rPr>
          <w:rFonts w:ascii="Times New Roman" w:hAnsi="Times New Roman" w:eastAsia="宋体"/>
          <w:b w:val="0"/>
          <w:sz w:val="21"/>
        </w:rPr>
        <w:t>：共同点是都把对象看成常、乐、我、净；不同点在程度、影响与断除——单纯错知是无明（轮回之因），认定、坚信是邪见（堕恶趣之因）。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二法为首</w:t>
      </w:r>
      <w:r>
        <w:rPr>
          <w:rFonts w:ascii="Times New Roman" w:hAnsi="Times New Roman" w:eastAsia="宋体"/>
          <w:b w:val="0"/>
          <w:sz w:val="21"/>
        </w:rPr>
        <w:t>：无明是至恶趣之业的特别原因，有爱是至善趣之业的特别原因（待宰之牛喻：被无明征服如饮热水，被有爱征服如饮冷水）；"于苦中，渴爱追随无明；于乐中，无明追随渴爱"。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根本无明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枝末无明</w:t>
      </w:r>
      <w:r>
        <w:rPr>
          <w:rFonts w:ascii="Times New Roman" w:hAnsi="Times New Roman" w:eastAsia="宋体"/>
          <w:b w:val="0"/>
          <w:sz w:val="21"/>
        </w:rPr>
        <w:t>：根本无明＝能力问题，阿拉汉方断；枝末无明＝不愿深入观察的习惯，当下可断——"根本无明不可怕，可怕的是不愿意以正确的方式看待问题"；在每个当下觉察，从四圣谛角度看问题。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十二缘起——生命流转的秘密》的第2周。上一周，我们一起看了缘起整体"条件相续"的轮廓。这一周，我们走近十二支的第一支——无明。今天我们只做一件事——温柔地认识"无明"：它不是"我很差"，而是"对真相的一层不知"。请放松地坐下来，带着一份好奇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：此刻你的心清楚吗？回想今天，有没有一个瞬间，你"不知不觉"就动了、说了、烦了，自己都没察觉。说说那一刻，然后回来坐好。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现在，把注意力带回到呼吸。吸气，知道自己在吸气；呼气，知道自己在呼气。不去控制它，不去调整它，只是陪着它。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静下来之后，我们轻轻做一件事：回想今天的一个瞬间——也许是一句话让你不舒服，也许是一件小事让你着急。不要分析对错，只是看着它，问自己一句："那一刻，我看清楚事情的真相了吗？还是凭着一个习惯的反应就动了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你也许会发现：那一刻并不需要一个"坏人"来解释，只是一个"没看清"就够了。我们不是要揪出谁对谁错，而是第一次，把注意力从"事情"移回到"看事情的那颗心"。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不用急着回答，也不用责怪自己。只是看见：很多时候，我们并不是"故意错"，而是"没看清"。这一层没有看清的薄雾，就是我们要在今天温柔地认识的——无明。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现在慢慢把注意力带回身体，感觉坐姿、感觉双手，准备好时，轻轻睁开眼睛，回到我们这个教室。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原文材料①：★核心·朗读学习资料——第一支：无明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：《十二缘起·第2周·朗读学习资料——第一支：无明》（据知识库「古源尊者开示及上座部佛教资料」整理）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看了"缘起总说"——那张"条件在相续"的地图。这一周，我们走近十二支的第一支——无明。先把一个常见的误会放下：无明不是"没有文化"的贬义标签，不是"笨"，也不是"坏"；它是"对真相的不知"，是"我把实相看错了"。它像一层薄雾，覆在慧眼上，让我们把"和合"看成"实有"，把"无常"看成"可依"。今天我们不做审判者，只做观察者——看看这层雾，如何在每一个当下轻轻升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一、无明是什么：对真相的不知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vijjā，字面上就是"无明"——没有明，缺少"明"。它的核心定义是"对真相的不知"。说是"不知"，究竟是"不知"什么？经论把它拆成八处，称为"八处无智"：不知苦、不知集、不知灭、不知道——这是对四圣谛的无知；再加上不知过去、不知未来、不知过去未来（即前后际）、不知此缘性与缘生法。合起来共八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处再归一归：所谓"不知四圣谛"，是不知"苦是什么、苦从何来、苦可以止息、止息有其道路"；所谓"不知过去、未来、过去未来"，是不知生命的来处与去向，也不知当下这一刻承前启后的位置；而"不知此缘性与缘生法"，则是不知"条件在相续"的规律本身。八处虽多，指向却是同一个——对"如实"的无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八处的性质：除出世间的灭谛、道谛之外，其余六处都以"遮蔽义"来解释——无明总是把慧眼遮住。所以《阿毗达摩概要精解》也以"痴"来界定它：无明的特相，是心对究竟法真实相的无知；它的作用，是遮蔽诸法的实相。换句话说，无明的问题不在于"没有对象可看"，而在于"看的方式错了、看的内容错了"。它说的不是"我笨、我坏"，而是"我把无常看成常，把无我看成我，把不圆满看成可依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用一句话收束这一节：无明＝对真相的不知，是认知的遮蔽，不是品格缺陷。所以祛除无明的第一步，不是自责，而是看清。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二、无明不是无因："因漏集起故，无明集起"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有人会问：既然无明这么根本，那它是不是就是一切的最初之因，像一个"第一因"那样无因自有？《清净道论》明确回答：不是。经文说："因漏集起故，无明集起"（《中部》第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页；据《清净道论》缘起品所引）——世尊说"漏"为无明之因。也就是说，无明不是无因生，它是"因漏而集起"的。这里的"漏"，指的是流向轮回的种种烦恼。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数论派（自性论者）为代表的外道，主张世界有一个最初的根本因——"自性"或"原初"，它本身无因，是一切的开端。佛教不取这个立场：缘起论中虽以无明为首，但无明并非无因的根本因。增支部也说："诸比库，无明的起点——从此之前无明不存在、在那之后才产生的那个点——是无法可知的。诸比库，虽然如此说，但应知因此缘（即漏）而有无明。"佛陀说"起点不可知"，是否定有一个可以找到的起点；但"因漏而有无明"是可知的。第一支无明，就是这样一支"有因、却无起点"的缘起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三、无明的七义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讲清了"无明不是无因"，再看"无明"这个词的丰富含义。古德把它归纳为七义，逐条体会，可以帮助我们看清它的全貌。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第一，"有那不该有的"——本该有的智慧、正见没有，却生起了种种错知。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第二，"没有那该有的"——该有的明欠缺了，该看清的没有看清。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第三，"不知蕴处界"——不知五蕴、十二处、十八界的真实相。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第四，"不知四谛"——不知苦、集、灭、道。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第五，"令驱驰于无边无际"——无明驱使我们四处奔走、无有止境，在无边的轮回里流转。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第六，"不存在"——它并非一个实有的东西，无有实体可得，只是一种"没有明"的状态。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第七，"遮蔽"——它总把实相遮住，如雾覆眼。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七义连起来看，会发现它们是从不同侧面描述同一件事："有那不该有"与"没有那该有的"，说的是无明的"失衡"；"不知蕴处界"与"不知四谛"，说的是无明的"对象"；"令驱驰于无边无际"，说的是无明的"作用"；而"不存在"与"遮蔽"，说的是无明的"体性"与"现起"。这样一摆，无明就不只是一个抽象名词，而是一幅有对象、有作用、有体性的图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义里，最值得我们记的是"遮蔽"与"不存在"。遮蔽，说明无明的作用是"挡住"，而不是"加进"什么；不存在，说明它没有自性、不是实体，因此是可以被照破的。所谓修行，不是去打碎一个叫"无明"的东西，而是把遮住眼的那层雾看清、擦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四、无明与邪见：错知与错信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接下来把几个近似的词分清：什么是无明，什么是邪见，它们和"明"又是什么关系。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"明"。当我们辨识一个有情、一样东西，发现它只是一堆无常法、苦法、无我法的集合——看到的是名色集合的生灭——这样的知见，是"明"，是正见。反过来，如果没有这样的知见，把有情看成男人、女人，把事物看成金银、看成"我的"，把它们视为常、乐、我、净——这些就是"痴"，就是"无明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无明与邪见有什么共同点和不同点？共同点是：两者都把对象——世间法——看成常、乐、我、净，即都是一种"看错"。不同点在程度、影响与断除上：单纯错知的程度，是无明；错知而认定它、相信它、坚信它，就变成了邪见。也就是说，无明是"看错"，邪见是"看错之后还抓着不放"。影响也不同：无明是轮回之因，邪见则是堕恶趣之因。由此可知，我们要对治的第一步，是别让"错知"养成"错信"——一旦坚信不移，它就变得更难松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一提"明"与"无明"的关系："明"并不是另外搬来一个东西盖在"无明"上，而是当心看清了名色集合的生灭，那一处的无明就自然退去。明与无明，是同一处心的两种状态。所以修行的方向，不是与无明"对抗"，而是让"看清"发生——看清一次，无明就薄一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请留意：无明是"人人都有"的，它不是某类人的标签。连尊者都说过一句很诚实的话："我以前是这样认为的。"认出"我们都有无明"，恰恰是"明"开始生起的起点，所以不必自责。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五、二法为首：无明为首与有爱为首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个容易被忽略的问题：为什么于顺缘起之中，最先说"无明"？世尊在说轮回时，有时以"一法为根本"（无明为首），有时以"两法为根本"（无明为首、有爱为首）。这"二法为首"里，第一位是无明，第二位是"有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世尊有时说一法为首、有时说二法为首？因为对治的侧重不同。若单看"导向轮回"这件事，无明足以概括，故说无明为首；若要同时说清"善趣与恶趣两条业路"，就得把"有爱"一并提出，故说二法为首。两者并不矛盾，只是从不同角度切入同一件事——无明与有爱，一个是愚，一个是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两支为首？因为它们是恶趣、善趣两类业的特别原因。无明，是至恶趣（堕向恶道）之业的特别原因；有爱，是至善趣（走向善道）之业的特别原因。经里用"待宰之牛"作喻：一头被牵去宰杀的牛，因被火烧、棍打得痛苦不堪，即使知道热水对自己不利，也还是会喝下那碗热水——凡夫被无明征服也是这样，明知造恶对自己不利，仍因烦恼的燃烧而造作杀生等导向恶趣之业。另一头牛呢，则透过对冷水的渴爱，喝下那口能缓解痛苦的水——凡夫被有爱征服时，则因贪求善趣的滋味，而造作离杀生等导向善趣之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辨清"爱"的三种：欲爱，是贪着感官欲乐的爱；有爱，是对"生命之存在"的爱，通常伴着常见——认为死了还有来生，为了要有好来生而做善事；无有爱，则常与"人死如灯灭、今朝有酒今朝醉"的断灭见相连。所以恰恰是"有爱"，成了走向善趣的特别原因。无明与有爱之间，还有一句很凝练的话："于苦中，渴爱追随无明；于乐中，无明追随渴爱。"——在苦的处境里，是渴爱跟着无明走；在乐的处境里，则是无明跟着渴爱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六、根本无明与枝末无明：无明其实可以断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听到这里，或许有人会紧张：无明这么深，我能断吗？这里要分两层来看，断的难度完全不同。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根本无明。它可以说是一个"能力问题"——是"想成佛、想解脱这件事当中，还含着一个不变的我"。这种无明，要到阿拉汉的道智才能彻底断除，好像一棵树的树干。听起来很难，但它其实不可怕，因为它至少给了我们一个明确的努力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枝末无明。它是一个"习惯问题"——是"没有能力正确地看，或者不愿意正确地看"，是"没看清就动了"。这一层，随时可以觉察、当下就能对治，好像树皮上的枝枝蔓蔓——清理枝末，最后才推倒树。所以有一句话值得记住：根本无明不可怕，可怕的是不愿意以正确的方式看待问题。请注意：这两层不是两样东西，而是同一支无明在"难断"与"能断"上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"正确的方式"是什么？就是从四圣谛的角度看问题：每一个当下，都是苦谛（不圆满）、都是无常、都可以改变——去看它的因。因上调整，未来的果就改变，这正是"菩萨畏因，凡夫畏果"。举个日常的例子：早上因为一件事动了怒，事后懊悔——这已经在"果"上了；而如果能在怒起的那一刻看见"我又没看清了"，那就在"因"上松了一手。这不是要我们做到不生气，而是把觉察的时机，尽量往前挪一点。从无明转向明，就在这一眼：负面情绪上来时，背后必有"无明→爱→取"在推动；当下觉察它，就等于当下照见了无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七、觉察无明，能改变行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无明与"行"连起来看。无明是"行的基础"：正因为有无明，才有福行、非福行、不动行这三类造作——有那不该有的错知，有该有的明却欠缺，于是驱使身、语、意去造业。无明造行的方式，经论归纳为七种，此处不逐条展开，只记一句大意：无明随顺着对四圣谛的无知，配合不如理作意，把心推向不善的造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键是：既然无明是行的基础，那么"觉察无明"就能改变行。不必等到"没有无明"的那一天，从今天起，只要能在那一念"没看清就动了"上多看一眼，那一步惯性就可能松动一分。禅修里可以这样标记：发现自己"没看清就动了"，就轻轻标记"无明，升起"；发现自己在那一刻"多看了一眼、多想了一秒"，就标记"明，升起"。这一周，我们练习的正是这个"多看一眼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八、收束：无明可察、可转、可对治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这一段就读到这里。请记住几句朴素的话：第一，无明＝对真相的不知，是"把实相看错了"，不是道德缺陷，不是"笨"、不是"坏"。第二，无明不是无因——"因漏集起故，无明集起"；它的七义里，"遮蔽"与"不存在"最值得记。第三，无明有程度、有层次：单纯错知是无明（轮回之因），认定坚信是邪见（堕恶趣之因）；根本无明要到阿拉汉方断，枝末无明当下可断。第四，二法为首——无明为首（至恶趣）、有爱为首（至善趣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一句话：无明不是要给我们贴标签，而是佛陀指出的一个可以被观察、可以被照破的事实。我们每个人都带着它走进这个房间，也正是在这里，我们可以第一次温柔地看见它。看清了，明就生起一分；多看一眼，就是改变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◈扩展：八处无智，就在日常里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"八处无智"，是把"不知"拆成八处来看：不知四圣谛——苦、集、灭、道；不知过去、不知未来、不知过去与未来；不知此缘性与缘生法。听起来抽象，其实每天都在发生。比如一件事不顺，我们第一反应常常是"为什么偏偏是我"——这问的是"谁"，不是"什么条件"；这里不知的，正是"此缘性"与"缘生法"。又比如把今天的心情当成"我本来就是这样"——这里不知的是"过去"：它其实是许多旧习惯累积的结果。再比如把眼前的安稳当作会一直如此——这里不知的是"未来"：凡有条件所成的，都会变。所以无明不是知识多寡的问题，而是看的方向问题：一向朝"我"看，就处处不知；一转朝"条件"看，就开始有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（全篇完）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听到"无明是对真相的不知"这句话时，你心里是松了一口气，还是有点紧张？为什么？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静心里回想"那个没看清就动了的瞬间"，你有过类似的时刻吗？当时身体是什么感觉？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哪一处让你发现"原来无明并不等于我很差，而是每个人都会有的一层雾"？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（备用）"错知而未坚信，是无明；认定它、坚信它，是邪见"——你能想到一个自己身上"从错知到错信"的小例子吗？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层）：无明是"对四圣谛的无知"，这句话里"不知"的究竟是什么？它和我们平时说的"不懂""没文化"，有什么不同？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层）：无明与邪见的"共同点"和"不同点"分别是什么？从"错知"到"错信"，中间那一步是什么？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层·指向下手处）：既然根本无明要到阿拉汉才断，那我们在当下能先用力的是哪一层？本周你想从哪一处开始"多看一眼"？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近了十二支的第一支——无明。无明不是"没文化"，也不是"人不好"，而是"对真相的不知"——不知苦、集、灭、道，不知过去、未来、前后际，不知此缘性与缘生法；它把慧眼遮住，让我们把和合看成实有，把无常看成可依。我们也看见：无明是行的基础，有无明才有福行、非福行、不动行；而当我们愿意在每一个当下觉察那层薄雾，"明"就生起一分，"行"就少绕一圈。我们还分清了无明与邪见：单纯错知是无明，认定坚信是邪见；并看清了根本无明（阿拉汉方断）与枝末无明（当下可断）——根本无明不可怕，可怕的是不愿意以正确的方式看待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一句话："我刚才没看清，现在可以再看一眼。"——这一眼，就是从无明转向明的起点；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一次观察：本周就"八处无智"与"无明造行"各找一个例子，写"看错了什么、随之做了什么"，两三行就好（即作业）；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一次练习：挑一个熟悉的惯性动作，动手前停三秒，看一次自己的心。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「第二至四支——行、识、名色」。无明是把我们推动起来的手，接下来我们要看：无明怎样驱动"行"，"行"又如何在心中留下力量、引生下一念的识，而"识"与"名色"又是什么关系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就"八处无智"与"无明造行"各找一个自己生活中的实例，记录当时"看错了什么、随之做了什么"，只观察，不评判；下周开课前，每人准备一句话分享。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《十二缘起·第2周·朗读学习资料——第一支：无明》——本周共读正文，据知识库「古源尊者开示及上座部佛教资料」整理。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《第7讲-摄缘·十二缘起与二十四缘7·缘起支2（共修版）》——本周共读正文的主要来源：无明的定义、无明的七义、无明与邪见、二法为首。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《第9讲-摄缘·十二缘起与二十四缘9·缘起支4（共修版）》——八处无智与三行（福行·非福行·不动行）、无明造行的展开。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《阿毗达摩概要精解》——从心所层面界定无明（痴）：特相、作用、现起、近因与"八处无知"，与"无明七义"互参。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《清净道论》——"因漏集起故，无明集起"与缘起支解释方式的出处。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《突破生命的束缚4》——以"根本无明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枝末无明"收束，落到"从四圣谛角度看问题"的日常修法。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