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第3周：第二至四支——行、识、名色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到底「谁」在轮回？是有一个「我」从这一生去到下一生，还是业与果在相续中「不一亦不异」？</w:t>
            </w:r>
          </w:p>
        </w:tc>
      </w:tr>
      <w:tr>
        <w:tc>
          <w:tcPr>
            <w:tcW w:type="dxa" w:w="93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朗读学习资料——行、识、名色（据知识库「古源尊者开示及上座部佛教资料」整理）</w:t>
            </w:r>
          </w:p>
        </w:tc>
      </w:tr>
      <w:tr>
        <w:tc>
          <w:tcPr>
            <w:tcW w:type="dxa" w:w="93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每天挑一次「眼前的果报」（看到、听到、触到的不顺或顺），只做一件事：认出「这是果报」，然后停三秒，不立刻反应。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行＝「造作」，不是「行动」——思心所驱使身·语·意去造业，造作之后留下「业的力量」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识＝果报识——由过去业所感得的结果；识·名色·六入·触·受同为「果报轮转」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名色＝身心：名＝受·想·行（心所；识另立一支）；色＝四大种与所造色（物质）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不直接对果报采取行动（不是不作为，而是不带着贪瞋回应）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三种行（共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种思，亦称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种业行）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三论点证「无业则无果报」：从「业」「果报」「作者」三个角度各推一遍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《十二缘起——生命流转的秘密》·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第二至四支：行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识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名色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一、行支（第二支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造作）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行＝「造作」，不是「行动」——思心所驱使身·语·意去造业，造作之后留下「业的力量」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三种行（共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种思，亦称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种业行）：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福行＝善的造作，13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种思（8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欲界善思＋5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色界善思）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非福行＝不善的造作，12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种不善思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不动行＝禅定中的造作，4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种无色界善思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三论点证「无业则无果报」：从「业」「果报」「作者」三个角度各推一遍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二、识支（第三支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果报）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识＝果报识——由过去业所感得的结果；识·名色·六入·触·受同为「果报轮转」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32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种世间果报识＝双五识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意识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22（意界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2·推度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3·欲界有因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8·色界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5·无色界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行缘识＝业→果的因果连接：过去的造作如何感得这一期生命的第一个果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三、名色支（第四支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身心成形）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名色＝身心：名＝受·想·行（心所；识另立一支）；色＝四大种与所造色（物质）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「相续连结故，不一亦不异」：不一＝不是同一个生命；不异＝二生有关系，同一相续流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四喻：回声·灯明·印章·镜像——「不从他处来，也不无因生」；凝乳与牛乳喻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十福业事（布施·持戒·禅修·服务·恭敬·说法·随喜·回向·闻法·正见）→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内·外功德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四、本周落点：面对果报的态度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不直接对果报采取行动（不是不作为，而是不带着贪瞋回应）；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先认出「这是果报」，再以业果法则看待成因，然后才决定怎么行动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本周主题「行缘识，识与名色『不一亦不异』」：其实都在回答同一个问题——「没有我，是什么在轮回」。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行＝造作</w:t>
      </w:r>
      <w:r>
        <w:rPr>
          <w:rFonts w:ascii="Times New Roman" w:hAnsi="Times New Roman" w:eastAsia="宋体"/>
          <w:b w:val="0"/>
          <w:sz w:val="21"/>
        </w:rPr>
        <w:t>：身·语·意的一切作为都留下业的力量；行指福行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思（8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种欲界善思＋5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种色界善思）·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非福行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不善思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不动行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无色界善思，共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种思。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识＝果报识</w:t>
      </w:r>
      <w:r>
        <w:rPr>
          <w:rFonts w:ascii="Times New Roman" w:hAnsi="Times New Roman" w:eastAsia="宋体"/>
          <w:b w:val="0"/>
          <w:sz w:val="21"/>
        </w:rPr>
        <w:t>：会看、会听、会想的这个，是过去业的成熟；共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种世间果报识（双五识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意识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22）。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三论点证成「无业则无果报」</w:t>
      </w:r>
      <w:r>
        <w:rPr>
          <w:rFonts w:ascii="Times New Roman" w:hAnsi="Times New Roman" w:eastAsia="宋体"/>
          <w:b w:val="0"/>
          <w:sz w:val="21"/>
        </w:rPr>
        <w:t>：①没有累积的业则没有果报；②此识是果报，无业则不生；③若无业也能生果报，则一切有情都会生起果报识——显然不会。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名色＝身心</w:t>
      </w:r>
      <w:r>
        <w:rPr>
          <w:rFonts w:ascii="Times New Roman" w:hAnsi="Times New Roman" w:eastAsia="宋体"/>
          <w:b w:val="0"/>
          <w:sz w:val="21"/>
        </w:rPr>
        <w:t>：名是受想行（心所），色是四大与所造色，两者互相依靠。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「不一亦不异」</w:t>
      </w:r>
      <w:r>
        <w:rPr>
          <w:rFonts w:ascii="Times New Roman" w:hAnsi="Times New Roman" w:eastAsia="宋体"/>
          <w:b w:val="0"/>
          <w:sz w:val="21"/>
        </w:rPr>
        <w:t>：回声·灯明·印章·镜像四喻都说「不从他处来，也不无因生」；相续连结故不一亦不异——若完全同一，牛乳不会生出凝乳；若完全相异，凝乳与牛乳无关。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面对果报的态度</w:t>
      </w:r>
      <w:r>
        <w:rPr>
          <w:rFonts w:ascii="Times New Roman" w:hAnsi="Times New Roman" w:eastAsia="宋体"/>
          <w:b w:val="0"/>
          <w:sz w:val="21"/>
        </w:rPr>
        <w:t>：不要对果报直接采取行动——不是不作为，而是不带着贪瞋回应；先认出「这是果报」，再以业果法则看待成因，然后才决定怎么行动。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十福业事</w:t>
      </w:r>
      <w:r>
        <w:rPr>
          <w:rFonts w:ascii="Times New Roman" w:hAnsi="Times New Roman" w:eastAsia="宋体"/>
          <w:b w:val="0"/>
          <w:sz w:val="21"/>
        </w:rPr>
        <w:t>：布施·持戒·禅修·服务·恭敬·说法·随喜·回向·闻法·正见；内功德（内在心理素质）与功德（外在环境与人际因缘）——有内功德才有外功德。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十二缘起——生命流转的秘密》第3周。上一周我们看见无明是有轮的首要法；这一周，我们把镜头推近一步：无明之后，究竟发生了什么？「行」是造作的力量，「识」是果报的承接，「名色」是身心最初的成形。三者串起来，就是「业」如何变成你我的身心世界。今天不急着下结论，只跟着资料一步一步看清楚：不是有一个「我」在轮回，而是业与果在相续。记得：本周资料偏「论」，名相多、数字多，听不懂的地方允许它先过去，抓住那几句「人话」就够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安稳的坐姿，让背部自然直立，双手放松地放在腿上。把眼睛轻轻闭上，不要睁眼，也不要微微睁眼。先做三次深长的呼吸——吸气，感觉气息从鼻端进来；呼气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会发现：每一次吸气、每一次呼气，都是许多条件在一起动。呼吸在生灭，感受在生灭，念头也在生灭。它们不是「我」，却又不离「我」；它们不是同一个，却又相续不断——这就是今天我们要慢慢体会的「不一亦不异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：深呼吸三次，感觉一下：你说「我」的时候，指的是身体、念头，还是说不清的一团？带着这个疑问，说说今天的你是怎样。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原文材料①：★核心·朗读学习资料——行、识、名色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：《十二缘起·第3周·朗读学习资料——行、识、名色》（据知识库「古源尊者开示及上座部佛教资料」整理）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继续读十二缘起。上一周我们看清了一件事：无明，是造作的根源。这一周，我们把镜头推近一步，看无明之后究竟发生了什么——也就是第二支到第四支：行、识、名色。请先记住三句最朴素的话：行，是造作；识，在这里特指果报识；名色，就是我们常说的身心。这三句记住了，今天就不会被名相淹没。这一段材料偏「论」，名相多、数字多，读到听不懂的地方，允许它先过去；我们抓住「业与果在相续」这条主线就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一、三支总说：从「无明」到「业与果」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十二缘起是一条彼此牵连的链：无明、行、识、名色、六入、触、受、爱、取、有、生、老死。今天读的是紧接「无明」的三支——行、识、名色，它们正处在「过去因」通往「现在果」的第一段接续上。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一支是「无明缘行」，说的是无明引发造作；接下来「行缘识」「识缘名色」，说的是造作如何感果、果报又如何在名色上成形。所以这三支合起来，其实都在回答同一个问题：如果没有一个「我」，那是什么在轮回？答案是——业与果在相续。请带着这个疑问往下听：行是谁在造作？识是谁在承受？名色又是谁的身心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三支放回三世来看，会更清楚：无明与行属于「过去因」，识、名色（乃至六入、触、受）属于「现在果」。也就是说，我们今天的身心，是过去所造的因结出的果；而这一期生命里的一切，又都是业与果在相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二、行支：不是「行动」，是「造作」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「行」。要特别留意：行不是我们平常说的「行动」「行为」那个意思，它的本义是造作——是思心所驱使身、语、意去造业；造作之后，会留下「业的力量」，这个力量就是下一支「识」的缘。所以「行」既指造作的动作，也指造作留下的那股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行分为三种。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第一，福行，就是善的造作，共有十三种思。它又分成两部分：依布施、持戒等生起的八种欲界善思，加上依修习禅定生起的五种色界善思，合起来十三种。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第二，非福行，就是不善的造作，依杀生等不善业生起，共有十二种不善思。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第三，不动行，是依修习禅定生起的四种无色界善思。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三类合起来：八加五，再加十二，再加四，一共二十九种思，也称作二十九种业行。为什么叫「不动行」？因为在无色界的禅定里，心非常寂静稳固，不容易被外缘扰动，所以称为「不动」。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于这三种行共有二十九种思，所以在这里，是用「业」来解释「行」——强调造作之后会留下业的力量。经文在讲「无明缘行」时，还会提到行有三种表现：身行、语行、心行，也就是身、语、意三门的造作；它们同样都只是世间善与不善的思而已。换句话说，无论造作福行、非福行还是不动行，其背后都是无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「行」与下一支「识」连起来看：福行引生欲界、色界的善果报，非福行引生欲界的不善果报，不动行引生无色界的善果报。所以行与识，正是「因」与「果」的关系——有什么样的造作，就成熟什么样的果报。这里说的「思」，是心所法中推动造作的那一个心所；它一发动，身、语、意就动了起来。所以「行」的重心，在造作的意欲，而不在动作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也可以看出：「行」与「无明」其实是一体的两面——无明是「把假的当成真的」，行就是在这个错认之下采取的行动。认清这一点，就明白十二缘起为什么要从无明讲起：不是先有行动才有问题，而是先有看不清，才有无谓的造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三、识支：不是泛泛的「心」，是「果报识」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「识」。这里说的「识」，并不是泛指一切的心，而是特指果报识——由过去的业所感得的结果。为什么要这样界定？因为在十二缘起支里，识、名色、六入、触、受这五支同属「果报轮转」，所以这里的「识」，要以「果报、业报」来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世间果报识一共三十二种，可以分为两大部分。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一部分是前五识：眼识、耳识、鼻识、舌识、身识。这五识各有善与不善两类果报，所以也叫「双五识」，合起来十种。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另一部分是意识，共二十二种：其中意界果报心两种（两种领受心），无因意识界三种（三种推度心），有因欲界果报心八种，色界果报心五种，无色界果报心四种。十加二十二，正好三十二种。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要特别注意：出世间心不属于轮回论的范围，所以不计入这三十二种之内。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二十二种意识里，各有各的作用：领受心，是五门心路里承接五识之后、只是单纯领纳所缘的心；推度心，则进一步审察、推究这个所缘；确定心，则决定接下来是善速行还是不善速行。有因欲界果报心的八种，则是依「悦俱／舍俱」与「智相应／智不相应」、再乘上「有行／无行」两两搭配而成的。所以要读到的不是这些名目本身，而是它们共同表达的一件事：识是果报，它由过去的业而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「行缘识」的意思就清楚了：它是「业」与「果」之间的因果连接——过去造作的业（行）为因，今天的果报识为果。说得再直接一点：我们今天会看、会听、会想的这个「识」，正是过去业的成熟。所以，日常生活中我们所见、所闻、所尝、所触的一切，其实都是果报；我们有缘坐在这里听闻佛法，也是果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四、三论点：证明「没有累积的业，就没有果报」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那凭什么说「识」一定以「行」为缘呢？《清净道论》用一个设问来回答：如何得知「识」是以行为缘而生起的？它给了三个论点，分别从「业」「果报」「作者」三个角度各推一遍。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论点一：没有累积的业，就没有果报。没有业，果报无从谈起。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论点二：此识本身就是果报，所以若没有累积的业，果报不会生起。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论点三：假若无业也能生起果报，那么一切有情都应该自动生起果报识——可事实绝非如此。既然不是人人都凭空生起果报识，就证明果报必须依业而生。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三个论点合起来，共同证明一件事：没有业，就没有果报；果报只是业缘的相续，背后并没有一个独立的「作者」在主宰。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三个论点换个角度看，会更清楚：第一个论点从「业」说——无业则无报；第二个论点从「果报」说——识本身就是报，无业则不生；第三个论点从「作者」说——假若无需业也能生报，那么一切有情都该自动生起果报识，可事实并非如此。由此反证：并没有一个独立自主的「作者」在背后主宰，有的只是业缘的相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这三个论点之所以重要，是因为它同时挡掉了两种误解：既不是「无需业就有果」，也不是「有一位主宰在派发果」。因果既不落空，也没有一个「谁」在里面。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五、名色支：身心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识生起之后，接着生起的是「名色」。「名」，是受、想、行这三种非色法，也就是精神的部分；「色」，是四大种以及所造色，也就是物质的部分，而且是业所感的果报色法。名与色合起来，就是我们平常说的「身心」。名与色是互相依靠的：没有名，色不能自己活动；没有色，名也无从依止。所以从这一刻起，生命就以「身心相续」的样子展开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细一点：四大种，就是地、水、火、风四大元素，它们是色法的基础；由四大种衍生出来的，叫「所造色」。这里的色，是业所感的果报色，也叫业生色。名与色就这样互相依持、彼此支撑，一起构成我们所说的「这一期身心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六、识与名色「不一亦不异」：四个譬喻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那么，识与名色到底是什么关系？经文说：「相续连结故，不一亦不异。」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所谓「不一」，是说上一期生命与这一期生命，并不是同一个生命——不是同一个「我」从这里搬到了那里。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所谓「不异」，是说这一期生命的结生与上一期生命是有关系的——你死后不会进入另一个毫不相干的生命相续流，而一定是在同一个生命相续流里。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为了把这个道理说清楚，经文给了四个譬喻，请一个一个对照着看。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第一，回声。敲钟之后产生的钟声与回声并不相同，但并非无关，正因为敲了钟，才有回声。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第二，灯明。后一盏灯由前一盏灯而燃，它不是前一盏灯，但也不是毫无关系。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第三，印章。纸上的印纹不是你手中那枚印章，却因你盖印而有了印纹。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第四，镜像。镜中的人不是你，却正是你的影像。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譬喻共同说明一件事：「因声等而有回声、灯明、印章、镜像时，它们并未去到别处。」结生心也同样如此——它不从他处来，也不无因生。经文又补了一句：如果完全同一，就不会因牛乳而产生凝乳；如果完全相异，凝乳就与牛乳无关。所以，对由因而生的识，既不能说它和前一念完全相同，也不能说它毫无关系。「不一亦不异」，说的正是这种「相续而不等同」的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个道理放回生活里看，也一样成立：今天的你和昨天的你，不是同一个人，却也不是毫无关系——因为相续，才有了今天的你；因为不一，你也不必被过去的某一个标签钉死。所以「结生一定在同一个生命相续流里」这句话的意思，并不是有一个灵魂搬了过去，而是因缘在相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再补一句关键的：这里说的识，特别指「结生识」——这一期生命的第一个心。结生识与过去的心识，正是「不是同一个、也不是没关系」：它不是过去那颗心的延续，却也不能离开过去的因而独立生起。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七、面对果报的态度：先认出，再回应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既然所见、所闻、所尝、所触，一切都是果报，那我们该怎么面对果报？经文反复提醒：不要对果报直接采取行动。注意，这句话不是叫我们「不作为」，而是叫我们「不带着贪瞋去反应」。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人的惯性往往是：面对好的果报，就希望它更好、继续好；面对不好的果报，就希望它立刻离开。经文说，这恰恰不是一个了知业果法则的人应有的基本态度。正确的做法是：先认出「这是果报」，再以业果法则去看待它的成因，然后才决定怎么行动。能退后一步看清它，就是我们修行的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资料里举过一个例子：最早听闻阿毗达摩的五百位比库，过去生曾住在一个山洞里的蝙蝠，听比库们诵阿毗达摩，虽然并不理解义理，只是觉得好听；正因种下了这一份善业，这一生才有因缘成为果德玛（Gotama）佛陀时代最早听闻阿毗达摩的比库。可见，任何果报都有它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问题的核心不在于果报本身的好坏，而在于我们面对果报时的反应：面对好的果报，若只是希望它更好、继续好；面对不好的果报，若只是希望它立刻离开——这就不是了知业果法则的人应有的态度。能够先停下、先看清，就是我们练习的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八、十福业事与收束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怎样为未来增长善的资粮？经文提到「十福业事」，就是十种能增长福德的善行：布施，是把自己的所有分享出去；持戒，是守护身语意的清净；禅修，是修习止与观；服务，是为人做事、利益他人；恭敬，是对长者、对三宝心存敬重；说法，是把所知的法分享给他人；随喜，是见他人得善而欢喜；回向，是把功德分享给一切有情；闻法，是恭敬地听闻佛法；正见，是确立对业果、对四圣谛的正确见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此十项善行，增长两种功德——「外功德」是利益他人、改变外在环境与人际因缘；「内功德」是内心获得的丰盈与力量。经文说，有内功德才有外功德；两者都是解脱的资粮。换句话说，十福业事不是十件事的清单，而是提醒我们：善的资粮，要从当下一点一滴地累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我们就读到这里。请记住几句最朴素的话：行是造作，识是果报，名色是身心；业与果相续不断，却没有一个固定的「我」在搬来搬去；面对果报，先认出、再回应，而不是立刻反应。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◈扩展：把"果报"与"业"分开看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补一句容易混淆的地方：说"一切都是果报"，不是说"一切都是命中注定"。果报是已经成熟的，改不了；但从果报上生起的反应——此刻的作意、此刻的造作——正是新的"行"，它可以改。分不清这两层，人就会在"反正都是命"里泄气；分清了，就知道力气该往哪里使：果报照单全收，反应自己做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刚才共读里，"行是造作、识是果报、名色是身心"这三句话，哪一句最触动你？为什么？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回想你自己的一次经验：你什么时候清楚地感到"这是果报"——一件事其实早就已经"成熟"了？当时的身心是什么状态？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"不是有一个我从这一生到下一生，而是业与果在相续"——这句话让你安心、害怕，还是困惑？说说你的第一感受。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引导问题一（由浅入深·第1层）：「行缘识」到底在说什么？为什么「识」特指果报识？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引导问题二（第2层）：「不一亦不异」怎么理解？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引导问题三（第3层·指向实修）：面对果报的正确态度是什么？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读了三支：行、识、名色。「行」是造作，「识」是果报，「名色」是身心最初的成形。资料反复告诉我们一件事：这一切都在相续，却没有一个固定的「我」在搬来搬去。所以，面对果报，不必慌、不必怨——认出它、看清它，就是修行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今天听得懂多少，其实没那么重要。重要的是：当你回家、看到家人的那一刻，能不能比昨天多停三秒。这就是缘起在我们身上的样子。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一句话：不是有一个我在轮回，而是业与果在相续——心里不稳时，回这句话；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一次观察：本周挑一次眼前的果报，认出它、停三秒，两三行字，自愿记录；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一个提醒：行是造作，识是果报，名色是身心；一切在相续，没有一个固定的「我」。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下周主题：「第五至七支——六入、触、受」。门开了，触来了，受生了——我们会看看「每天的你，是怎么被感受牵着走的」。请完成本周作业（每天一次「认出果报、停三秒」），下周自愿分享。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《十二缘起·第3周·朗读学习资料——行、识、名色》——本周共读正文，据知识库「古源尊者开示及上座部佛教资料」整理。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《第67讲·行缘识2》——结生识与色法、「不一亦不异」譬喻的完整段落。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《第68讲·行缘识（3）》——十福业事与年终修行总结。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《第59讲·名色与缘》——名色相续流、路心／离路心与不同论师的分类法。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读书会11 · 第3周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