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第6周：第十一至十二支——生、老死与缘起闭环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本周全系列最容易引发生死焦虑；请把"允许沉默、允许不分享、允许中途离席"这三条许可，在开场与收尾各说一次。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读书会11：十二缘起——生命流转的秘密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第6周（8周版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单一共读）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本周主题：生老死从何而来，闭环如何在当下转起。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生命从何而来、去向何方？"生"与"老死"是否被前面的支所决定？"无明"是轮回的第一因吗？为什么说轮回是一个"不知开始"的闭环？"十二支刹那生灭"说的又是哪一层无常？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朗读学习资料——生、老死与缘起闭环（据知识库「古源尊者开示及上座部佛教资料」整理）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每天选一次"心里一沉"的时刻——一次被拒绝、一次失掉、一次被人否定；记录：那一刻是"欲漏／见漏／有漏／无明漏"哪一类的味道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愁悲苦忧恼的身体位置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它如何在心里留下一道痕。只记录，不评判。连续七天，最后一天回看整周，只问一句："这七次里，有没有一次，我在沉下去之前，看见了？"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第十一至十二支：生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老死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缘起闭环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一、生＝结生心（过去五因的成熟）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生＝这一期生命的第一个刹那（结生心），由过去五因成熟而来，非凭空而起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结生时是业轮转：过去五因——</w:t>
      </w:r>
      <w:r>
        <w:rPr>
          <w:rFonts w:ascii="Times New Roman" w:hAnsi="Times New Roman" w:eastAsia="宋体"/>
          <w:b/>
          <w:color w:val="333333"/>
          <w:sz w:val="20"/>
        </w:rPr>
        <w:t>无明·爱·取·行·业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结生时识·名色·六入·触·受生起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二、老死：一切「生起」的必然衰败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把「生」看成一切「生起」（一个念头生、一段关系生、一个「我」的形象生）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老死即其必然的衰败与消失；「生缘老死忧悲苦恼，如是纯大苦聚集」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反之「生灭尽故，老死、忧悲苦恼即灭尽」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三、缘起闭环：「愁等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无明」那一小段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无明因愁悲苦忧恼而成就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愁等因漏集起而生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漏引起无明——「有轮就此闭环」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俱生（愁等不离无明：瞋根心里必带「痴」＝无明）＋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亲依止（前前不善法援后后无明）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接头处＝「愁等→无明」那一小段——恰恰是当下能看见的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四、四漏：欲漏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见漏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有漏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漏集起，既导致无明集起，也导致愁等法生起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五、「无明是首要，不是第一因」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不是「唯无明为始论」，而是宣说「无明为首要法」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环上每点既是果又是因；捕蛇之喻（烦恼·业·果报三轮转，断无明方能解脱）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六、十二空与环的出口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十二空</w:t>
      </w:r>
      <w:r>
        <w:rPr>
          <w:rFonts w:ascii="Times New Roman" w:hAnsi="Times New Roman" w:eastAsia="宋体"/>
          <w:b w:val="0"/>
          <w:color w:val="333333"/>
          <w:sz w:val="20"/>
        </w:rPr>
        <w:t>：十二支刹那生灭，于常·净·乐·我皆空（无作者、无受者）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出口：「由于无明无余离灭，行则灭」——执取无明者有束缚，无明灭者有解脱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本周主题「生老死从何而来，闭环如何在当下转起」；五个关键词——无明／漏／愁悲苦忧恼／三轮转／十二空。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生＝结生心</w:t>
      </w:r>
      <w:r>
        <w:rPr>
          <w:rFonts w:ascii="Times New Roman" w:hAnsi="Times New Roman" w:eastAsia="宋体"/>
          <w:b w:val="0"/>
          <w:sz w:val="21"/>
        </w:rPr>
        <w:t>：这一期生命的第一个刹那，由过去五因（无明·爱·取·行·业）成熟而来，不是凭空而起。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老死</w:t>
      </w:r>
      <w:r>
        <w:rPr>
          <w:rFonts w:ascii="Times New Roman" w:hAnsi="Times New Roman" w:eastAsia="宋体"/>
          <w:b w:val="0"/>
          <w:sz w:val="21"/>
        </w:rPr>
        <w:t>：把「生」不只看成出生，也看成一切「生起」——老死就是它们必然的衰败与消失；「生缘老死忧悲苦恼，如是纯大苦聚集」，「生灭尽故，老死、忧悲苦恼即灭尽」。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闭环的接头</w:t>
      </w:r>
      <w:r>
        <w:rPr>
          <w:rFonts w:ascii="Times New Roman" w:hAnsi="Times New Roman" w:eastAsia="宋体"/>
          <w:b w:val="0"/>
          <w:sz w:val="21"/>
        </w:rPr>
        <w:t>：无明因愁悲苦忧恼而成就（愁等以亲依止缘资助无明），愁等又因漏集起而生，漏又引起无明——有轮就此闭环。接头处就在「愁等→无明」那一小段。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俱生＋亲依止</w:t>
      </w:r>
      <w:r>
        <w:rPr>
          <w:rFonts w:ascii="Times New Roman" w:hAnsi="Times New Roman" w:eastAsia="宋体"/>
          <w:b w:val="0"/>
          <w:sz w:val="21"/>
        </w:rPr>
        <w:t>：愁悲苦忧恼不离无明（瞋根心里必带「痴」＝无明）；而这一次的忧恼，又会在心流里留下印子，资助下一次无明。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四漏</w:t>
      </w:r>
      <w:r>
        <w:rPr>
          <w:rFonts w:ascii="Times New Roman" w:hAnsi="Times New Roman" w:eastAsia="宋体"/>
          <w:b w:val="0"/>
          <w:sz w:val="21"/>
        </w:rPr>
        <w:t>：欲漏·见漏（邪见漏）·有漏·无明漏——「因漏集起故，无明集起」，漏集起也导致愁等生起。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无明是首要，不是第一因</w:t>
      </w:r>
      <w:r>
        <w:rPr>
          <w:rFonts w:ascii="Times New Roman" w:hAnsi="Times New Roman" w:eastAsia="宋体"/>
          <w:b w:val="0"/>
          <w:sz w:val="21"/>
        </w:rPr>
        <w:t>：不是「唯无明为始论」，而是「无明为首要法」；没有作者、没有受者，只是名色流里一串串的条件；轮回「不知始」，如首尾相咬的蛇环。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十二空与出口</w:t>
      </w:r>
      <w:r>
        <w:rPr>
          <w:rFonts w:ascii="Times New Roman" w:hAnsi="Times New Roman" w:eastAsia="宋体"/>
          <w:b w:val="0"/>
          <w:sz w:val="21"/>
        </w:rPr>
        <w:t>：十二支皆是生灭法、极其快速地刹那生灭，在常·净·乐·我上皆空；「由于无明无余离灭，行则灭」——环有一个出口，就在「无明断」处。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来源：精修4周版/读书会11_十二缘起——生命流转的秘密_4周资料包（第8版）/第3周_爱·取·有与生老死·缘起闭环_主持人版.md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十二缘起——生命流转的秘密》第6周。今天我们要走进最后两支——生、老死；但请先放下"轮回从哪里开始"这个难题，只做一件小事：回看最近一次"心里一沉"的时刻，看看那一点不舒服，是怎么很快变成"想要点什么"，又如何悄悄接上了无明这个人人都有的老习惯。环能被看见，就说明它可被松开。请放松地坐下来，我们一起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：坐好，感受呼吸的来和去。你这一口气，是从哪里来的、又往哪里去？带着这个没有答案的问题，说说此刻的你；不想说，点点头、听一听，也完全一样。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静下来之后，我们轻轻做一件事：回看一次「心里一沉」的时刻。不用挑最痛的，就挑最近的一次——一句话没被接住，一件小事没做成，一个念头忽然觉得「我不行」。不用讲给任何人听，自己知道就好。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只看它三步：第一，那一刻，外面的境是什么？第二，那一刻，身体哪里先紧起来——胸口、喉咙、还是胃？第三，那一刻，心里冒出来的那句话是什么？很可能是一句「怎么又是我」「凭什么」「我是不是不够好」。不要评价这句话，也不要赶走它，只是看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我们做一件新的小事：看见这句话冒出来之后，我是立刻反驳、立刻逃开，还是立刻去找点什么来填满它——刷手机、吃东西、找人说话？那一个「立刻」，其实就是今天我们要认识的：愁悲苦忧恼刚生，无明便跟着来，一个圈就这样接上了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；说到「心里一沉」时，务必补一句"不必说出内容，也不必回想细节，只要知道那一次的感觉就好"，避免暴露隐私或再次受伤；静默时用手机计时。若有人眼圈发红，不必点破，只把呼吸的引导再重复一遍；本节只"看见"，不分析、不解决，把分析留给共读与讨论。若现场有人明显不适，可目视确认、以眼神陪伴，必要时课后单独问候。引导语长短可视现场气氛增减，但「三次呼吸—回看—看三步—回到呼吸」这条主线不要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静心常见状况与应对</w:t>
      </w:r>
      <w:r>
        <w:rPr>
          <w:rFonts w:ascii="Times New Roman" w:hAnsi="Times New Roman" w:eastAsia="宋体"/>
          <w:b w:val="0"/>
          <w:sz w:val="21"/>
        </w:rPr>
        <w:t>：若有人一闭眼就昏沉，可请大家把背挺直、把注意力提一提，再回到呼吸；若有人一坐下就想起很多烦心事，可提示"想到就让它经过，我们只要知道『想到了』"；若有人对「心里一沉」很抗拒，可改为"想一件今天还算顺利的小事，看看那份轻松能停多久"。静心结束时，不必问"大家感觉怎样"，只需说一句"好，我们慢慢回来"——把安静还给安静。这一步做稳了，后面整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分钟的气都会顺。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——走到最后两支，并把整条链扣成"环"。请大家留意三处：①「生」为什么是结生心、由过去五因成熟；②闭环的接头为什么在「愁等→无明」那一小段，以及俱生＋亲依止两种连接；③「无明是首要，不是第一因」到底在说什么、「十二空」空掉的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，逐字照录、无需解释。全篇共十二节：①总说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②生＝结生心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③老死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④闭环的接头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⑤俱生与亲依止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⑦无明是首要不是第一因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⑧捕蛇之喻与三轮转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⑨十二空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⑩无作者无受者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⑪环的出口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⑫收束。④⑦⑨是本段最核心的三处，请念得慢一点，必要时各停两秒；⑤「俱生」「亲依止」两处各停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秒；⑧「捕蛇之喻」请一句一句念。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原文材料①：★核心·朗读学习资料——生、老死与缘起闭环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：《十二缘起·第6周·朗读学习资料——生、老死与缘起闭环》（据知识库「古源尊者开示及上座部佛教资料」整理）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走到十二缘起的最后两支——生、老死，并把整条链扣成一个「环」。前面十一支，容易让人以为缘起是一张挂在墙上的图；而这一周，我们要把这张图的两头捏到一起，让它变成一个圈。请先记住一个常见的疑问：无明不是链条的开头吗？为什么经典又说「无明因愁悲苦忧恼而成就」，愁等反而回头滋养了无明？把这一点看懂，我们就会明白佛陀那句很关键的话——无明是「首要」，不是「第一因」。今晚我们不急着解决「轮回从哪里开始」，只做一件事：亲眼看清这个环是怎么接上头、又怎么转起来的，并在环上找到那一小段「当下就能看见、就能松一松」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一、总说：最后两支，与一个「闭环」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是：无明、行、识、名色、六入、触、受、爱、取、有、生、老死。走到「有」，生命之流还有最后两支——「生」与「老死」。经上说：「生缘老死、愁、悲、苦、忧、恼」，原则上到这里就结束了。可是佛陀在《清净道论》里告诉我们一件更惊人的事：这个「生老死」并不是一条有开头、有结尾的直线，而是一个闭环——它会绕回来，又成为下一次「无明」的养分。所以这一周的重点不是背术语，而是「看见那个圈」。看清了，修行就不再是去「找一个最初的因」，而是在这个圈上，找到那一小段当下能看见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二、生＝结生心：过去五因的成熟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生」。「生」是指这一期生命的第一个刹那，也就是结生心——它不是凭空而起的。经典说：结生时是业轮转，过去五因——无明、爱、取、行、业，导致结生时识、名色、六入、触、受生起。也就是说，上一生临死前成熟的令生业，带着无明、爱、取、行、业而来，才有这一期生命的第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因里，无明、爱、取属于烦恼，行和业属于业。所以结生的名色，本身就是果报——过去五因成熟的结果。往深处看，这五因不只决定结生名色的状态，还连着「行缘识、识缘名色、名色缘六入」。用通俗的话说：你这一生是男是女、生下来是健壮还是体弱、偏智慧还是偏愚钝、出生在富贵还是贫寒的家庭——这些一出生就大致定了，很难改，因为生下来谁是你的父母，你改不了。这就是「束缚」：一生下来就在那个模子里。所以「我这一生」的开头，其实早已被上一生的无明、爱、取写好；「生」非凭空而起，是过去五因的成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三、老死：一切「生起」的必然衰败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有生，就必然有老死。「老死」是它们必然的衰败与消失。经上说：「生缘老死忧悲苦恼，如是纯大苦聚集」；又说：「生灭尽故，老死、忧悲苦恼即灭尽。」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换一个更贴近生活的读法：把「生」不只看成出生，也看成一切「生起」——一个念头生起、一段关系生起、一个「我」的形象生起。那么「老死」，就是这些生起必然的衰败与消失。一个期待会从出生到落空，一段热情会从滚烫到冷却，一个被认可的形象会从崭新到褪色。看清"凡生必灭"，不是悲观，而是不再把无常的东西当永恒来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四、闭环的接头：无明因愁悲苦忧恼而成就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那么，这个环是怎样接上头的？《清净道论》说：「无明因愁等而成就，此有轮不知其始。」又说：「在此愁、悲、苦、忧、恼不离无明，而于痴者才有悲。」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两层。第一层：无明与愁、悲、苦、忧、恼是俱生的、互相为缘的。当愁、悲、苦、忧、恼生起的时候——它们特别指「忧惧的瞋根心」——而瞋根心里一定带着「痴」（也就是无明），还有无惭、无愧、掉举这些遍一切不善心的心所。所以愁等一生起，无明就与它同时生起，这就是「不离无明」。第二层：「无明因愁等而成就」，是显明愁等资助无明——愁等在不同心路时，以亲依止缘援助无明生起。于是，有轮就此闭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换句话说：愁悲苦忧恼刚生，无明便跟着来；而这一次的忧恼，又会在心流里留下印子，资助下一次无明。两头一扣，就成了不知始的圆。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五、两种连接：俱生与亲依止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把上面两层讲清楚，就是愁等与无明之间的两种连接方式。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俱生：它们在同一心路、同一心上一起生起。愁、悲、苦、忧、恼属瞋根心，瞋根心里必有「痴」这个心所，所以忧恼一生起，无明即与之俱生。这是「愁等成就，无明便成就」的第一层。二是亲依止：前前的不善法，以自然亲依止缘，助后后善、不善心生起。也就是说，今天的一次「心里一沉」，会为明天的一次「无明缘行」铺路。这是第二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懂得了这两层，就能明白：无明不是「第一个原因」；它是「首要的条件」——最重要的那个条件，但不是时间的起点。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具体一点：俱生是「同时同处」，像影随形；亲依止是「前后相续」，像水过留痕。前者解释了为什么愁等一生、无明即具；后者解释了为什么今天的忧恼，会成为明天无明的养料。两条合起来，一个圈就扣紧了——这也正是它被称为「有轮」而不只是一条线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六、四漏：欲漏·见漏·有漏·无明漏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佛陀还说：不但愁等会引生无明，漏集起也会。什么是「漏」？漏，是流向轮回的烦恼。有四种：欲漏、见漏（邪见漏）、有漏、无明漏。这些漏集起时，既导致无明集起，也导致愁、悲、苦、忧、恼生起。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漏：当与所欲分离时，愁以欲漏为集起——前面学过的三十六种欲爱被失去，苦迫便如被剑刺。比如母亲失去爱子、年轻人失恋、到手的名利被夺走。欲爱对愁等法，是以亲依止缘为缘。见漏：因见的集起，而有这一切愁等。比如把「我」与五蕴深深绑定，像血肉相连；任一蕴变坏，就如同手指被砍、舌头被割、眼睛被抠出，觉得「我」被伤害而生起悲恼。有漏：如天人虽长寿、美貌、多乐，长久住在高贵的宫殿，听闻如来开示"你们也会死"，便陷入怖畏、战栗；或者亲眼见到五衰预兆，死亡怖畏一起，愁悲苦忧恼就来了。这是对「生命的有」执为永恒。无明漏：愚人在现法受三种苦忧——不善果报的身受苦受，以及忧惧瞋相应的有行心、无行心。因无明，就在现世受这三种苦，进而生起愁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只要有诸漏，就一定有愁等；只要见到愁等，就知道一定有诸漏。诸漏既是无明的因，也引发无明，以亲依止、俱生、无间等缘力起作用。这样，「漏→愁等→无明→行→……→老死→愁等→无明」，首尾相扣，就成了不知始的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七、无明是首要，不是第一因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到这里，可能有人会问：前面说「无明缘行」，好像无明是开始；现在又说愁等引发无明，这不是矛盾吗？《清净道论》的回答是：这并不是「唯无明为始论」，而是宣说「无明是首要法」。无明是首要的、是第一位的重要条件——只要无明和愁等有漏法相连，这个有轮就闭环、不终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无明不是「第一因」。无明简单讲，就是看不明白、搞不清楚；深一点说，是不知道究竟法是无常、是苦、是无我的。正因为搞不清楚状况，才会去造作不善行。所以无明是「首要」，但不是「第一」。就像首尾相咬的蛇环——环上每一点，既是果、又是因；硬找一个「第一因」，反而落进常见或断见。经上说得很准：「无明为诸缘起之首，而非说其为起始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八、捕蛇之喻与三轮转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轮回可以归成三轮转：烦恼轮转（无明、爱、取）、业轮转（行、业有）、果报轮转（识、名色、六入、触、受、生、老死）。这三轮转，都以无明为首。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用捕蛇来打比方：由于执取无明的缘故，剩下的烦恼轮转、业轮转，就像蛇身一样，把愚人紧紧缠住；而断除无明时，便从那些轮转中解脱，犹如斩断蛇头，缠住手臂的蛇身自然松脱。哪怕你已经抓住了蛇的七寸，剩余的蛇身仍会卷住你的手臂；唯有把头斩断，才能真正脱开。所以作为修行者，唯有断除无明，才可能从这三轮转里解脱出来。经上因此说：「由于无明无余离灭，行则灭。」又说：「执取无明者有束缚，无明灭者有解脱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九、十二空：于常、净、乐、我皆空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再往深一层看，这十二支都是生灭法，极其快速地刹那生灭，所以在「常、净、乐、我」四相上，都是空的。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持久性」上看：无明是生灭法，从无明到老死、愁悲苦忧恼，十二支都是刹那生灭，没有持久性，所以无常——这破除常见。从「清净」上看：十二支能令污染、也能被清净，在「清净」上找不到一个固定的东西，所以破净相。从「乐性」上看：受生灭的逼迫，故在乐性上空，所以破乐相——你以为在追求感官之乐，其实是被无明、爱、取推着走，而乐是空的，其中是苦。从「我性」上看：一切依赖自己的缘而生起，故在「作为自我的我性」上空，所以无我——「此有故彼有，此生故彼生」，中间找不到一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因此说，此有轮「以十二空而空无」。有人以为缘起讲三世两重因果是「常见」，那是因为不了解佛陀的缘起教说——佛陀讲的空，正是基于生灭：无常故空、无净故空、无乐故空、无我故空。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十、无作者、无受者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究竟意义上讲，在三有的轮转中，没有所谓的造作者，也没有所谓的承受者。有的只是名色流里一串一串的条件：无明缘行、行缘识、识缘名色、名色缘六入、六入缘触、触缘受、受缘爱、爱缘取、取缘有、有缘生、生缘老死、愁悲苦忧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，这与佛陀说「你是业的所有者、业的继承者」并不矛盾：后者是从世俗的角度说的——你造了业，就会受果报；而在究竟法的层面上，只有条件的相续，没有作者、也没有受者。看清这一点，是为了松开我们「把无常当永恒来抓」的那只手，而不是否定生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十一、环的出口：无明无余离灭，行则灭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环有出口吗？有。《清净道论》说：「由于无明无余离灭，行则灭。」——当无明被断尽的时候，行就灭了；无明断了，就不会再造作善行、不善行、福行、非福行、不动行；当无明被断除时，心都是唯作心，超越了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环不是死的」，它有一个出口，就在「无明断」处。这也正是「无明是首要」这句话的实用之处：既然无明是首要的条件，那么在这个环上，最值得用功的地方，就在无明这一侧——从当下这一念的不舒服里看清它，就够开始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十二、收束：生·环·空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就读到这里。请记住三个字：生、环、空。生，是这一期生命的第一个刹那——结生心，由过去五因成熟而来；环，是无明与愁悲苦忧恼、诸漏之间绕成的闭环，它没有第一因，却能在「愁等→无明」那一小段被看清；空，是十二支皆刹那生灭，在持久性、清净、乐性、我性上无不空——不是悲观，而是松开那只手。最后再记住一句很温柔的话：无明是「首要」，不是「第一」，所以修行不是去追一个最初的罪，而是从当下这一念的不舒服处，看见它，就够开始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◈扩展：十二空——四个"空"分别空掉什么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十二空"这句话，可以拆成四层来看。空掉"常"：十二支里没有一支能停住不动，无明在变、行在变、识在变，连老死也是刹那刹那地走——所以没有常住。空掉"净"：这些法里没有一样是真正可意的、可依靠的，看起来可爱的，细看都在坏。空掉"乐"：苦受是苦，乐受坏时是苦，舍受迁流不息也是苦，所以没有真正的"乐"可得。空掉"我"：没有作者，也没有受者，只有条件一串一串地接下去。四层合起来，就是"无常故空、无净故空、无乐故空、无我故空"。要注意，这里的"空"不是"什么都没有"，而是"没有常、净、乐、我"——现象还在生灭，只是里面找不到那四样东西。看清这一点，抓取的手自然会松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四漏记一下：欲漏是对五欲的渴求，见漏是各种见解上的执取，有漏是对存在的贪求，无明漏是对真相的无知。经上说"漏集起，既导致无明集起，也导致愁等法生起"——所以看漏，就是看这个环的入口；这四漏，也正是环上最容易被忽略的四个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自愿分享：可以从"跳过"开始，任何人都可以只说"我这周想先听"；在这里，说与不说，都是被允许的；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一轮制：每人1–2分钟，说"最近的、真实的"比说"正确的"更有价值；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起手问题（三选一或依次使用；只谈感受，不谈义理对错）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里回看的那次「心里一沉」，它更像是四漏里的哪一种味道——求而不得的「欲漏」、执一个见被顶到的「见漏」、怕失去什么永恒的「有漏」，还是干脆一片搞不清的「无明漏」？请只描述那一刻身体和心情的感觉，不必讲事情本身的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资料把愁悲苦忧恼称作「忧惧的瞋根心」，并说它一生起，无明就跟着来。回想那一次「心里一沉」，你后来是立刻去反驳、逃开，还是立刻找点什么来填满它？那个「立刻」给了你什么？又带走了什么？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读到「无明为首要，而不是第一因」这一句，你心里第一反应是什么？是松了一口气（原来不是我先做错了什么），还是反而更困惑了？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（备用）读完「十二支皆为刹那生灭，在持久性、清净、乐、我上皆空」这一段，你想起生命中哪一样「其实一直在变、却一直被当成不变」的东西？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周情绪易被牵动，分享时不必求"深入"，一句真诚的感受，胜过一段义理讲说。若有人开始讲很长的故事或评判他人，温和打断："我们先把镜头拉近到你身体的那一处，好吗？"先请平时少发言的人，再请活跃的人。若有人哽咽，先请大家一起做三次呼吸，再继续，不追问内容。若全场都很沉默，主持人可先自己分享一句半，抛砖引玉，但不要连续讲三段以上，把空间还给学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引导问题一（由浅入深·第1层·本周的"眼"）：这个「环」，到底在哪里接上头？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第四节说——"无明因愁悲苦忧恼而成就，愁悲苦忧恼又因漏集起而生，漏又引起无明，于是'有轮就此闭环'"。先请大家一起在纸上画一个圆，把"无明→行→识→名色→六入→触→受→爱→取→有→生→老死、愁悲苦忧恼"写成一圈；再问："如果它真的是直线，它应该在哪里断？可它为什么又绕回来了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落点：引到"接头处就在『愁等→无明』那一小段，而那一段，恰恰是我们当下能看见的"。可再请一位学员在自己的圆上标一个"我最熟悉的接头处"。守住"苦受与想要之间留一点觉知"，不急于断，只先看见。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引导问题二（第2层）：「无明是首要，不是第一因」——这句话对修行意味着什么？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提示：资料第七节说——不是"唯无明为始"，而是"无明为首要法"；没有作者、没有受者，只是名色流里一串一串的条件。若轮没有第一因，那我们还需不需要"找到一个最初的错"来赎罪？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引到"无明＝看不清楚，不是罪；修行是从看清当下起步，不是从审判过去起步"。若有人问"那还不就是宿命"，回应：环能被看清，就能被松开，这正是修行的地方。可追问："如果连『我』都不是作者，那我们平时『都是我的错』这种自责，站得住脚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引导问题三（第3层）：「生」与「老死」，在我们自己身上怎么读？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第三、二节说——"生缘老死忧悲苦恼，如是纯大苦聚集"，又"生灭尽故，老死、忧悲苦恼即灭尽"；而"生"由过去五因成熟。把"生"不只看成出生，也看成一切"生起"——一个念头生、一段关系生、一个"我"的形象生；那么"老死"就是它们必然的衰败与消失。请一位学员举一个真实的"生起—衰败"的例子（一个期待、一段热情），一起标出：在哪里它"生"了，又在哪里它"老死"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落点：引到"看清『凡生必灭』，不是悲观，而是不再把无常的东西当永恒来抓"。</w:t>
      </w:r>
      <w:r>
        <w:rPr>
          <w:rFonts w:ascii="Times New Roman" w:hAnsi="Times New Roman" w:eastAsia="宋体"/>
          <w:b/>
          <w:color w:val="222222"/>
          <w:sz w:val="20"/>
        </w:rPr>
        <w:t>注意：本问容易滑向生死焦虑，随时把"这是观察，不是判决"带回现场，并提醒"可以只听，不必分享自己的经历"。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"无明是『首要』，不是『第一』——所以修行不是去追一个最初的罪，而是从当下这一念的不舒服处，看见它，就够开始了。"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【现象】今天有没有哪件小事，让你忽然想起"会变化、会结束"这件事？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【影响】想到生命不知何时开始、也不知何时结束，你心里第一反应是什么？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【应对】这周每晚睡前用一句话记下：今天这一轮的"开始"在哪，"结束"在哪。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今晚我们走到了十二缘起的最后两支，并用三个词把它们串了起来：</w:t>
      </w:r>
      <w:r>
        <w:rPr>
          <w:rFonts w:ascii="Times New Roman" w:hAnsi="Times New Roman" w:eastAsia="宋体"/>
          <w:b/>
          <w:sz w:val="21"/>
        </w:rPr>
        <w:t>生、环、空</w:t>
      </w:r>
      <w:r>
        <w:rPr>
          <w:rFonts w:ascii="Times New Roman" w:hAnsi="Times New Roman" w:eastAsia="宋体"/>
          <w:b w:val="0"/>
          <w:sz w:val="21"/>
        </w:rPr>
        <w:t>。生，是这一期生命的第一个刹那——结生心，它由过去五因（无明、爱、取、行、业）成熟而来，不是凭空而起；环，是无明与愁悲苦忧恼、诸漏之间绕成的闭环，它没有第一因，却能在「愁等→无明」那一小段被看清；空，是十二支皆为刹那生灭，在持久性、清净、乐性、我性上无不空——不是悲观，而是松开我们「把无常当永恒来抓」的那只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资料还告诉我们一句很温柔的话：无明是「</w:t>
      </w:r>
      <w:r>
        <w:rPr>
          <w:rFonts w:ascii="Times New Roman" w:hAnsi="Times New Roman" w:eastAsia="宋体"/>
          <w:b/>
          <w:sz w:val="21"/>
        </w:rPr>
        <w:t>首要</w:t>
      </w:r>
      <w:r>
        <w:rPr>
          <w:rFonts w:ascii="Times New Roman" w:hAnsi="Times New Roman" w:eastAsia="宋体"/>
          <w:b w:val="0"/>
          <w:sz w:val="21"/>
        </w:rPr>
        <w:t>」，不是「</w:t>
      </w:r>
      <w:r>
        <w:rPr>
          <w:rFonts w:ascii="Times New Roman" w:hAnsi="Times New Roman" w:eastAsia="宋体"/>
          <w:b/>
          <w:sz w:val="21"/>
        </w:rPr>
        <w:t>第一</w:t>
      </w:r>
      <w:r>
        <w:rPr>
          <w:rFonts w:ascii="Times New Roman" w:hAnsi="Times New Roman" w:eastAsia="宋体"/>
          <w:b w:val="0"/>
          <w:sz w:val="21"/>
        </w:rPr>
        <w:t>」，所以修行不是去追一个最初的罪，而是从当下这一念的不舒服处，看见它，就够开始了。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把「闭环」与「解脱」接起来的最后一句（对治沉重）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还说"由于无明无余离灭，行则灭"——可见这个环不是死的，它有一个出口，就在"无明断"处；"执取无明者有束缚，无明灭者有解脱"。所以今晚我们不是来宣布"你被困住了"，而是来确认"这个环有门，而那扇门，今天我们已经看见了"。请大家把这份"看见"带回家，不必急着改变什么，先让它在你心里多停几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一句话：无明是"首要"，不是"第一"——不必去追一个最初的罪。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一次观察：本周留意一次"心里一沉"，记下它是四漏里的哪一种味道（即作业）。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一个落脚：在苦受与想要之间，停一拍——环能被看见，就说明它可被松开。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作业一（全员，每日一次）：每天选一次"心里一沉"的时刻，记录：那一刻是"欲漏／见漏／有漏／无明漏"哪一类的味道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愁悲苦忧恼的身体位置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它如何在心里留下一道痕，让我下次更容易再沉一次。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作业二（自愿）：连续七天，最后一天回看整周，只问一句："这七次里，有没有一次，我在沉下去之前，看见了？"——看见一次，就是这周最大的收获。作业不必交给任何人，也不必写得漂亮。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：下一周，我们进入第7周——三世两重因果与二十行相：看过去五因如何结成现在五果、现在五因又如何推向未来五果，体认三连接如何把三世扣成一个有轮。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（领读前留三息的静默——不需要宣布，只是自然地慢下来。本周涉及老死与衰变，结束时不急于散场，留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秒安静，让大家把情绪安放好再离开。）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（回向毕，轻声致意：今晚我们已经做了一件很不容易的事——我们看见了那个圈。散场时留意是否有学员情绪低落，可轻声问候一句"今天辛苦了"，不必展开话题。）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心理安全（本讲第一、也是最重的一条）</w:t>
      </w:r>
      <w:r>
        <w:rPr>
          <w:rFonts w:ascii="Times New Roman" w:hAnsi="Times New Roman" w:eastAsia="宋体"/>
          <w:b w:val="0"/>
          <w:sz w:val="21"/>
        </w:rPr>
        <w:t>：本周讲"生、老死、衰变"，会牵动每个人对无常、失去、死亡的记忆与焦虑。请把"允许沉默、允许不分享、允许中途离席"这三条许可，在开场与收尾各说一次。凡出现"我是不是命里就这样""我这一生算是白过了"等自我否定语言，温和拉回："这是观察生命的机制，不是给你的一生下判决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「无明」不作道德贬损</w:t>
      </w:r>
      <w:r>
        <w:rPr>
          <w:rFonts w:ascii="Times New Roman" w:hAnsi="Times New Roman" w:eastAsia="宋体"/>
          <w:b w:val="0"/>
          <w:sz w:val="21"/>
        </w:rPr>
        <w:t>：反复强调——无明＝对真相的不知，非人格缺陷、非"笨"、非"坏"；"无明是首要，不是第一因"，正说明修行不必从审判过去起步。对自己要像对一位受伤的朋友那样柔和。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不评判、不劝人下结论</w:t>
      </w:r>
      <w:r>
        <w:rPr>
          <w:rFonts w:ascii="Times New Roman" w:hAnsi="Times New Roman" w:eastAsia="宋体"/>
          <w:b w:val="0"/>
          <w:sz w:val="21"/>
        </w:rPr>
        <w:t>：讨论中勿评判他人的修养或经历对错；涉及个人隐私（一个人、一件事、一场别离），只陪伴、不追问内容，也不替对方"收尾"。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不越界、不承诺</w:t>
      </w:r>
      <w:r>
        <w:rPr>
          <w:rFonts w:ascii="Times New Roman" w:hAnsi="Times New Roman" w:eastAsia="宋体"/>
          <w:b w:val="0"/>
          <w:sz w:val="21"/>
        </w:rPr>
        <w:t>：主持人不是心理医生，也不是法师。若有人谈及严重的心理困扰，只倾听、不诊断、不给"法药式"的保证，可温和建议其寻求专业帮助；若有人请主持人"帮他断烦恼"，如实说明"我只是守护流程的同行者，我们一起读、一起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氛围守护</w:t>
      </w:r>
      <w:r>
        <w:rPr>
          <w:rFonts w:ascii="Times New Roman" w:hAnsi="Times New Roman" w:eastAsia="宋体"/>
          <w:b w:val="0"/>
          <w:sz w:val="21"/>
        </w:rPr>
        <w:t>：本周容易"越谈越沉重"。请在收尾前主动把节奏提一点，用一句"今天我们已经做了一件很不容易的事——我们看见了那个圈"把气氛从沉重带回温暖。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守住平常心</w:t>
      </w:r>
      <w:r>
        <w:rPr>
          <w:rFonts w:ascii="Times New Roman" w:hAnsi="Times New Roman" w:eastAsia="宋体"/>
          <w:b w:val="0"/>
          <w:sz w:val="21"/>
        </w:rPr>
        <w:t>：本周谈到"生老死"，很容易让人觉得"那我活着还有什么意思"。请提前预备一句回应——"看清无常，不是让我们不爱生活，而是让我们爱得更不慌；正因为会失去，当下才更值得好好过。"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</w:t>
      </w:r>
      <w:r>
        <w:rPr>
          <w:rFonts w:ascii="Times New Roman" w:hAnsi="Times New Roman" w:eastAsia="宋体"/>
          <w:b w:val="0"/>
          <w:sz w:val="21"/>
        </w:rPr>
        <w:t>：本周材料为内部学习资料，请勿外传、勿上网传播；所有资料一律以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知识库检索获取，不使用任何临时链接。术语统一读规范译名：阿拉汉（阿罗汉）、比库（比丘）、跋格瓦（薄伽梵）。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：结生心、俱生、亲依止缘、四漏、三轮转、十二空等术语，先给白话再给名相，避免变成名词堆砌；有人追问"十二空"到底是几种空、漏有几种，记下来，说"课后再查证"，不现场辩胜。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分钟为硬框架，宁压缩讲解，不压缩静心与练习；一旦某节超时，用备忘录记下，下节提速。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收场前的一句「落地话」</w:t>
      </w:r>
      <w:r>
        <w:rPr>
          <w:rFonts w:ascii="Times New Roman" w:hAnsi="Times New Roman" w:eastAsia="宋体"/>
          <w:b w:val="0"/>
          <w:sz w:val="21"/>
        </w:rPr>
        <w:t>：无论今晚讨论得多深，收场时都请把大家带回当下——"今晚我们做的，只是在一件事上多看了一眼。回家路上的一次呼吸、一次吃饭、一次好好说话，都可以是这一眼的延续。"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《十二缘起·第6周·朗读学习资料——生、老死与缘起闭环》——本周共读正文，据知识库「古源尊者开示及上座部佛教资料」整理。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《第81讲·十二缘起的杂论1》——无明因愁等成就、俱生与亲依止、四漏、无明是首要非第一因、捕蛇之喻、十二空（另有同讲文字稿与音声）。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《第80讲·有缘生&amp;生缘老死愁悲苦忧恼》——业有作为生有的直接因、结生趣向、生是一切苦的基础。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《清净道论》（缘起品·杂论）——"无明因愁等而成就""以十二空而空无""由于无明无余离灭，行则灭"等段。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《因缘品》——「缘起经／分别经／毗婆尸经／无明缘经」段，"此有故彼有……此灭故彼灭"的经典出处。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《阿毗达摩讲要（下）》——四类结生、结生心的相关段。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