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第6周：第十一至十二支——生、老死与缘起闭环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生命从何而来、去向何方？"生"与"老死"是否被前面的支所决定？"无明"是轮回的第一因吗？为什么说轮回是一个"不知开始"的闭环？"十二支刹那生灭"说的又是哪一层无常？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朗读学习资料——生、老死与缘起闭环（据知识库「古源尊者开示及上座部佛教资料」整理）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每天选一次"心里一沉"的时刻——一次被拒绝、一次失掉、一次被人否定；记录：那一刻是"欲漏／见漏／有漏／无明漏"哪一类的味道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愁悲苦忧恼的身体位置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它如何在心里留下一道痕。只记录，不评判。连续七天，最后一天回看整周，只问一句："这七次里，有没有一次，我在沉下去之前，看见了？"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生＝这一期生命的第一个刹那（结生心），由过去五因成熟而来，非凭空而起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把「生」看成一切「生起」（一个念头生、一段关系生、一个「我」的形象生）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无明因愁悲苦忧恼而成就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愁等因漏集起而生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漏引起无明——「有轮就此闭环」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漏集起，既导致无明集起，也导致愁等法生起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不是「唯无明为始论」，而是宣说「无明为首要法」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十二空：十二支刹那生灭，于常·净·乐·我皆空（无作者、无受者）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第十一至十二支：生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老死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缘起闭环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一、生＝结生心（过去五因的成熟）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生＝这一期生命的第一个刹那（结生心），由过去五因成熟而来，非凭空而起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结生时是业轮转：过去五因——</w:t>
      </w:r>
      <w:r>
        <w:rPr>
          <w:rFonts w:ascii="Times New Roman" w:hAnsi="Times New Roman" w:eastAsia="宋体"/>
          <w:b/>
          <w:color w:val="333333"/>
          <w:sz w:val="20"/>
        </w:rPr>
        <w:t>无明·爱·取·行·业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结生时识·名色·六入·触·受生起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二、老死：一切「生起」的必然衰败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把「生」看成一切「生起」（一个念头生、一段关系生、一个「我」的形象生）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老死即其必然的衰败与消失；「生缘老死忧悲苦恼，如是纯大苦聚集」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反之「生灭尽故，老死、忧悲苦恼即灭尽」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三、缘起闭环：「愁等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无明」那一小段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无明因愁悲苦忧恼而成就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愁等因漏集起而生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漏引起无明——「有轮就此闭环」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俱生（愁等不离无明：瞋根心里必带「痴」＝无明）＋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亲依止（前前不善法援后后无明）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接头处＝「愁等→无明」那一小段——恰恰是当下能看见的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四、四漏：欲漏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有漏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漏集起，既导致无明集起，也导致愁等法生起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五、「无明是首要，不是第一因」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不是「唯无明为始论」，而是宣说「无明为首要法」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环上每点既是果又是因；捕蛇之喻（烦恼·业·果报三轮转，断无明方能解脱）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六、十二空与环的出口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十二空</w:t>
      </w:r>
      <w:r>
        <w:rPr>
          <w:rFonts w:ascii="Times New Roman" w:hAnsi="Times New Roman" w:eastAsia="宋体"/>
          <w:b w:val="0"/>
          <w:color w:val="333333"/>
          <w:sz w:val="20"/>
        </w:rPr>
        <w:t>：十二支刹那生灭，于常·净·乐·我皆空（无作者、无受者）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出口：「由于无明无余离灭，行则灭」——执取无明者有束缚，无明灭者有解脱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本周主题「生老死从何而来，闭环如何在当下转起」；五个关键词——无明／漏／愁悲苦忧恼／三轮转／十二空。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生＝结生心</w:t>
      </w:r>
      <w:r>
        <w:rPr>
          <w:rFonts w:ascii="Times New Roman" w:hAnsi="Times New Roman" w:eastAsia="宋体"/>
          <w:b w:val="0"/>
          <w:sz w:val="21"/>
        </w:rPr>
        <w:t>：这一期生命的第一个刹那，由过去五因（无明·爱·取·行·业）成熟而来，不是凭空而起。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老死</w:t>
      </w:r>
      <w:r>
        <w:rPr>
          <w:rFonts w:ascii="Times New Roman" w:hAnsi="Times New Roman" w:eastAsia="宋体"/>
          <w:b w:val="0"/>
          <w:sz w:val="21"/>
        </w:rPr>
        <w:t>：把「生」不只看成出生，也看成一切「生起」——老死就是它们必然的衰败与消失；「生缘老死忧悲苦恼，如是纯大苦聚集」，「生灭尽故，老死、忧悲苦恼即灭尽」。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闭环的接头</w:t>
      </w:r>
      <w:r>
        <w:rPr>
          <w:rFonts w:ascii="Times New Roman" w:hAnsi="Times New Roman" w:eastAsia="宋体"/>
          <w:b w:val="0"/>
          <w:sz w:val="21"/>
        </w:rPr>
        <w:t>：无明因愁悲苦忧恼而成就（愁等以亲依止缘资助无明），愁等又因漏集起而生，漏又引起无明——有轮就此闭环。接头处就在「愁等→无明」那一小段。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俱生＋亲依止</w:t>
      </w:r>
      <w:r>
        <w:rPr>
          <w:rFonts w:ascii="Times New Roman" w:hAnsi="Times New Roman" w:eastAsia="宋体"/>
          <w:b w:val="0"/>
          <w:sz w:val="21"/>
        </w:rPr>
        <w:t>：愁悲苦忧恼不离无明（瞋根心里必带「痴」＝无明）；而这一次的忧恼，又会在心流里留下印子，资助下一次无明。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四漏</w:t>
      </w:r>
      <w:r>
        <w:rPr>
          <w:rFonts w:ascii="Times New Roman" w:hAnsi="Times New Roman" w:eastAsia="宋体"/>
          <w:b w:val="0"/>
          <w:sz w:val="21"/>
        </w:rPr>
        <w:t>：欲漏·见漏（邪见漏）·有漏·无明漏——「因漏集起故，无明集起」，漏集起也导致愁等生起。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无明是首要，不是第一因</w:t>
      </w:r>
      <w:r>
        <w:rPr>
          <w:rFonts w:ascii="Times New Roman" w:hAnsi="Times New Roman" w:eastAsia="宋体"/>
          <w:b w:val="0"/>
          <w:sz w:val="21"/>
        </w:rPr>
        <w:t>：不是「唯无明为始论」，而是「无明为首要法」；没有作者、没有受者，只是名色流里一串串的条件；轮回「不知始」，如首尾相咬的蛇环。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十二空与出口</w:t>
      </w:r>
      <w:r>
        <w:rPr>
          <w:rFonts w:ascii="Times New Roman" w:hAnsi="Times New Roman" w:eastAsia="宋体"/>
          <w:b w:val="0"/>
          <w:sz w:val="21"/>
        </w:rPr>
        <w:t>：十二支皆是生灭法、极其快速地刹那生灭，在常·净·乐·我上皆空；「由于无明无余离灭，行则灭」——环有一个出口，就在「无明断」处。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十二缘起——生命流转的秘密》第6周。今天我们要走进最后两支——生、老死；但请先放下"轮回从哪里开始"这个难题，只做一件小事：回看最近一次"心里一沉"的时刻，看看那一点不舒服，是怎么很快变成"想要点什么"，又如何悄悄接上了无明这个人人都有的老习惯。环能被看见，就说明它可被松开。请放松地坐下来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：坐好，感受呼吸的来和去。你这一口气，是从哪里来的、又往哪里去？带着这个没有答案的问题，说说此刻的你；不想说，点点头、听一听，也完全一样。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静下来之后，我们轻轻做一件事：回看一次「心里一沉」的时刻。不用挑最痛的，就挑最近的一次——一句话没被接住，一件小事没做成，一个念头忽然觉得「我不行」。不用讲给任何人听，自己知道就好。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只看它三步：第一，那一刻，外面的境是什么？第二，那一刻，身体哪里先紧起来——胸口、喉咙、还是胃？第三，那一刻，心里冒出来的那句话是什么？很可能是一句「怎么又是我」「凭什么」「我是不是不够好」。不要评价这句话，也不要赶走它，只是看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我们做一件新的小事：看见这句话冒出来之后，我是立刻反驳、立刻逃开，还是立刻去找点什么来填满它——刷手机、吃东西、找人说话？那一个「立刻」，其实就是今天我们要认识的：愁悲苦忧恼刚生，无明便跟着来，一个圈就这样接上了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原文材料①：★核心·朗读学习资料——生、老死与缘起闭环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：《十二缘起·第6周·朗读学习资料——生、老死与缘起闭环》（据知识库「古源尊者开示及上座部佛教资料」整理）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到十二缘起的最后两支——生、老死，并把整条链扣成一个「环」。前面十一支，容易让人以为缘起是一张挂在墙上的图；而这一周，我们要把这张图的两头捏到一起，让它变成一个圈。请先记住一个常见的疑问：无明不是链条的开头吗？为什么经典又说「无明因愁悲苦忧恼而成就」，愁等反而回头滋养了无明？把这一点看懂，我们就会明白佛陀那句很关键的话——无明是「首要」，不是「第一因」。今天我们不急着解决「轮回从哪里开始」，只做一件事：亲眼看清这个环是怎么接上头、又怎么转起来的，并在环上找到那一小段「当下就能看见、就能松一松」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一、总说：最后两支，与一个「闭环」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：无明、行、识、名色、六入、触、受、爱、取、有、生、老死。走到「有」，生命之流还有最后两支——「生」与「老死」。经上说：「生缘老死、愁、悲、苦、忧、恼」，原则上到这里就结束了。可是佛陀在《清净道论》里告诉我们一件更惊人的事：这个「生老死」并不是一条有开头、有结尾的直线，而是一个闭环——它会绕回来，又成为下一次「无明」的养分。所以这一周的重点不是背术语，而是「看见那个圈」。看清了，修行就不再是去「找一个最初的因」，而是在这个圈上，找到那一小段当下能看见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二、生＝结生心：过去五因的成熟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」。「生」是指这一期生命的第一个刹那，也就是结生心——它不是凭空而起的。经典说：结生时是业轮转，过去五因——无明、爱、取、行、业，导致结生时识、名色、六入、触、受生起。也就是说，上一生临死前成熟的令生业，带着无明、爱、取、行、业而来，才有这一期生命的第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里，无明、爱、取属于烦恼，行和业属于业。所以结生的名色，本身就是果报——过去五因成熟的结果。往深处看，这五因不只决定结生名色的状态，还连着「行缘识、识缘名色、名色缘六入」。用通俗的话说：你这一生是男是女、生下来是健壮还是体弱、偏智慧还是偏愚钝、出生在富贵还是贫寒的家庭——这些一出生就大致定了，很难改，因为生下来谁是你的父母，你改不了。这就是「束缚」：一生下来就在那个模子里。所以「我这一生」的开头，其实早已被上一生的无明、爱、取写好；「生」非凭空而起，是过去五因的成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三、老死：一切「生起」的必然衰败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有生，就必然有老死。「老死」是它们必然的衰败与消失。经上说：「生缘老死忧悲苦恼，如是纯大苦聚集」；又说：「生灭尽故，老死、忧悲苦恼即灭尽。」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换一个更贴近生活的读法：把「生」不只看成出生，也看成一切「生起」——一个念头生起、一段关系生起、一个「我」的形象生起。那么「老死」，就是这些生起必然的衰败与消失。一个期待会从出生到落空，一段热情会从滚烫到冷却，一个被认可的形象会从崭新到褪色。看清"凡生必灭"，不是悲观，而是不再把无常的东西当永恒来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四、闭环的接头：无明因愁悲苦忧恼而成就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那么，这个环是怎样接上头的？《清净道论》说：「无明因愁等而成就，此有轮不知其始。」又说：「在此愁、悲、苦、忧、恼不离无明，而于痴者才有悲。」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两层。第一层：无明与愁、悲、苦、忧、恼是俱生的、互相为缘的。当愁、悲、苦、忧、恼生起的时候——它们特别指「忧惧的瞋根心」——而瞋根心里一定带着「痴」（也就是无明），还有无惭、无愧、掉举这些遍一切不善心的心所。所以愁等一生起，无明就与它同时生起，这就是「不离无明」。第二层：「无明因愁等而成就」，是显明愁等资助无明——愁等在不同心路时，以亲依止缘援助无明生起。于是，有轮就此闭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换句话说：愁悲苦忧恼刚生，无明便跟着来；而这一次的忧恼，又会在心流里留下印子，资助下一次无明。两头一扣，就成了不知始的圆。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五、两种连接：俱生与亲依止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把上面两层讲清楚，就是愁等与无明之间的两种连接方式。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俱生：它们在同一心路、同一心上一起生起。愁、悲、苦、忧、恼属瞋根心，瞋根心里必有「痴」这个心所，所以忧恼一生起，无明即与之俱生。这是「愁等成就，无明便成就」的第一层。二是亲依止：前前的不善法，以自然亲依止缘，助后后善、不善心生起。也就是说，今天的一次「心里一沉」，会为明天的一次「无明缘行」铺路。这是第二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懂得了这两层，就能明白：无明不是「第一个原因」；它是「首要的条件」——最重要的那个条件，但不是时间的起点。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具体一点：俱生是「同时同处」，像影随形；亲依止是「前后相续」，像水过留痕。前者解释了为什么愁等一生、无明即具；后者解释了为什么今天的忧恼，会成为明天无明的养料。两条合起来，一个圈就扣紧了——这也正是它被称为「有轮」而不只是一条线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六、四漏：欲漏·见漏·有漏·无明漏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佛陀还说：不但愁等会引生无明，漏集起也会。什么是「漏」？漏，是流向轮回的烦恼。有四种：欲漏、见漏（邪见漏）、有漏、无明漏。这些漏集起时，既导致无明集起，也导致愁、悲、苦、忧、恼生起。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漏：当与所欲分离时，愁以欲漏为集起——前面学过的三十六种欲爱被失去，苦迫便如被剑刺。比如母亲失去爱子、年轻人失恋、到手的名利被夺走。欲爱对愁等法，是以亲依止缘为缘。见漏：因见的集起，而有这一切愁等。比如把「我」与五蕴深深绑定，像血肉相连；任一蕴变坏，就如同手指被砍、舌头被割、眼睛被抠出，觉得「我」被伤害而生起悲恼。有漏：如天人虽长寿、美貌、多乐，长久住在高贵的宫殿，听闻如来开示"你们也会死"，便陷入怖畏、战栗；或者亲眼见到五衰预兆，死亡怖畏一起，愁悲苦忧恼就来了。这是对「生命的有」执为永恒。无明漏：愚人在现法受三种苦忧——不善果报的身受苦受，以及忧惧瞋相应的有行心、无行心。因无明，就在现世受这三种苦，进而生起愁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只要有诸漏，就一定有愁等；只要见到愁等，就知道一定有诸漏。诸漏既是无明的因，也引发无明，以亲依止、俱生、无间等缘力起作用。这样，「漏→愁等→无明→行→……→老死→愁等→无明」，首尾相扣，就成了不知始的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七、无明是首要，不是第一因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到这里，可能有人会问：前面说「无明缘行」，好像无明是开始；现在又说愁等引发无明，这不是矛盾吗？《清净道论》的回答是：这并不是「唯无明为始论」，而是宣说「无明是首要法」。无明是首要的、是第一位的重要条件——只要无明和愁等有漏法相连，这个有轮就闭环、不终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无明不是「第一因」。无明简单讲，就是看不明白、搞不清楚；深一点说，是不知道究竟法是无常、是苦、是无我的。正因为搞不清楚状况，才会去造作不善行。所以无明是「首要」，但不是「第一」。就像首尾相咬的蛇环——环上每一点，既是果、又是因；硬找一个「第一因」，反而落进常见或断见。经上说得很准：「无明为诸缘起之首，而非说其为起始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八、捕蛇之喻与三轮转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轮回可以归成三轮转：烦恼轮转（无明、爱、取）、业轮转（行、业有）、果报轮转（识、名色、六入、触、受、生、老死）。这三轮转，都以无明为首。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捕蛇来打比方：由于执取无明的缘故，剩下的烦恼轮转、业轮转，就像蛇身一样，把愚人紧紧缠住；而断除无明时，便从那些轮转中解脱，犹如斩断蛇头，缠住手臂的蛇身自然松脱。哪怕你已经抓住了蛇的七寸，剩余的蛇身仍会卷住你的手臂；唯有把头斩断，才能真正脱开。所以作为修行者，唯有断除无明，才可能从这三轮转里解脱出来。经上因此说：「由于无明无余离灭，行则灭。」又说：「执取无明者有束缚，无明灭者有解脱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九、十二空：于常、净、乐、我皆空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再往深一层看，这十二支都是生灭法，极其快速地刹那生灭，所以在「常、净、乐、我」四相上，都是空的。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持久性」上看：无明是生灭法，从无明到老死、愁悲苦忧恼，十二支都是刹那生灭，没有持久性，所以无常——这破除常见。从「清净」上看：十二支能令污染、也能被清净，在「清净」上找不到一个固定的东西，所以破净相。从「乐性」上看：受生灭的逼迫，故在乐性上空，所以破乐相——你以为在追求感官之乐，其实是被无明、爱、取推着走，而乐是空的，其中是苦。从「我性」上看：一切依赖自己的缘而生起，故在「作为自我的我性」上空，所以无我——「此有故彼有，此生故彼生」，中间找不到一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因此说，此有轮「以十二空而空无」。有人以为缘起讲三世两重因果是「常见」，那是因为不了解佛陀的缘起教说——佛陀讲的空，正是基于生灭：无常故空、无净故空、无乐故空、无我故空。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十、无作者、无受者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究竟意义上讲，在三有的轮转中，没有所谓的造作者，也没有所谓的承受者。有的只是名色流里一串一串的条件：无明缘行、行缘识、识缘名色、名色缘六入、六入缘触、触缘受、受缘爱、爱缘取、取缘有、有缘生、生缘老死、愁悲苦忧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这与佛陀说「你是业的所有者、业的继承者」并不矛盾：后者是从世俗的角度说的——你造了业，就会受果报；而在究竟法的层面上，只有条件的相续，没有作者、也没有受者。看清这一点，是为了松开我们「把无常当永恒来抓」的那只手，而不是否定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十一、环的出口：无明无余离灭，行则灭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有出口吗？有。《清净道论》说：「由于无明无余离灭，行则灭。」——当无明被断尽的时候，行就灭了；无明断了，就不会再造作善行、不善行、福行、非福行、不动行；当无明被断除时，心都是唯作心，超越了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环不是死的」，它有一个出口，就在「无明断」处。这也正是「无明是首要」这句话的实用之处：既然无明是首要的条件，那么在这个环上，最值得用功的地方，就在无明这一侧——从当下这一念的不舒服里看清它，就够开始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十二、收束：生·环·空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就读到这里。请记住三个字：生、环、空。生，是这一期生命的第一个刹那——结生心，由过去五因成熟而来；环，是无明与愁悲苦忧恼、诸漏之间绕成的闭环，它没有第一因，却能在「愁等→无明」那一小段被看清；空，是十二支皆刹那生灭，在持久性、清净、乐性、我性上无不空——不是悲观，而是松开那只手。最后再记住一句很温柔的话：无明是「首要」，不是「第一」，所以修行不是去追一个最初的罪，而是从当下这一念的不舒服处，看见它，就够开始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◈扩展：十二空——四个"空"分别空掉什么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十二空"这句话，可以拆成四层来看。空掉"常"：十二支里没有一支能停住不动，无明在变、行在变、识在变，连老死也是刹那刹那地走——所以没有常住。空掉"净"：这些法里没有一样是真正可意的、可依靠的，看起来可爱的，细看都在坏。空掉"乐"：苦受是苦，乐受坏时是苦，舍受迁流不息也是苦，所以没有真正的"乐"可得。空掉"我"：没有作者，也没有受者，只有条件一串一串地接下去。四层合起来，就是"无常故空、无净故空、无乐故空、无我故空"。要注意，这里的"空"不是"什么都没有"，而是"没有常、净、乐、我"——现象还在生灭，只是里面找不到那四样东西。看清这一点，抓取的手自然会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四漏记一下：欲漏是对五欲的渴求，见漏是各种见解上的执取，有漏是对存在的贪求，无明漏是对真相的无知。经上说"漏集起，既导致无明集起，也导致愁等法生起"——所以看漏，就是看这个环的入口；这四漏，也正是环上最容易被忽略的四个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自愿分享：可以从"跳过"开始，任何人都可以只说"我这周想先听"；在这里，说与不说，都是被允许的；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一轮制：每人1–2分钟，说"最近的、真实的"比说"正确的"更有价值；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起手问题（三选一或依次使用；只谈感受，不谈义理对错）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里回看的那次「心里一沉」，它更像是四漏里的哪一种味道——求而不得的「欲漏」、执一个见被顶到的「见漏」、怕失去什么永恒的「有漏」，还是干脆一片搞不清的「无明漏」？请只描述那一刻身体和心情的感觉，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资料把愁悲苦忧恼称作「忧惧的瞋根心」，并说它一生起，无明就跟着来。回想那一次「心里一沉」，你后来是立刻去反驳、逃开，还是立刻找点什么来填满它？那个「立刻」给了你什么？又带走了什么？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读到「无明为首要，而不是第一因」这一句，你心里第一反应是什么？是松了一口气（原来不是我先做错了什么），还是反而更困惑了？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（备用）读完「十二支皆为刹那生灭，在持久性、清净、乐、我上皆空」这一段，你想起生命中哪一样「其实一直在变、却一直被当成不变」的东西？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引导问题一（由浅入深·第1层·本周的"眼"）：这个「环」，到底在哪里接上头？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引导问题二（第2层）：「无明是首要，不是第一因」——这句话对修行意味着什么？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引导问题三（第3层）：「生」与「老死」，在我们自己身上怎么读？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今天我们走到了十二缘起的最后两支，并用三个词把它们串了起来：</w:t>
      </w:r>
      <w:r>
        <w:rPr>
          <w:rFonts w:ascii="Times New Roman" w:hAnsi="Times New Roman" w:eastAsia="宋体"/>
          <w:b/>
          <w:sz w:val="21"/>
        </w:rPr>
        <w:t>生、环、空</w:t>
      </w:r>
      <w:r>
        <w:rPr>
          <w:rFonts w:ascii="Times New Roman" w:hAnsi="Times New Roman" w:eastAsia="宋体"/>
          <w:b w:val="0"/>
          <w:sz w:val="21"/>
        </w:rPr>
        <w:t>。生，是这一期生命的第一个刹那——结生心，它由过去五因（无明、爱、取、行、业）成熟而来，不是凭空而起；环，是无明与愁悲苦忧恼、诸漏之间绕成的闭环，它没有第一因，却能在「愁等→无明」那一小段被看清；空，是十二支皆为刹那生灭，在持久性、清净、乐性、我性上无不空——不是悲观，而是松开我们「把无常当永恒来抓」的那只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资料还告诉我们一句很温柔的话：无明是「</w:t>
      </w:r>
      <w:r>
        <w:rPr>
          <w:rFonts w:ascii="Times New Roman" w:hAnsi="Times New Roman" w:eastAsia="宋体"/>
          <w:b/>
          <w:sz w:val="21"/>
        </w:rPr>
        <w:t>首要</w:t>
      </w:r>
      <w:r>
        <w:rPr>
          <w:rFonts w:ascii="Times New Roman" w:hAnsi="Times New Roman" w:eastAsia="宋体"/>
          <w:b w:val="0"/>
          <w:sz w:val="21"/>
        </w:rPr>
        <w:t>」，不是「</w:t>
      </w:r>
      <w:r>
        <w:rPr>
          <w:rFonts w:ascii="Times New Roman" w:hAnsi="Times New Roman" w:eastAsia="宋体"/>
          <w:b/>
          <w:sz w:val="21"/>
        </w:rPr>
        <w:t>第一</w:t>
      </w:r>
      <w:r>
        <w:rPr>
          <w:rFonts w:ascii="Times New Roman" w:hAnsi="Times New Roman" w:eastAsia="宋体"/>
          <w:b w:val="0"/>
          <w:sz w:val="21"/>
        </w:rPr>
        <w:t>」，所以修行不是去追一个最初的罪，而是从当下这一念的不舒服处，看见它，就够开始了。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把「闭环」与「解脱」接起来的最后一句（对治沉重）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还说"由于无明无余离灭，行则灭"——可见这个环不是死的，它有一个出口，就在"无明断"处；"执取无明者有束缚，无明灭者有解脱"。所以今天我们不是来宣布"你被困住了"，而是来确认"这个环有门，而那扇门，今天我们已经看见了"。请大家把这份"看见"带回家，不必急着改变什么，先让它在你心里多停几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一句话：无明是"首要"，不是"第一"——不必去追一个最初的罪。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一次观察：本周留意一次"心里一沉"，记下它是四漏里的哪一种味道（即作业）。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一个落脚：在苦受与想要之间，停一拍——环能被看见，就说明它可被松开。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作业一（全员，每日一次）：每天选一次"心里一沉"的时刻，记录：那一刻是"欲漏／见漏／有漏／无明漏"哪一类的味道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愁悲苦忧恼的身体位置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它如何在心里留下一道痕，让我下次更容易再沉一次。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作业二（自愿）：连续七天，最后一天回看整周，只问一句："这七次里，有没有一次，我在沉下去之前，看见了？"——看见一次，就是这周最大的收获。作业不必交给任何人，也不必写得漂亮。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：下一周，我们进入第7周——三世两重因果与二十行相：看过去五因如何结成现在五果、现在五因又如何推向未来五果，体认三连接如何把三世扣成一个有轮。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《十二缘起·第6周·朗读学习资料——生、老死与缘起闭环》——本周共读正文，据知识库「古源尊者开示及上座部佛教资料」整理。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《第81讲·十二缘起的杂论1》——无明因愁等成就、俱生与亲依止、四漏、无明是首要非第一因、捕蛇之喻、十二空（另有同讲文字稿与音声）。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《第80讲·有缘生&amp;生缘老死愁悲苦忧恼》——业有作为生有的直接因、结生趣向、生是一切苦的基础。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《清净道论》（缘起品·杂论）——"无明因愁等而成就""以十二空而空无""由于无明无余离灭，行则灭"等段。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《因缘品》——「缘起经／分别经／毗婆尸经／无明缘经」段，"此有故彼有……此灭故彼灭"的经典出处。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《阿毗达摩讲要（下）》——四类结生、结生心的相关段。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