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第4周：相互缘、依止缘、亲依止缘（强化）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5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7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15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6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只读第一至五节、第九节（约18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6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加读第七、八节与收束段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6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只讨论问题①、③</w:t>
            </w:r>
          </w:p>
        </w:tc>
        <w:tc>
          <w:tcPr>
            <w:tcW w:type="dxa" w:w="26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5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6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5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三种相互依存的缘力——相互缘（互相扶持）、依止缘（为依为处）、亲依止缘（强力支撑）；修行不是一个人硬撑，而是把善的缘一个个搭起来。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名法与色法、四大种之间，为什么要"相互"才能成立？"依止"和"相互"有什么不同，心依止在哪里？什么样的因才称得上"强有力的支撑"？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朗读学习资料——相互缘、依止缘与亲依止缘（据知识库「古源尊者开示及上座部佛教资料」整理）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简述结生名法对哪一些结生生业生色法有相互缘？②实践题：各用一个自己经历的"四大种失衡"和"心理失衡"的事件，谈谈你对相互缘的理解。③选做：记录一件本周做的善行，写下你是"殷重地做"还是"随性地做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相互缘（互扶）＋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依止缘（为依）＋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亲依止缘（强力）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一、相互缘＝「同起互助之最亲密者」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经文：四种非色蕴（受·想·行·识）以相互缘为缘；aññamañña＝「互相、彼此」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三支棍喻：三根木棍互相支撑而立，抽掉任何一根，其余两根便倒下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与俱生缘的关系：凡相互缘生起处必也是俱生的，但俱生缘范围更宽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二、相互缘的三处所在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四种非色蕴（名名）：如悦俱智相应无行一心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名法；六缘＋异熟缘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四大种（色色）：五缘——相互·俱生·依止·有·不离去；可开出「修行的医学」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入生刹那名色（名色）：十五种结生心等；六缘含不相应缘，如两枚相扣的磨盘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三、三脚凳喻：「力量均等，身心就平衡；力量不均等，身心就会失衡」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所以调身与调心不是两件事；可从业生·心生·时节生·食生四类色法下手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四、俱生而非相互＝相互缘的边界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生命期间四种名蕴对俱生色法只有俱生缘、没有相互缘（名能助色，色不能反助名）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心住一刹那、色住十七刹那→名法只能助色法「生起」，故须一次次起善心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尊者语：「善心是最好的药，善心包治百病」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五、依止缘＝「为依为处」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喻：如同土地对于树木、布帛对于绘画；释义「作为缘所生法的依靠和生起之地」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三种：俱生依止·依处前生依止（六依处在前一刹那生起）·依处所缘前生依止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与相互缘之别：相互是平等互扶（双向），依止是一者托一者（单向）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《弥兰达王问经》：城门托车轴·大地托万物；七十五名聚依止于心处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六、依处所缘前生依止缘与善用依止缘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心由心处支助生起，又以该心处为所缘；典型情形＝临死速行（最后的心色兼具依处与所缘）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生命四要素（色法·名法·业·烦恼潜势）互相依止；心路依止于有分（有分如大海，心路如波浪）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果报既定，速行可变；善用三字：净（内外清洁）·护（六根门保养）·念（正念守护根门）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七、亲依止缘＝「强而有力的因」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upanissaya＝upa（强力）＋nissaya（依）；缘法可一切法，缘所生法只是名法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三种：所缘（强可意所缘，28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速行名聚）·无间（同无间缘而力度更强，前心如母）·自然（范围最广、独力作用、通三世）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雨水喻：三种雨势皆滋润大地，三种亲依止缘亦为心与心所之所依止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善法对善法的无间亲依止；殷重造作→强力增上主导所缘→日后忆念→所缘亲依止生八大善心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三缘递进一句话</w:t>
      </w:r>
      <w:r>
        <w:rPr>
          <w:rFonts w:ascii="Times New Roman" w:hAnsi="Times New Roman" w:eastAsia="宋体"/>
          <w:b w:val="0"/>
          <w:sz w:val="21"/>
        </w:rPr>
        <w:t>："相互＝同起互助；依止＝为依为处；亲依止＝强力支撑。"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相互缘</w:t>
      </w:r>
      <w:r>
        <w:rPr>
          <w:rFonts w:ascii="Times New Roman" w:hAnsi="Times New Roman" w:eastAsia="宋体"/>
          <w:b w:val="0"/>
          <w:sz w:val="21"/>
        </w:rPr>
        <w:t>："四种非色蕴以相互缘为缘"——用"三支棍"喻，抽掉任何一根其余两根便倒；</w:t>
      </w:r>
      <w:r>
        <w:rPr>
          <w:rFonts w:ascii="Times New Roman" w:hAnsi="Times New Roman" w:eastAsia="宋体"/>
          <w:b/>
          <w:sz w:val="21"/>
        </w:rPr>
        <w:t>"力量均等，身心就平衡；力量不均等，身心就会失衡"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相互缘三处</w:t>
      </w:r>
      <w:r>
        <w:rPr>
          <w:rFonts w:ascii="Times New Roman" w:hAnsi="Times New Roman" w:eastAsia="宋体"/>
          <w:b w:val="0"/>
          <w:sz w:val="21"/>
        </w:rPr>
        <w:t>：四种非色蕴（名名）·四大种（色色）·入生刹那名色（名色）；四大种以相互缘为缘，可开出"修行的医学"。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俱生而非相互之处</w:t>
      </w:r>
      <w:r>
        <w:rPr>
          <w:rFonts w:ascii="Times New Roman" w:hAnsi="Times New Roman" w:eastAsia="宋体"/>
          <w:b w:val="0"/>
          <w:sz w:val="21"/>
        </w:rPr>
        <w:t>：生命期间四种名蕴对俱生色法</w:t>
      </w:r>
      <w:r>
        <w:rPr>
          <w:rFonts w:ascii="Times New Roman" w:hAnsi="Times New Roman" w:eastAsia="宋体"/>
          <w:b/>
          <w:sz w:val="21"/>
        </w:rPr>
        <w:t>只有俱生缘、没有相互缘</w:t>
      </w:r>
      <w:r>
        <w:rPr>
          <w:rFonts w:ascii="Times New Roman" w:hAnsi="Times New Roman" w:eastAsia="宋体"/>
          <w:b w:val="0"/>
          <w:sz w:val="21"/>
        </w:rPr>
        <w:t>（名法可缘助色法，色法不能反过来缘助名法）——这正是相互缘与俱生缘的界线；尊者总结</w:t>
      </w:r>
      <w:r>
        <w:rPr>
          <w:rFonts w:ascii="Times New Roman" w:hAnsi="Times New Roman" w:eastAsia="宋体"/>
          <w:b/>
          <w:sz w:val="21"/>
        </w:rPr>
        <w:t>"善心是最好的药，善心包治百病"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依止缘</w:t>
      </w:r>
      <w:r>
        <w:rPr>
          <w:rFonts w:ascii="Times New Roman" w:hAnsi="Times New Roman" w:eastAsia="宋体"/>
          <w:b w:val="0"/>
          <w:sz w:val="21"/>
        </w:rPr>
        <w:t>："如同土地对于树木、布帛对于绘画"——缘法作为缘所生法的"依靠和生起之地"；分俱生依止·依处前生依止·依处所缘前生依止三类。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亲依止缘</w:t>
      </w:r>
      <w:r>
        <w:rPr>
          <w:rFonts w:ascii="Times New Roman" w:hAnsi="Times New Roman" w:eastAsia="宋体"/>
          <w:b w:val="0"/>
          <w:sz w:val="21"/>
        </w:rPr>
        <w:t>：不是随便什么因，而是</w:t>
      </w:r>
      <w:r>
        <w:rPr>
          <w:rFonts w:ascii="Times New Roman" w:hAnsi="Times New Roman" w:eastAsia="宋体"/>
          <w:b/>
          <w:sz w:val="21"/>
        </w:rPr>
        <w:t>强有力的因</w:t>
      </w:r>
      <w:r>
        <w:rPr>
          <w:rFonts w:ascii="Times New Roman" w:hAnsi="Times New Roman" w:eastAsia="宋体"/>
          <w:b w:val="0"/>
          <w:sz w:val="21"/>
        </w:rPr>
        <w:t>；分所缘·无间·自然三亲依止；殷重地做一件小事与随性地做，效果截然不同。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修行不是一个人硬撑——</w:t>
      </w:r>
      <w:r>
        <w:rPr>
          <w:rFonts w:ascii="Times New Roman" w:hAnsi="Times New Roman" w:eastAsia="宋体"/>
          <w:b/>
          <w:sz w:val="21"/>
        </w:rPr>
        <w:t>把善的缘一个个搭起来，把坏的缘一个个卸下来</w:t>
      </w:r>
      <w:r>
        <w:rPr>
          <w:rFonts w:ascii="Times New Roman" w:hAnsi="Times New Roman" w:eastAsia="宋体"/>
          <w:b w:val="0"/>
          <w:sz w:val="21"/>
        </w:rPr>
        <w:t>；善行可成为未来善法的强力支撑。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相互缘、依止缘、亲依止缘（强化）」（地图取自4周版第2周相应部分；全部取自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各位法友，上一周我们看清了心念如何前后相续、名色如何同时互相扶持。这一周，我们往前走三步，看三种气质相近、侧重各异的缘：相互缘、依止缘、亲依止缘。用一句话说：</w:t>
      </w:r>
      <w:r>
        <w:rPr>
          <w:rFonts w:ascii="Times New Roman" w:hAnsi="Times New Roman" w:eastAsia="宋体"/>
          <w:b/>
          <w:color w:val="222222"/>
          <w:sz w:val="20"/>
        </w:rPr>
        <w:t>相互缘管"同起互助"，依止缘管"为依为处"，亲依止缘管"强力支撑"。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请带着平常心进来：不必求懂，只求看见——看见自己此刻正被什么支撑着。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先做三次深长的呼吸。吸气……呼气……让肩膀松下来，让眉心松开，让嘴角放松。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现在，把注意力轻轻放到呼吸上。不用刻意控制它，只是知道：吸气，我在吸气；呼气，我在呼气。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（停约两分钟）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接着，我们换一个方式：把注意力从呼吸，轻轻移到身体上——感觉一下坐着的重量，感觉坐垫托着你的那一份支撑。你此刻能坐在这里，是因为许多因缘同时在场：坐垫、空气、食物、还有一颗愿意来的心。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（停约两分钟）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再往内看一层：心和身此刻是在一起的。身体给心一个安住的地方，心又让身体保持活着的样子。它们互相扶持，缺一不可。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在开始之前，请在心里默念一遍今天的约定：我们不是来学一套名词去评判谁的——我们只是来看，自己正靠着什么、又能成为谁的依靠。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：坐稳，感觉身体靠着坐垫的那一份支撑。今天的你，靠什么支撑着？人、环境，还是某个信念？说一句，回来坐好。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  <w:r>
        <w:rPr>
          <w:rFonts w:ascii="Times New Roman" w:hAnsi="Times New Roman" w:eastAsia="宋体"/>
          <w:b w:val="0"/>
          <w:color w:val="222222"/>
          <w:sz w:val="20"/>
        </w:rPr>
        <w:t>："谢谢大家的安静。接下来二十五分钟，我们读本周的材料——相互缘、依止缘、亲依止缘。遇到巴利语名词、数目字，读过去就好；我们不赶进度，也不追求一次读懂。"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只读一篇。请大家留意三处：①三支棍与三脚凳两个譬喻各自在说什么；②"俱生而非相互"为什么是相互缘的边界；③"殷重地做"与"随性地做"的差别在哪里。第五节"善心是最好的药"与第十节"殷重地做"是最贴近生活的两处，请念得慢一点；第七节讲到临死心路时用平常语气带过，不渲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，逐字照读、无需解释。全篇共十节：①三缘递进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②相互缘·三支棍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③相互缘的三处所在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④三脚凳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⑤俱生而非相互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⑥依止缘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⑦依处所缘前生依止缘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⑧善用依止缘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⑨亲依止缘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⑩殷重地做。若时间紧，可只读第一至五节与第九、十节。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原文材料①：★核心·朗读学习资料——相互缘、依止缘与亲依止缘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：《缘起深入与二十四缘·第4周·朗读学习资料——相互缘、依止缘与亲依止缘》（据知识库「古源尊者开示及上座部佛教资料」整理）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各位贤友，这一篇我们读"相互缘、依止缘与亲依止缘"——从平等互扶，到为依为处，再到强而有力的支撑。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一、三缘递进：从「互相扶」到「强有力」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清了两件事：心念前后接续，中间没有缝隙；名色同时生起，彼此扶持。这一篇再往前走三步，看三种气质相近、侧重各异的缘。一句话记住它们：相互缘是「同起互助」，依止缘是「为依为处」，亲依止缘是「强力支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者是一层层递进的。先是「你扶我、我扶你」的平等互助，这是相互缘；再是「大树依地、绘画依布」的依托关系，这是依止缘；最后是「雨水润泽万物，万物赖之生长」的强力促成，这是亲依止缘。看清它们，我们会明白一件很实际的事：修行不是一个人硬撑，而是把善的缘一个个搭起来，把坏的缘一个个卸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二、相互缘：三支棍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先看相互缘。经文只有一句：四种非色蕴以相互缘为缘。巴利语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aññamañña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就是「互相、彼此」，《清净道论大疏钞》的解释是：彼此以对方的支持之力而生起。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用「三支棍」作譬喻：三根木棍互相支撑而立，抽掉任何一根，其余两根便倒下。名法与名法之间也是这样，彼此为缘、互相支持才能成立。又如思念一位远方的亲人，一念思念起来，受、想、行、识一连串名法此起彼应，谁也离不开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相互缘与俱生缘关系极近：凡是相互缘生起的地方，必定也是俱生的；但俱生缘的范围更宽，所以「相互」是「俱生」里最亲密的那一部分。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三、相互缘的三处所在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依《缘广释》第七条，相互缘有三处：四种非色蕴、四大种、入胎刹那的名色。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，四种非色蕴——受、想、行、识，也就是名法对名法。八十九种名聚中的名法，彼此互为缘力。举例：悦俱智相应无行的一心，共三十四个名法，这一个名聚里的受、想、行、识彼此以相互缘为缘；此时一起作用的缘力有六种：相互、俱生、依止、相应、有、不离去，若这是果报名聚，再加异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，四大种——地、水、火、风，也就是色法对色法。同一色聚里的四大彼此以相互缘为缘，一起作用的是相互、俱生、依止、有、不离去五种缘。这里可以开出一门「修行的医学」：热咳、寒咳、燥咳、湿咳，对应四大失衡的不同组合，各有调养之法；对地水火风的深入研究，可以成为一门很深的医学。很多身心失调，追根究底正是四大失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，入胎（结生）刹那的名色：十五种结生心，乃至恶趣的舍俱推度心，都在这范围内；名法支助色法、色法支助名法，一起作用的六种缘里还包括不相应缘——名与色种类不同，却同时存在、彼此支撑，像两枚相扣的磨盘一起转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四、三脚凳：力量均等，身心就平衡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另有一个更形象的比喻：三脚凳。三只脚互相倚靠，凳子才能稳稳立住；少一只，或一只短了，凳子就晃。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由此点出一句要紧的话：「力量均等，身心就平衡；力量不均等，身心就会失衡。」修行第一要务，是让色法与名法、让四大种的力量保持均衡。所以调身与调心不是两件事：身四大调和，心容易安定；心一躁动，身的四大也跟着乱。日常可从色法的四种来源下手——业生色、心生色、时节生色、食生色，四处照应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五、俱生而非相互：善心是最好的药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相互缘有一个边界，很值得看清：生命期间，四种名蕴对俱生色法，只有俱生缘，没有相互缘。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名法可以缘助色法，色法却不能反过来缘助名法。心能令身体改变——起一念善，心生色法就柔软轻快；起一念瞋，心生色法就僵硬沉重；可是身体并不能直接反过来「缘助」心。这正是相互缘与俱生缘的界线：俱生可以是单向的，相互必须是双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也正因为心只能支助俱生色法的「生起」、不能完全维持它的存续，我们才要一次又一次地起善心——不是一次就够。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总结了一句很重的话：「善心是最好的药，善心包治百病。」一颗良善的心，是身与心最好的相互支持。反过来说，不善心的记忆残余会持续伤害身体：有禅修者观察心脏的疼痛，追到背后是年少时被打的场景，情绪记忆伤害了心生色法，令心脏的四大紊乱；直到把这段记忆梳理、原谅了，疼痛才不再现起。所以身心的疗愈，一半在四大，一半在心里的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六、依止缘：为依为处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接下来是依止缘。《辨析之道》的义注用一个很美的譬喻：如同土地对于树木、布帛对于绘画。树木依地而长，绘画依布而成；一切心生起，也要有一个「所依之处」。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表解》的释义是：缘法以依止的缘力，作为缘所生法的依靠和生起之地。《清净道论大疏钞》则说，依止缘以三种方式资助：作为所缘的方式、令心生起之地的方式、以及依处与所缘同时的方式。由此分出三种依止缘：俱生依止缘、依处前生依止缘、依处所缘前生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与相互缘相比，差别很清楚：相互是平等互扶，你扶我、我也扶你；依止是一者托住一者，地托树、布托画。树不会托住大地，画也不会托住布——方向是单向的。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先说俱生依止缘：名法与俱生的名色法互相依止，同时生起、同时存在。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依处前生依止缘：六依处——眼、耳、鼻、舌、身、心所依处——在前一刹那生起，成为后一心识生起所依之处。五内处对五识，具足依止、前生、根、不相应、有、不离去诸缘；心处对意界，则是依止、前生、不相应、有、不离去（此处没有根缘）。《弥兰达王问经》里，龙军尊者以譬喻回答国王：如同城门托住车轴、大地托住万物，心所依处托住意界与意识界；七十五种名聚（三种意界加七十二种意识界）都依止于心处而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七、依处所缘前生依止缘：最后的心色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最特别：依处所缘前生依止缘。经文说：若依于色而转起的意界与意识界，该色对意界、意识界及其相应诸法，即以依止缘为缘。这里的特别之处是——心由心处支助而生起，同时又以该心处为所缘，同一心的依处与所缘都是心处色。缘法是心处色，缘所生法是四十一种欲界意门名聚与两种神通名聚，一起作用的六种缘是所缘、依止、前生、不相应、有、不离去，另有所缘增上、亲依止在适合时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最典型的情形，是临死速行。临死时，最后的业生色在死亡心灭去之前十七个心识刹那生起，并随死亡心一起灭去。观智纯熟的禅修者以心所依处色为所缘修观直到死亡，他的临死速行就是观智速行：这组速行名法既依于最后的心处色生起，又同时以该心处色为所缘——最后的心色，成了同一观智心的依处与所缘。雷迪西亚多认为，生命期间观禅者取心所依处色为所缘而生的速行，也可称为此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依止缘还可以看清生命的整体。人的生命由色法、名法、业、以及烦恼潜势等心理余势四种要素构成：生命期间，八十九心与五十二心所都要依靠前生的业生依处色，精神依靠物质；心一生起，又产生俱生的心生色法。雷迪西亚多在《发趣总说手册》里，以「人依于家宅、比库依于僧舍、万物依于大地」说明这种依止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再往内看一层：每一个心路都从有分转起，结束时又落回有分；心路依止于有分，从有分出起。论师的譬喻是：有分心如平静的大海，活跃的心路如波浪，波浪起来、灭去，又回归平静。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八、善用依止缘：果报既定，速行可变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依止缘最实用的落点在这里：果报既定，速行可变。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期生命的有分心无法改变——临死前成熟的那组无明、爱、取、行、业，决定了今生有分心的素质；累世传递的六种心理余势也依着有分流传递。但在有分之外的速行心路里，我们仍可提升心与心所的素质：不必掌握全部五十二心所，只要找出力量最大的几个下手——因缘上净化无贪、无瞋、无痴；增上缘上立大愿、以四正勤精进、锻炼心的坚强、检视正见正思惟；根缘上训练信、精进、念、定、慧五根；禅那缘、道缘上令心紧密观察目标、依八正道而行。其中无痴即慧根出现得最多，心识、一境性、精进次之，是重中之重。若不去改变，「果报如此，速行亦如此」；努力之后，这些正面的力量未来可能成为有分，或至少成为心相续里各种缘的力量，以无间缘、等无间缘的形式传到未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具体怎么做？三个字：净、护、念。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净，是清洁身心内外之处。《大念处经》义注讲推动择法觉支与定觉支的方法，第一条就是清洁内外之处：内在不净，如头发、指甲、体毛过长，汗垢沾身，或四大过盛不平衡；外在不净，如衣物老旧发臭、住所不整洁。内外不净时，生起的心与心所中的智慧也不净，就像依赖不纯净的灯盏、灯芯、灯油，灯光也不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护，是六根门的保养。眼识的功能受眼净色影响，眼净色又受眼球乃至全身四大平衡的影响，耳、鼻、舌、身、意也一样：眼要热敷、不在过亮过暗处久看，近距离用眼四五十分钟就休息；耳不自己掏、控制耳机时长、避免熬夜；鼻不抠、必要时冲洗；舌注意口腔卫生；身保持皮肤清净、内脏无病邪、衣住整洁，减少苦受干扰；意所依的心处色是心的重要依处，四大一坏，心就没有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，是正念守护根门。凡夫六门触境时，贪瞋痴并不像洪水猛兽，它们「像兄弟、像父母」一样亲密，是有滋有味的财色名食睡；要有强大的正念正知，才把握得住。禅那缘的专注不一定有正念——钓鱼的人、小偷、动手术的医生都能很专注；正念只生起于美心。所以要时时观察自己的「见」是否正确、思惟是否远离贪寻、瞋寻、害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九、亲依止缘：强而有力的因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最后是亲依止缘。巴利语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upanissaya：upa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是「强力」，nissaya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是「依」，合起来就是「强有力的依止」；直译应作「强依止缘」，汉译「亲依止缘」是顺古译。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义是：能够使某些法生起的强有力因素，称为亲依止缘。举例：具信的人，依强有力的信修戒、定、慧，而证得禅那、观智、神通、圣道圣果，这信就是他的亲依止缘。所以它讲的不是随随便便什么因，而是「强力」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二十四缘里应用最广、涵盖最博的缘：缘法可以是一切法——名法、色法、概念乃至涅槃；缘所生法只是名法。《清净道论大疏钞》说它以三种方式作为强力的因素：作为所缘的方式、令心紧随着无间生起的方式、以及特定的方式。这就是三种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所缘亲依止缘：强而有力的可意所缘，以「所缘亲依止」的缘力，令缘所生法极度依靠它作为所缘而生起；缘所生法是意门心路的二十八种速行名聚。它重视「吸引力」——所缘要有力、可意，才撑得住心。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间亲依止缘：刚灭尽的名聚，以强力的无间缘力，令缘所生法极度依靠它的灭尽而生起；缘法与缘所生法和无间缘完全相同，只是角度不同。《清净道论》说：能使各自适合的心无间隔生起的可能性，是无间性；后心生起时由于前心的力量，是无间亲依止性。譬喻是：前心如母亲，后心如儿子。它与无有缘、离去缘配合，把后一个名聚「强行拉出来」——这正是轮回不断滚动的样子，六种心理余势、一切习气与业力都在其中传递，毫无丢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然亲依止缘：强而有效的任何法，以「自然亲依止」的缘力，令缘所生法极度依靠它而生起。它范围最广，自成一组、独立发挥作用；过去、现在、未来三时都通：过去如已般涅槃的佛、法、僧，未来如弥勒佛及其僧团，现在如父母之于儿女。信、戒、闻、舍、慧这些自身相续中的素质，作为强有力之因时，就是自性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首偈颂把三者一起说尽：雨滂沱，中雨、细雨，三种雨势，皆是滋润，大地万物之所依存；所缘亲依止、无间亲依止、自然亲依止，亦为心和心所之所依止。草木无不依靠雨水而存活，三种亲依止缘对心与心所的运作，正是同样的重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十、殷重地做：让它成为未来的支撑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修行上。经典里说：前前诸善法对后后诸善法，以亲依止缘为缘。之前生起的十七种世间善速行与三十八种相应心所，对之后生起的十七种世间善速行、四种出世间道心，以无间亲依止缘为缘；一起作用的缘有六种：亲依止、无间、等无间、重复、无有、离去。善法之所以能一个接一个地延续，靠的正是这种强力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让今天做的一件善事，成为未来善法的强力支撑？关键在「殷重」二字：以敬重、恳切、清净、恭敬、勇猛之心去做，并且不断重复。这样造下的善业印象深、思业强，成为强有力的增上主导所缘；日后一忆念，心就转向回味它，该善行以所缘亲依止的缘力，令省察之心以八大善心生起，于是又推动我们继续行善。反之，懒散、随性地行善，心里就容易冒出各种借口——「我没破戒，就不用诵戒」「已经布施不少了，这次让别人」。所以哪怕只坐一分钟，也要真的坐上坐垫，那代表内心重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还要辨清一点：依止缘讲「依靠与生起之地」，亲依止缘讲「强而有力的支持」，两者不要混作一谈。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读到这里。请带走三句话：相互缘是同起互助，抽掉一根，其余两根就倒；依止缘是为依为处，树依地、画依布、心依有分；亲依止缘是强力支撑，雨水润泽万物，殷重种下的善会自己长成大树。合起来只有一句：修行不是一个人硬撑——把善的缘一个个搭起来，把坏的缘一个个卸下来，身安、心安，善法自然生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不比较谁懂得多、谁修得好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三支棍、三脚凳、土地与树木、雨水润泽万物——哪一个譬喻让你心里"亮"了一下？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说说那个瞬间。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你最近有没有一次"身心失衡"？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现在回头看，它更像是四大失衡、心理失衡，还是两者纠缠在一起？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你有没有"依止"过某个人、某个地方、某个习惯？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它给了你什么？当它不在时，你又是什么感觉？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主持人提示：这一轮重在"让每个人开口"。你只需倾听、点头，必要时复述一句对方的话，</w:t>
      </w:r>
      <w:r>
        <w:rPr>
          <w:rFonts w:ascii="Times New Roman" w:hAnsi="Times New Roman" w:eastAsia="宋体"/>
          <w:b/>
          <w:color w:val="222222"/>
          <w:sz w:val="20"/>
        </w:rPr>
        <w:t>不做点评、不纠正</w:t>
      </w:r>
      <w:r>
        <w:rPr>
          <w:rFonts w:ascii="Times New Roman" w:hAnsi="Times New Roman" w:eastAsia="宋体"/>
          <w:b w:val="0"/>
          <w:color w:val="222222"/>
          <w:sz w:val="20"/>
        </w:rPr>
        <w:t>。若出现"上一生是什么""我是不是造了恶业"这类追问，请温和收束："这些课后我们再查材料，今天先把当下的体验说清楚就好。"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引导问题一（由浅入深·第1层）：相互缘讲"彼此扶持才成立"，那"我"在哪里？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原文提示：第二节——三支棍"抽掉任何一根，其余两根便倒下"；第三节——"四种非色蕴彼此以相互缘为缘"；第四节——"力量均等，身心就平衡；力量不均等，身心就会失衡"。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引导方向：请成员跟着三支棍想一想：如果"我"也要靠众缘扶持才成立，那独立的"我"还站得住吗？引导到"不是没有我，而是我本来就是众缘和合、彼此依存"，</w:t>
      </w:r>
      <w:r>
        <w:rPr>
          <w:rFonts w:ascii="Times New Roman" w:hAnsi="Times New Roman" w:eastAsia="宋体"/>
          <w:b/>
          <w:color w:val="222222"/>
          <w:sz w:val="20"/>
        </w:rPr>
        <w:t>避免滑向"那我没有价值"的虚无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追问方向："在你生命里，最不可缺的那两根'棍子'是谁、是什么？"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引导问题二（第2层）：依止缘与相互缘有什么不同？心依止在哪里？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原文提示：第六、七节——"如同土地对于树木、布帛对于绘画""地托树、布托画，方向是单向的""心路依止于有分，从有分出起；有分如大海，心路如波浪"；《弥兰达王问经》城门托车轴之喻。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引导方向：用两组譬喻区分：相互是平等互扶，依止是一者托住一者。再请大家找一个自己的"依止"：一处住所、一位善知识、一个每天的习惯——它托住了你什么？当它不在时，你是什么感觉？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引导问题三（第3层·指向实修）：什么样的因，才叫"强有力的支撑"？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原文提示：第九、十节——"不是随随便便什么因，而是强力的因""殷重地做，善业印象深、思业强""懒散随性地行善，就容易冒出各种借口"。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引导方向：请成员回想一件自己做得很"殷重"的小事（哪怕只是每天一杯水、一次问候），与一件"应付过去"的事对比：心里留下的痕迹有什么不同？本周愿意把哪一件小事，变成生命里强而有力的缘？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跑偏带回：若变成"我做不到那么殷重"的自责——"殷重不是用力，是重视；先从一分钟坐得住开始。"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（时间富余时的第四题）怎样为自己"搭善缘"？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结合第八节"净·护·念"与第九节的所缘、自然亲依止，请大家各说一件"本周想做、且能成为未来善法支撑"的小事——不求大，只求具体、可做。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【现象】今天有哪一些人、事或环境在支撑着你，让你能走到现在？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【影响】当那个一直依赖的支撑变弱或不见时，你通常会怎么样？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【应对】这周有意识地当一次别人的"支撑"，做一件让对方靠得住的小事。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修行不是一个人硬撑——把善的缘一个个搭起来，把坏的缘一个个卸下来。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总结引导（约8分钟，主持人照读大意）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各位法友，今晚我们走了三个缘。</w:t>
      </w:r>
      <w:r>
        <w:rPr>
          <w:rFonts w:ascii="Times New Roman" w:hAnsi="Times New Roman" w:eastAsia="宋体"/>
          <w:b/>
          <w:sz w:val="21"/>
        </w:rPr>
        <w:t>相互缘</w:t>
      </w:r>
      <w:r>
        <w:rPr>
          <w:rFonts w:ascii="Times New Roman" w:hAnsi="Times New Roman" w:eastAsia="宋体"/>
          <w:b w:val="0"/>
          <w:sz w:val="21"/>
        </w:rPr>
        <w:t>是同起互助：四种非色蕴彼此为缘，三支棍抽掉一根，其余两根就倒；四大种也彼此为缘，"力量均等，身心就平衡；力量不均等，身心就会失衡"。但相互缘有边界——生命期间，名蕴对俱生色法只有俱生缘，没有相互缘，因为心能改身、身不能直接改心；所以尊者说"善心是最好的药，善心包治百病"。</w:t>
      </w:r>
      <w:r>
        <w:rPr>
          <w:rFonts w:ascii="Times New Roman" w:hAnsi="Times New Roman" w:eastAsia="宋体"/>
          <w:b/>
          <w:sz w:val="21"/>
        </w:rPr>
        <w:t>依止缘</w:t>
      </w:r>
      <w:r>
        <w:rPr>
          <w:rFonts w:ascii="Times New Roman" w:hAnsi="Times New Roman" w:eastAsia="宋体"/>
          <w:b w:val="0"/>
          <w:sz w:val="21"/>
        </w:rPr>
        <w:t>是为依为处：树依地、画依布、心依有分；分俱生依止、依处前生依止、依处所缘前生依止三类。它的实用落点是"果报既定，速行可变"——有分改不了，但速行可以修，方法是净、护、念。</w:t>
      </w:r>
      <w:r>
        <w:rPr>
          <w:rFonts w:ascii="Times New Roman" w:hAnsi="Times New Roman" w:eastAsia="宋体"/>
          <w:b/>
          <w:sz w:val="21"/>
        </w:rPr>
        <w:t>亲依止缘</w:t>
      </w:r>
      <w:r>
        <w:rPr>
          <w:rFonts w:ascii="Times New Roman" w:hAnsi="Times New Roman" w:eastAsia="宋体"/>
          <w:b w:val="0"/>
          <w:sz w:val="21"/>
        </w:rPr>
        <w:t>是强而有力的因，分所缘、无间、自然三种，如雨水润泽万物；而殷重地做一件善行，它会成为未来善法的强力支撑。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相互是平等互扶，依止是一者托一者，亲依止是强力支撑</w:t>
      </w:r>
      <w:r>
        <w:rPr>
          <w:rFonts w:ascii="Times New Roman" w:hAnsi="Times New Roman" w:eastAsia="宋体"/>
          <w:b w:val="0"/>
          <w:sz w:val="21"/>
        </w:rPr>
        <w:t>——三者递进，落到生活里就是：把善的缘一个个搭起来，把坏的缘一个个卸下来。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心能改身，身不能直接改心</w:t>
      </w:r>
      <w:r>
        <w:rPr>
          <w:rFonts w:ascii="Times New Roman" w:hAnsi="Times New Roman" w:eastAsia="宋体"/>
          <w:b w:val="0"/>
          <w:sz w:val="21"/>
        </w:rPr>
        <w:t>——所以修行的下手处永远在这一念心；善心是最好的药，而且不是一次就够。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殷重地做，就是为自己编程</w:t>
      </w:r>
      <w:r>
        <w:rPr>
          <w:rFonts w:ascii="Times New Roman" w:hAnsi="Times New Roman" w:eastAsia="宋体"/>
          <w:b w:val="0"/>
          <w:sz w:val="21"/>
        </w:rPr>
        <w:t>——同一件小事，殷重地做与随性地做，留在心里的力量完全不同。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：简述结生名法对哪一些结生生业生色法有相互缘？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：各用一个自己经历的"四大种失衡"和"心理失衡"的事件，谈谈你对相互缘的理解。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选做</w:t>
      </w:r>
      <w:r>
        <w:rPr>
          <w:rFonts w:ascii="Times New Roman" w:hAnsi="Times New Roman" w:eastAsia="宋体"/>
          <w:b w:val="0"/>
          <w:sz w:val="21"/>
        </w:rPr>
        <w:t>：记录一件本周做的善行，写下你是"殷重地做"还是"随性地做"，并想想它会怎样成为你未来善法的支撑。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下周预告（约2分钟）</w:t>
      </w:r>
      <w:r>
        <w:rPr>
          <w:rFonts w:ascii="Times New Roman" w:hAnsi="Times New Roman" w:eastAsia="宋体"/>
          <w:b w:val="0"/>
          <w:sz w:val="21"/>
        </w:rPr>
        <w:t>：三种互扶的缘看过了，下一周我们把视线的方向换一换——第5周《前生缘、后生缘、重复缘》：前生缘是"前面扶后面"，后生缘是"后面反哺前面"，重复缘是"同类互相加强"；再看"接受父母就是接到前生缘的力量"这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（回向毕，主持人致谢：轻声道一句"下周同一时间，我们读『前生缘、后生缘、重复缘』"，随后散会。不催促、不熄灯太早。）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"我"的话题不滑向虚无（本讲第一条）</w:t>
      </w:r>
      <w:r>
        <w:rPr>
          <w:rFonts w:ascii="Times New Roman" w:hAnsi="Times New Roman" w:eastAsia="宋体"/>
          <w:b w:val="0"/>
          <w:sz w:val="21"/>
        </w:rPr>
        <w:t>：三支棍、众缘和合很容易引出"那我算什么"。主持人的口径是——</w:t>
      </w:r>
      <w:r>
        <w:rPr>
          <w:rFonts w:ascii="Times New Roman" w:hAnsi="Times New Roman" w:eastAsia="宋体"/>
          <w:b/>
          <w:sz w:val="21"/>
        </w:rPr>
        <w:t>不是没有我，而是"我"本来就是众缘和合、彼此依存的</w:t>
      </w:r>
      <w:r>
        <w:rPr>
          <w:rFonts w:ascii="Times New Roman" w:hAnsi="Times New Roman" w:eastAsia="宋体"/>
          <w:b w:val="0"/>
          <w:sz w:val="21"/>
        </w:rPr>
        <w:t>；扶起来的部分，正是可以调整的地方。绝不在现场做"存在性"的辩论。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不评判成员的"失衡"</w:t>
      </w:r>
      <w:r>
        <w:rPr>
          <w:rFonts w:ascii="Times New Roman" w:hAnsi="Times New Roman" w:eastAsia="宋体"/>
          <w:b w:val="0"/>
          <w:sz w:val="21"/>
        </w:rPr>
        <w:t>：讨论四大失衡、心理失衡时，会触及成员的病痛、作息、情绪。只引导"对照材料自察"，绝不评价"你这是纵欲""你太不注意身体"；讨论对象是现象与习惯，不是人格。若有人分享具体病情，回应"谢谢你的信任"，并把话题带回"可以从哪里照应一点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"临死心路"用平常语气</w:t>
      </w:r>
      <w:r>
        <w:rPr>
          <w:rFonts w:ascii="Times New Roman" w:hAnsi="Times New Roman" w:eastAsia="宋体"/>
          <w:b w:val="0"/>
          <w:sz w:val="21"/>
        </w:rPr>
        <w:t>：第七节讲到临死速行、最后的心色，若现场有刚经历丧亲的成员，可只读一句、略过细节，用平常语气带过，不渲染、不渲染"死亡的可怖"。发现有人情绪起伏，按第4条处理。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情绪波动应对（佛禅模块必含）</w:t>
      </w:r>
      <w:r>
        <w:rPr>
          <w:rFonts w:ascii="Times New Roman" w:hAnsi="Times New Roman" w:eastAsia="宋体"/>
          <w:b w:val="0"/>
          <w:sz w:val="21"/>
        </w:rPr>
        <w:t>：本讲会触及"情绪记忆伤害身体""被伤害的经历""临终"等话题，可能触发个别成员的创伤记忆或身体焦虑。发现眼圈发红、坐立不安、呼吸急促：递纸巾，轻声提供"到外面喝口水／做几次深呼吸／可以随时离开"的选项；</w:t>
      </w:r>
      <w:r>
        <w:rPr>
          <w:rFonts w:ascii="Times New Roman" w:hAnsi="Times New Roman" w:eastAsia="宋体"/>
          <w:b/>
          <w:sz w:val="21"/>
        </w:rPr>
        <w:t>不追问、不诊断、不给心理学标签、不充当咨询师</w:t>
      </w:r>
      <w:r>
        <w:rPr>
          <w:rFonts w:ascii="Times New Roman" w:hAnsi="Times New Roman" w:eastAsia="宋体"/>
          <w:b w:val="0"/>
          <w:sz w:val="21"/>
        </w:rPr>
        <w:t>。会后再单独问候一句"今晚那段你还好吗"。若有人提到自杀念头或严重心理困扰，只做陪伴与转介建议（专业医生／心理师），不在现场处理。读书会不是咨询室。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禅修安全与退出机制</w:t>
      </w:r>
      <w:r>
        <w:rPr>
          <w:rFonts w:ascii="Times New Roman" w:hAnsi="Times New Roman" w:eastAsia="宋体"/>
          <w:b w:val="0"/>
          <w:sz w:val="21"/>
        </w:rPr>
        <w:t>：练习前必念禁忌人群（严重抑郁、焦虑、创伤后应激、精神类疾病发作或用药期、强烈情绪危机者须先咨询医生或心理师）；练习中若出现心悸、胸闷、情绪失控，立即停止、睁眼、把注意力放回呼吸与身体，必要时离场休息。慈心/善意练习若引起强烈情绪，可改为单纯感受呼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：相互缘、依止缘、亲依止缘、俱生缘、名聚、有分、心处色、所缘……先给一句白话，再给原名。三支棍、三脚凳、土地与树木、雨水润泽万物这几个譬喻务必念清楚——它们是本周最容易被记住的部分。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时间与材料纪律</w:t>
      </w:r>
      <w:r>
        <w:rPr>
          <w:rFonts w:ascii="Times New Roman" w:hAnsi="Times New Roman" w:eastAsia="宋体"/>
          <w:b w:val="0"/>
          <w:sz w:val="21"/>
        </w:rPr>
        <w:t>：共读25分钟是红线（宁可只读第一至五节与第九、十节），不压缩收尾回向。共读</w:t>
      </w:r>
      <w:r>
        <w:rPr>
          <w:rFonts w:ascii="Times New Roman" w:hAnsi="Times New Roman" w:eastAsia="宋体"/>
          <w:b/>
          <w:sz w:val="21"/>
        </w:rPr>
        <w:t>逐字照读</w:t>
      </w:r>
      <w:r>
        <w:rPr>
          <w:rFonts w:ascii="Times New Roman" w:hAnsi="Times New Roman" w:eastAsia="宋体"/>
          <w:b w:val="0"/>
          <w:sz w:val="21"/>
        </w:rPr>
        <w:t>，材料行、主持人操作行与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引注不读出；所有材料一律以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知识库检索获取，不使用任何临时链接；若某处检索不到，宁可现场跳过并说明——"不虚构"是本系列铁律。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译名与出处透明</w:t>
      </w:r>
      <w:r>
        <w:rPr>
          <w:rFonts w:ascii="Times New Roman" w:hAnsi="Times New Roman" w:eastAsia="宋体"/>
          <w:b w:val="0"/>
          <w:sz w:val="21"/>
        </w:rPr>
        <w:t>：术语统一读规范译名——阿拉汉（阿罗汉）、比库（比丘）、跋格瓦（薄伽梵）、帕奥西亚多。共读文本来自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中搜索材料标题自行重读；资料包不附带任何外部临时链接。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《缘起深入与二十四缘·第4周·朗读学习资料——相互缘、依止缘与亲依止缘》——本周共读正文，据知识库「古源尊者开示及上座部佛教资料」整理。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《第22讲-摄缘-十二缘起与二十四缘-释二十四缘-相互缘-古源尊者-20230108（共修版）》——相互缘经文与三处所在、"俱生而非相互"与"善心是最好的药"。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《古源尊者24缘释义第6讲（相互缘）》——三脚凳喻、"力量均等身心就平衡"、四大种与"修行的医学"。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《第23讲-摄缘…依止缘1-古源尊者-20230115（共修版）》——依止缘释义、土地与树木之喻、三种依止缘、《弥兰达王问经》。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《第24讲…依止缘2-古源尊者-20230122（共修版）》——依处所缘前生依止缘、临死速行、"果报既定速行可变"与净·护·念。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《第25讲…亲依止缘1-古源尊者-20230205（共修版）》——三种亲依止缘、雨水喻、善法对善法的无间亲依止与"殷重造作善行"。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