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第3周：三颠倒与错误认知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「想」的功能是标记，我们认知到的世界是想蕴标记出来的世界——标记错了是想颠倒，失去识别是心颠倒，固化成不可动摇的见解是见颠倒；三者之因是无明（错知目标为常乐我净），下手处是把没有慧的标记换成有慧的标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我们每天"看到"的世界，有多少其实是自己贴上去的旧标签？想颠倒、心颠倒、见颠倒这三层怎么一层比一层深？无明在其中扮演什么角色？从"知道有这个稻草人"到"把它拆掉"，中间要走哪几步？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朗读学习资料——三颠倒与错误认知（据知识库「古源尊者开示及上座部佛教资料」整理）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想颠倒、心颠倒、见颠倒在"标记"上的差别，并各举一个自己身上的例子（不要求举得准，要求举得真）。②实践题：本周任选一次"反应特别强"的日常情境（被一句话刺到、被某个场面触怒、突然很焦虑），事后回看：我当时的标记是什么？这个标记是从哪一次经验来的？只记录、只观察，不审判自己、不急着改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《突破生命的束缚》·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三颠倒与错误认知（束缚从「标记」开始）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一、「想」的特相＝标记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特相：心遇任何目标，第一件事不是判断，而是贴标签（如木匠在木头上画线做记）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作用：再一次做标记（见熟人顺手更新印象：气色变好了）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现起：心当下抓住的那个标记——盲人摸象，摸到象鼻就说大象像蛇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不深入、不长久地取所缘（如闪电须臾即逝）→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所以「我早就知道了」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近因：已出现的所缘（鹿遇稻草人而心生起）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二、稻草人：过去痛苦经验留下的旧标记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麻雀与稻草人：被戴斗笠、穿破衣服的人赶过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标记成「凡这样的一定会伤害我」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「一朝被蛇咬，十年怕井绳」：把弯弯绕绕的草绳都标记成蛇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标记错误是可以更正的：走近一点，原来是不会动的假人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但被教成「那样会打死我们」的雀孩子，连碰都不敢碰——这就进了第二层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三、三颠倒：一层比一层深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想颠倒＝所缘是真的、只是标记错了（雀妈妈把「那一个」扩大成「所有」）／可破除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心颠倒＝失去识别功能、认假为真（雀孩子不敢认；幻术把土块看成金块；夜里树桩看成人）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见颠倒＝把错的说成不容讨论的绝对（麻雀开会：「凡是那样的一定会打我们」；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迷路者喻：夜叉村镇伪装天宫，旅客信歧路而离八支圣道——正路以正见为先导）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四、颠倒的因：无明（痴）＋非理作意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无明＝瞎眼（看不到）＋睁眼瞎（明明是错的，一定看成对的）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错知目标为「常乐我净」：把无常看成常、苦看成乐、非我看成我、不净看成净（最主要四标签）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足处＝非理作意（作意常乐我净）；如理作意＝从根源看，根源即无常·苦·无我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痴的三个层次：随眠的痴（潜伏）→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缠的痴（浮现、闷着没说）→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违害性的痴（骂出来、打出来）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五、下手处：把「没有慧的标记」换成「有慧的标记」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方法＝正念正知：在果报当下不随惯性反应；四念处每一个觉知里，魔术师骗不走、稻草人吓不着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关键句：当稻草人的影像起来，看到「这只是恐惧，不是那个伤害我的东西」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有慧的标记＝看大地也看它只是地水火风色香味食素的刹那生灭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「想」的特相是标记</w:t>
      </w:r>
      <w:r>
        <w:rPr>
          <w:rFonts w:ascii="Times New Roman" w:hAnsi="Times New Roman" w:eastAsia="宋体"/>
          <w:b w:val="0"/>
          <w:sz w:val="21"/>
        </w:rPr>
        <w:t>——心遇到任何目标，第一件事不是判断，而是贴标签；我们认出的世界，是想蕴标记出来的世界。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稻草人</w:t>
      </w:r>
      <w:r>
        <w:rPr>
          <w:rFonts w:ascii="Times New Roman" w:hAnsi="Times New Roman" w:eastAsia="宋体"/>
          <w:b w:val="0"/>
          <w:sz w:val="21"/>
        </w:rPr>
        <w:t>＝过去某次痛苦经验留下的标记，如今被误当成"眼前真正的危险"（"一朝被蛇咬，十年怕井绳"）；它是可以被破除的——走近一点就会发现"原来是不会动的假人"。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三颠倒一层比一层深</w:t>
      </w:r>
      <w:r>
        <w:rPr>
          <w:rFonts w:ascii="Times New Roman" w:hAnsi="Times New Roman" w:eastAsia="宋体"/>
          <w:b w:val="0"/>
          <w:sz w:val="21"/>
        </w:rPr>
        <w:t>：想颠倒＝见到的是真的、但标记错了（把绳子看成蛇）；心颠倒＝连识别都乱了、认假为真（把土块看成金块）；见颠倒＝把错误见解固化成不容讨论的"绝对"（麻雀开会）。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三颠倒之因是</w:t>
      </w:r>
      <w:r>
        <w:rPr>
          <w:rFonts w:ascii="Times New Roman" w:hAnsi="Times New Roman" w:eastAsia="宋体"/>
          <w:b/>
          <w:sz w:val="21"/>
        </w:rPr>
        <w:t>痴（无明）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瞎眼</w:t>
      </w:r>
      <w:r>
        <w:rPr>
          <w:rFonts w:ascii="Times New Roman" w:hAnsi="Times New Roman" w:eastAsia="宋体"/>
          <w:b w:val="0"/>
          <w:sz w:val="21"/>
        </w:rPr>
        <w:t>（看不到）＋</w:t>
      </w:r>
      <w:r>
        <w:rPr>
          <w:rFonts w:ascii="Times New Roman" w:hAnsi="Times New Roman" w:eastAsia="宋体"/>
          <w:b/>
          <w:sz w:val="21"/>
        </w:rPr>
        <w:t>睁眼瞎</w:t>
      </w:r>
      <w:r>
        <w:rPr>
          <w:rFonts w:ascii="Times New Roman" w:hAnsi="Times New Roman" w:eastAsia="宋体"/>
          <w:b w:val="0"/>
          <w:sz w:val="21"/>
        </w:rPr>
        <w:t>（明明是错的一定看成对的）——错知目标为</w:t>
      </w:r>
      <w:r>
        <w:rPr>
          <w:rFonts w:ascii="Times New Roman" w:hAnsi="Times New Roman" w:eastAsia="宋体"/>
          <w:b/>
          <w:sz w:val="21"/>
        </w:rPr>
        <w:t>常乐我净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最主要的颠倒</w:t>
      </w:r>
      <w:r>
        <w:rPr>
          <w:rFonts w:ascii="Times New Roman" w:hAnsi="Times New Roman" w:eastAsia="宋体"/>
          <w:b w:val="0"/>
          <w:sz w:val="21"/>
        </w:rPr>
        <w:t>；其足处是</w:t>
      </w:r>
      <w:r>
        <w:rPr>
          <w:rFonts w:ascii="Times New Roman" w:hAnsi="Times New Roman" w:eastAsia="宋体"/>
          <w:b/>
          <w:sz w:val="21"/>
        </w:rPr>
        <w:t>非理作意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痴有三个层次</w:t>
      </w:r>
      <w:r>
        <w:rPr>
          <w:rFonts w:ascii="Times New Roman" w:hAnsi="Times New Roman" w:eastAsia="宋体"/>
          <w:b w:val="0"/>
          <w:sz w:val="21"/>
        </w:rPr>
        <w:t>：随眠的痴（潜伏）→缠的痴（浮现、心里不舒服但没说）→违害性的痴（暴发，骂出来打出来）。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下手处：在果报当下</w:t>
      </w:r>
      <w:r>
        <w:rPr>
          <w:rFonts w:ascii="Times New Roman" w:hAnsi="Times New Roman" w:eastAsia="宋体"/>
          <w:b/>
          <w:sz w:val="21"/>
        </w:rPr>
        <w:t>不随惯性反应</w:t>
      </w:r>
      <w:r>
        <w:rPr>
          <w:rFonts w:ascii="Times New Roman" w:hAnsi="Times New Roman" w:eastAsia="宋体"/>
          <w:b w:val="0"/>
          <w:sz w:val="21"/>
        </w:rPr>
        <w:t>，以正念正知看清并"拆稻草人"——把</w:t>
      </w:r>
      <w:r>
        <w:rPr>
          <w:rFonts w:ascii="Times New Roman" w:hAnsi="Times New Roman" w:eastAsia="宋体"/>
          <w:b/>
          <w:sz w:val="21"/>
        </w:rPr>
        <w:t>没有慧的标记</w:t>
      </w:r>
      <w:r>
        <w:rPr>
          <w:rFonts w:ascii="Times New Roman" w:hAnsi="Times New Roman" w:eastAsia="宋体"/>
          <w:b w:val="0"/>
          <w:sz w:val="21"/>
        </w:rPr>
        <w:t>换成</w:t>
      </w:r>
      <w:r>
        <w:rPr>
          <w:rFonts w:ascii="Times New Roman" w:hAnsi="Times New Roman" w:eastAsia="宋体"/>
          <w:b/>
          <w:sz w:val="21"/>
        </w:rPr>
        <w:t>有慧的标记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颠倒不是"想不颠倒就不颠倒"</w:t>
      </w:r>
      <w:r>
        <w:rPr>
          <w:rFonts w:ascii="Times New Roman" w:hAnsi="Times New Roman" w:eastAsia="宋体"/>
          <w:b w:val="0"/>
          <w:sz w:val="21"/>
        </w:rPr>
        <w:t>：我们生命中与正念、与慧相应的想其实很少，所以标记要梳理；好的标记也要梳理，否则会长出傲慢。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来源：精修4周版/读书会16_突破生命的束缚_4周资料包（第8版）/第2周_三颠倒与束缚的运作机制_主持人版.md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。前两周我们看清了束缚的"样子"——内在的无始心理习性、外在的基因与模因，以及六种心理余势与两大机制。今天我们要看清绳子从哪一刹那开始缠上，就是"标记"：心遇到任何目标，第一件事不是判断，而是贴标签。标签贴错了、贴死了，就成了想颠倒、心颠倒、见颠倒；而这一切的根，是无明。今天这一课请格外温柔地听：看清束缚，是了解心的自然运作，不是审判自己；能观察到，即正念在运作。我们只带走一件事——"哦，稻草人来了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：今天你对某个人或某件事的判断，有没有可能只是贴上去的旧标签？说一个，随即放下。我不做点评，说完就换下一位。若成员超过10人，改为"每人说一个词"（形容今天某个判断的一个词）。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（一）就座与放松（0–2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找一个让自己坐得安稳的姿势，背部自然挺直，双手轻放，肩膀放松。把眼睛轻轻闭上，不要睁眼，也不要微微睁眼。做三次深长的呼吸：吸气——知道自己在吸气；呼气——知道自己在呼气。第三次呼气的时候，把今天所有的事情，暂时放在门外。这十分钟，你不需要完成任何事，只需要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（二）入出息念（2–6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注意力带到鼻端、带到人中这个位置，知道气息进，知道气息出。不需要控制它，不需要让它变长变细。它怎样，你就知道它怎样。如果心跑掉了，轻轻带回来，不责备。跑掉一百次，就带回来一百次——带回来的那一下，就是修行在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（三）慈心引导（6–9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现在，把这份觉知扩展到心里。对自己轻轻地默念三句：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愿我平安，愿我健康，愿我远离身心的痛苦。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愿我像了解自己一样，了解我的心。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愿我对自己温柔——</w:t>
      </w:r>
      <w:r>
        <w:rPr>
          <w:rFonts w:ascii="Times New Roman" w:hAnsi="Times New Roman" w:eastAsia="宋体"/>
          <w:b/>
          <w:color w:val="222222"/>
          <w:sz w:val="20"/>
        </w:rPr>
        <w:t>看清自己的心，不是审判自己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再把这份心意送给在场每一位法友，送给今天可能让你心烦的那个人。愿他们平安，愿他们也被自己的心温柔以待。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（四）收摄与提示（9–10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慢慢把注意力带回身体，带回坐垫，带回这个房间。睁开眼睛之前，先在心里放下一个念头：</w:t>
      </w:r>
      <w:r>
        <w:rPr>
          <w:rFonts w:ascii="Times New Roman" w:hAnsi="Times New Roman" w:eastAsia="宋体"/>
          <w:b/>
          <w:sz w:val="21"/>
        </w:rPr>
        <w:t>今天我们要看的东西，不在外面，就在这里——在每一次"我知道""我早就知道"的那个标记里。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我们现在开始，请带着这份安静，进入今天的共读。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只有一段共读，是全周的骨架——先把"想＝标记→稻草人→三颠倒→无明与非理作意→痴的三层次→有慧的标记"立住。请大家留意三处：①三颠倒各自的判别标准；②无明为什么不是"我不知道"；③下手处为什么落在"标记"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，逐字照录、无需解释。全篇共七节：①想的特相是标记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②稻草人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③三颠倒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④颠倒的因是无明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⑤痴的三个层次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⑥把没有慧的标记换成有慧的标记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⑦收束。第三节"迷路者喻"提到夜叉、恶趣，若有人表情不适，轻声一句"这段是个比喻，用来分清正路与歧路"，随即念下去；第四节"常乐我净"是本周最难的一节，务必逐句念清、不跳句。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原文材料①：★核心·朗读学习资料——三颠倒与错误认知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：《突破生命的束缚·第3周·朗读学习资料——三颠倒与错误认知》（据知识库「古源尊者开示及上座部佛教资料」整理）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各位贤友，今天我们读一个看起来很细、其实最贴身的问题——心是怎么给自己贴标签，又怎么被自己的标签绑住的。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上一周我们看的是束缚的"样子"：无始以来留在名色相续流里的六种心理余势，加上物种的基因与环境的模因。今天我们看绳子是从哪一刹那开始缠上的。答案是两个字：标记。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一、"想"的特相，就是标记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先从一个心所说起，它叫"想"。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阿毗达摩里，想心所的特相很简单，就是两个字——标记。你认得褐色、认得金色，你分得清这个是红的、那个是白的，靠的都是标记。心遇到一个目标，第一件事往往不是判断，而是先贴一个标签上去；就像木匠在木头上画一道线，先做个记号，以后才知道这块木头该锯在哪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的作用，是"再一次做标记"。你见到一个熟人，心里会想："这是某某某，最近气色不错。"这一句里面就有一次调整：过去你标记他气色不好，现在要把标记更新一下，好让下一次见到还认得出来。我们每天都在这样更新标签，只是很少注意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的现起，是心当下抓住的那个标记——这一点要特别注意。经典里用盲人摸象作比喻：摸到象鼻，就说大象像一条蛇；摸到象腿，就说大象像一根柱子。所缘是真的，可这个标记是片面的、不完整的。还有一句更贴身的描写：想不深入、不长久地取所缘，像闪电一样，须臾即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所以我们遇到一件事，会很习惯地、下意识地拿出一个看法，而且非常坚持这个看法是对的。为什么？因为过去做过标记。可是它客观吗？跟事实相符吗？这就很难讲了。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眼睛看见一个人，心里马上说"知道知道，我早就清楚了"——这就是想在起作用。我们还不习惯客观地看问题，我们习惯用过去的记忆、过去的标准看问题；只要认定这是对的，就不愿意再深入观察。所以，"一个人不够客观"其实是很正常的现象。这里没有责备的意思，只是把机制指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想的近因，是已经出现的所缘。就像鹿在路上遇到稻草人，那个心之所以生起，是因为眼前有一个所缘出现了。所缘一来，标记就自动翻出来，快得我们来不及看清。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妨回头看一次自己的经验：第一次见到某个人，你三秒钟之内就已经给他下了判断——可靠不可靠、喜欢不喜欢。那个判断不是推理出来的，是标记翻出来的。以后再见面，你看到的其实已经不是他，而是你上一次贴上的那个标签。这就是"想"的效率，也是"想"的陷阱：它省力，所以它不准；它快，所以它不留余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二、稻草人：过去留下的旧标记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经典把这种标记错误比喻成"稻草人"。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农村长大的人见过：田里插着稻草扎的人，穿上破衣服，戴上斗笠，麻雀就不敢下来吃稻谷。为什么不敢？显然过去有麻雀在吃稻谷的时候，被戴斗笠、穿破衣服的人赶过、甚至被打过。于是它心里留下一个标记："凡是戴斗笠、穿破衣服的人，都会伤害我。"本来那是人，这里被标记成"戴斗笠、穿破衣服的一类"，这就是标记错误。"一朝被蛇咬，十年怕井绳"，把弯弯曲曲的草绳认成蛇，也是同一件事：弯弯绕绕的一条条，全被标记成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那么，这个标记为什么会被留下来？因为它曾经为生存和物种繁衍负过责。过去怎么标记，现在就怎么反应——这套机制本来是要保命的，只是它不管今天还准不准。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好消息是：这种标记是可以破除的。只要走近一点、再近一点，就会发现——原来是不会动的假人。它站在那里，不动，也不追。所以，想蕴的标记错误是可以改变、可以更正的。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另有一种情况更麻烦：雀妈妈被打过，雀儿子并没有被打过，可是妈妈叮嘱它"凡是那样的，你都不要去碰"。小雀就不敢碰，连试都不敢试。它不只是标记错了，而是根本不再辨认了。这中间隔着的，就是我们要看的下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三、三颠倒：一层比一层深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这就是三颠倒。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想颠倒：所缘是真的，标记错了。雀妈妈确实被戴斗笠的人赶过，它把"那一个戴斗笠的人"扩大成"所有这样的人"，错在标记上。这一层最浅，也最容易被发现，因为它还可以被更正——走近看看就明白了。所以我们做想蕴的梳理，第一件事就是发现并更正错误的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心颠倒：连识别的功能都失去了。雷迪西亚多（古译雷迪尊者）用幻术作比喻：魔术师把土块陈列给观众，看得见的人个个都认为那是真正的金块。这不是判断错误的问题，而是根本不会辨认。又像夜里走路，看见前面一个黑影，心里认定那是个人，事实上它根本不是人。前面是"把假人当成了真人的一部分"，这里是"直接把稻草人看成真人"。一定要把假的东西执为真，这就是心颠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见颠倒：把错的说成不可动摇的绝对。麻雀开会，长大的雀孩子站出来说："我妈讲过，凡是那样的就一定会打我们，一定是人，这是绝对的、肯定的，你们想都不要想。"一句话变成不容讨论的"绝对"，见颠倒就成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还有"迷路者"的比喻：一片大森林里，夜叉建了城镇，伪装成天宫，伪装成男女天神，把林间小路修得像天界的路一样舒适；旅客相信这条路通往大城，于是离开正路走进歧途，最后被夜叉吃掉。大森林就是三界，旅客就是我们这些三界众生；走出森林的正路是八支圣道，以正见为先导，歧路就是邪见。善人的城镇是善趣——人类、天人、梵天的居处；夜叉的城镇是恶趣。那么正见是什么？有两种：一种是世间正见，就是自属业正见、因果正见，知道一切众生都是业的所有者、业的继承者；一种是解脱正见，就是苦、集、灭、道四圣谛的智慧。至于歧路，就是否定善恶业与异熟业的邪见，虚无见、无因见、无作见，这是最大的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三颠倒不是三件不同的事，而是同一件事的三个深度：还能被说服的，是想颠倒；怎么说都不听的，是心颠倒进一步固化的见颠倒。回到日常，我们对待身边的人、事、物，往往就是这样一种情况。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这样自查：同一件事，别人跟你讲道理，你还能听进去、还能改口，那是想颠倒，标签还松；别人一讲你就烦，觉得"这个人根本不懂"，那是心颠倒，辨认的功能已经钝了；再进一步，谁讲都不听，还要把"事情就是这样"当成不可讨论的定论，那就是见颠倒。三层都在我们身上，只是深浅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四、颠倒的因，是无明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三层颠倒从哪里来？因是"无明"，也就是"痴"。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有两个样子：一个是瞎眼——看不到真相；一个是睁眼瞎——明明是错的，一定看成对的。它错知什么？错知目标为"常、乐、我、净"：把无常的看成恒常的，把苦的看成乐的，把不是我的看成"我的"，把不净的看成清净的。这四个标签，是最主要的颠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颠倒一共有十二种类型。就以想颠倒来说：把无常、苦、非我、不净的三十一界有情与无情，看成恒常、快乐、我和净。心颠倒则是看到感官目标，就错误地认为它是永恒、快乐、自我、纯净的。二者重复地执取这些错误观点，持续出现、扭曲在一起，进一步把目标执为常乐我净，就形成了见颠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很日常的例子。有位贤友十三四岁时跟着妈妈炒菜，家里的墙壁突然倒了，狂风暴雨灌进来，他当时吓坏了。三十年之后，只要遇到大风雨他就莫名害怕。他并不需要看到一模一样的场景：只要大风一刮，那份恐惧的标记就翻出来，而当年墙壁倒下的影像并没有真的在心里呈现。这就是想颠倒向心颠倒的一种演进。他把"只要是那种大风，就一定会伤害我"当成常；觉得那个能伤害他的大风一直存在着，就当成"我"；被人说一句"你这个人最笨"，就永远记住，让这句话在心里恒常地制造痛苦——也是同一个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的足处，也就是它的近因，是"非理作意"：心作意目标为常乐我净，往那个方向想。反过来，如理作意是从根源去看，而根源就是无常、苦、无我。同一个所缘，如理作意还是非理作意，是一条分岔路：一边走向清明，一边走向颠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所以千万不要把"无明"理解成"我什么都不懂"。无明不是知识少，而是看的方向反了。听懂这一点，这一课才不会变成自责。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五、痴的三个层次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痴有三个层次，值得记住，因为它是可以自查的。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随眠的痴：潜伏着，没冒头，就像睡眠状态里的烦恼，平时看不见。第二层，缠的痴：它浮上来了，心里不舒服、堵着、闷着，但话还没有出口。第三层，违害性的痴：暴发了，骂出来、打出来，或者做出伤害自己、伤害别人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用一句大白话说：先是不舒服；再等二十分钟还是那样，就骂过去了。中间那二十分钟，正是我们可以用功的地方——在"缠"还没变成"违害"之前，看见它。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这样自查：早上出门被人抢了道，心里闷一下，那是缠的痴；如果一路想着"现在的人怎么这样"，越说越气，就快走到违害了；等到见了同事还要把这件事讲一遍，让全世界都来评理，那就是违害性的痴已经出口。看清楚这一串，不是为了忍住不骂，而是知道自己在哪一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六、下手处：把没有慧的标记，换成有慧的标记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那怎么办？下手处是正念正知——在每一个当下，觉知自己身心的状态。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在四念处的每一个觉知里，魔术师骗不走你，稻草人也吓不着你。当稻草人的影像一起来，你能看到：这只是恐惧，不是那个会伤害我的东西。这一步，就是把"没有慧的标记"换成"有慧的标记"。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有慧的标记，是看到大地，也看到它只是地、水、火、风、色、香、味、食素这些究竟法的刹那生灭；看到那个人，也看到他只是名色在生灭。标记还在，但标记变清楚了，不再带着常乐我净的错觉。这不是把世界看空、看成没有，而是把标签贴得准一点、松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说明：颠倒不是"你想不颠倒就不颠倒"的。我们生命当中，能够与正念相应、与慧相应的想，其实很少；没学佛时少，学了佛也未必多，很多想还是跟贪、跟嗔、跟慢、跟邪见相应。所以标记要梳理——好的影响也一样要梳理，因为好的标记也会长出傲慢，让我们看不得别人的好，在生活、工作、修行里处处卡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至于对果报，也不要直接采取非理性的行动。感受起来了、事情发生了，先看清，再回应；看清之后的回应，和条件反射式的回应，是两条路。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可以做一件很朴素的事：一次反应特别强的情境之后，回头问三句。第一句，我当时贴的标记是什么？第二句，这个标记是从哪一次经验来的？第三句，如果换成有慧的标记，我会怎么描述这件事？只记录、只观察，不急着改，也不审判自己。写下来，就是把暗处的稻草人搬到亮处；搬到亮处的东西，就没有那么吓人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今天就读到这里。请带走三句话。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心遇到目标，第一件事是贴标签；我们认出的世界，是想蕴标记出来的世界。第二，标记错了是想颠倒，不会辨认是心颠倒，把错的说成绝对真理是见颠倒；它们的因是无明——错知目标为常乐我净，足处是非理作意；痴有随眠、缠、违害三个层次。第三，下手处不在别处，就在当下这一次反应里——正念正知，把没有慧的标记换成有慧的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最后再记住一句：看清这一切，是了解心的自然运作，不是审判自己。能观察到，就已经是正念在运作了。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两轮制内的第一轮：每人不超过2分钟，说"最近的、真实的"比说"正确的"更有价值；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刚才共读里，"稻草人"这个比喻你听懂了哪一部分？（问这个是因为它安全、具体，只要求回应文本画面，适合第一轮破冰。）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回想一次"我早就知道"的时刻：你是不是很快就给别人下了判断？当时你贴的标签是什么？（问这个是因为它把"想＝标记"直接落到经验上，人人有素材。）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听到"一个人不够客观是很正常的现象"这句，你心里是松了一口气，还是有点不服？（问这个是因为它不预设答案，能收集最真实的第一反应。）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（备用）共读里哪一段你"读不太懂但很好奇"？（把疑问念出来记在白板"问题角"，说明这些问题正是接下来要看的东西。）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人物（父母、伴侣、同事、领导），只倾听、不评价，也不追问细节；记录关键词（如"被否定""被比较""催婚"）留到主题讨论使用，但不在分享环节点名重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引导问题一（约10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min·由浅入深第1层）：三种颠倒，在我身上长什么样？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原文找判别标准——想颠倒是"所缘是真的、只是标记错了"（把绳子看成蛇）；心颠倒是"连识别都乱了、认假为真"（把土块看成金块、夜里把树桩看成人）；见颠倒是"把错的说成不容讨论的绝对"（麻雀开会："凡是那样的一定会打我们"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落点：三层不在"错得多少"，而在"还认不认得、还听不听劝"——</w:t>
      </w:r>
      <w:r>
        <w:rPr>
          <w:rFonts w:ascii="Times New Roman" w:hAnsi="Times New Roman" w:eastAsia="宋体"/>
          <w:b/>
          <w:color w:val="222222"/>
          <w:sz w:val="20"/>
        </w:rPr>
        <w:t>还能被说服的是想颠倒，怎么说都不听的是见颠倒</w:t>
      </w:r>
      <w:r>
        <w:rPr>
          <w:rFonts w:ascii="Times New Roman" w:hAnsi="Times New Roman" w:eastAsia="宋体"/>
          <w:b w:val="0"/>
          <w:color w:val="222222"/>
          <w:sz w:val="20"/>
        </w:rPr>
        <w:t>。可追问：你身上哪一层最深？哪一层最容易松？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引导问题二（约12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min·第2层）：无明不是"我不知道"，而是"我把错的看成对的"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提示：本问目的在处理最容易被听成自责的一个词。原文说无明有两副面孔——</w:t>
      </w:r>
      <w:r>
        <w:rPr>
          <w:rFonts w:ascii="Times New Roman" w:hAnsi="Times New Roman" w:eastAsia="宋体"/>
          <w:b/>
          <w:color w:val="222222"/>
          <w:sz w:val="20"/>
        </w:rPr>
        <w:t>瞎眼</w:t>
      </w:r>
      <w:r>
        <w:rPr>
          <w:rFonts w:ascii="Times New Roman" w:hAnsi="Times New Roman" w:eastAsia="宋体"/>
          <w:b w:val="0"/>
          <w:color w:val="222222"/>
          <w:sz w:val="20"/>
        </w:rPr>
        <w:t>（看不到真相）与</w:t>
      </w:r>
      <w:r>
        <w:rPr>
          <w:rFonts w:ascii="Times New Roman" w:hAnsi="Times New Roman" w:eastAsia="宋体"/>
          <w:b/>
          <w:color w:val="222222"/>
          <w:sz w:val="20"/>
        </w:rPr>
        <w:t>睁眼瞎</w:t>
      </w:r>
      <w:r>
        <w:rPr>
          <w:rFonts w:ascii="Times New Roman" w:hAnsi="Times New Roman" w:eastAsia="宋体"/>
          <w:b w:val="0"/>
          <w:color w:val="222222"/>
          <w:sz w:val="20"/>
        </w:rPr>
        <w:t>（明明是错的，一定看成对的）；它错知目标为"常乐我净"：把无常看成常、苦看成乐、不是我的看成"我的"、不净看成净。原文还举了"大风恐惧三十年"的例子：只要大风一刮，恐惧的标记就翻出来，而当年墙壁倒下的影像并没有真的在心里呈现——这是想颠倒滑向心颠倒的过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落点：若成员说"那我是不是很愚痴"，先接住，再引回机制："无明是人人都有的一层滤镜，看见滤镜，就已经在正念里了。"讨论对事不对人，不给任何人贴"贪""痴"的标签。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引导问题三（约13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min·第3层·指向下手处）：从"看见稻草人"到"拆稻草人"，第一步做什么？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提示：原文给的第一步不是"改"，而是"看清"——在果报当下不随惯性反应，以正念正知看清，把</w:t>
      </w:r>
      <w:r>
        <w:rPr>
          <w:rFonts w:ascii="Times New Roman" w:hAnsi="Times New Roman" w:eastAsia="宋体"/>
          <w:b/>
          <w:color w:val="222222"/>
          <w:sz w:val="20"/>
        </w:rPr>
        <w:t>没有慧的标记</w:t>
      </w:r>
      <w:r>
        <w:rPr>
          <w:rFonts w:ascii="Times New Roman" w:hAnsi="Times New Roman" w:eastAsia="宋体"/>
          <w:b w:val="0"/>
          <w:color w:val="222222"/>
          <w:sz w:val="20"/>
        </w:rPr>
        <w:t>换成</w:t>
      </w:r>
      <w:r>
        <w:rPr>
          <w:rFonts w:ascii="Times New Roman" w:hAnsi="Times New Roman" w:eastAsia="宋体"/>
          <w:b/>
          <w:color w:val="222222"/>
          <w:sz w:val="20"/>
        </w:rPr>
        <w:t>有慧的标记</w:t>
      </w:r>
      <w:r>
        <w:rPr>
          <w:rFonts w:ascii="Times New Roman" w:hAnsi="Times New Roman" w:eastAsia="宋体"/>
          <w:b w:val="0"/>
          <w:color w:val="222222"/>
          <w:sz w:val="20"/>
        </w:rPr>
        <w:t>（看到大地，也看到它只是地水火风色香味食素的刹那生灭）。原文又提醒：颠倒不是"你想不颠倒就不颠倒"，因此要在"缠"的阶段看见它——先是不舒服，再等二十分钟还是那样，就骂过去了；中间那二十分钟，正是用功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落点：让成员带走一句可操作的话——</w:t>
      </w:r>
      <w:r>
        <w:rPr>
          <w:rFonts w:ascii="Times New Roman" w:hAnsi="Times New Roman" w:eastAsia="宋体"/>
          <w:b/>
          <w:color w:val="222222"/>
          <w:sz w:val="20"/>
        </w:rPr>
        <w:t>先命名、再观察、后回应</w:t>
      </w:r>
      <w:r>
        <w:rPr>
          <w:rFonts w:ascii="Times New Roman" w:hAnsi="Times New Roman" w:eastAsia="宋体"/>
          <w:b w:val="0"/>
          <w:color w:val="222222"/>
          <w:sz w:val="20"/>
        </w:rPr>
        <w:t>；命名一句"这是恐惧，不是那个人"。请成员想一想：这周哪一次反应，值得这样命名一次？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主持人收束一句（照读即可）：今天讨论里若有人发现自己的稻草人又深又顽固，请记得：</w:t>
      </w:r>
      <w:r>
        <w:rPr>
          <w:rFonts w:ascii="Times New Roman" w:hAnsi="Times New Roman" w:eastAsia="宋体"/>
          <w:b/>
          <w:color w:val="222222"/>
          <w:sz w:val="20"/>
        </w:rPr>
        <w:t>能看见它，就已经在改变。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我们不需要在这一次读书会里拆掉任何一个稻草人；我们只需要认得它的样子。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【现象】最近一次"反应特别强"是什么情境？你当时贴的标签是什么？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【来源】那个标签，最早是从哪一次经验来的？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【影响】跟着标签走，你付出了什么代价？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【应对】如果换成"有慧的标记"，你会怎么描述这件事？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走完了一条线：心遇到目标，第一件事是贴标签——这是"想"的特相；标记错了是想颠倒，不会辨认是心颠倒，把错的说成绝对真理是见颠倒。三层颠倒的因是无明——瞎眼加睁眼瞎，错知目标为常乐我净，足处是非理作意；痴又有随眠、缠、违害三个层次。下手处不在别处，就在当下这一次反应里：正念正知，把没有慧的标记换成有慧的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能看见稻草人，就已经在改变</w:t>
      </w:r>
      <w:r>
        <w:rPr>
          <w:rFonts w:ascii="Times New Roman" w:hAnsi="Times New Roman" w:eastAsia="宋体"/>
          <w:b w:val="0"/>
          <w:sz w:val="21"/>
        </w:rPr>
        <w:t>——不是审判自己，是了解心的自然运作；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一次观察：本周记录一次"反应特别强"的情境——我当时的标记是什么？它从哪一次经验来？（即作业二）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一个动作：在反应最强的那一刻，先在心里命名一句"这是恐惧（或愤怒、委屈）"，再决定要不要回应。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束缚的运作机制——十二缘起循环·四取·四食与受〉。今晚我们看的是"看错"，下周看它怎么"自己转起来"：无明、行、识、名色、六处、触、受、爱、取、有、生、老死，十二支相续；行有三种，爱有三种，爱硬化成四取；生命靠四食存续；而下手的第一个缺口，在"受"。请完成本周作业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作业一（全员，书面一两段）：用自己的话说出想颠倒、心颠倒、见颠倒在"标记"上的差别，各举一个自己身上的例子。不要求举得准，要求举得真；不交、不查，下周自愿分享。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作业二（全员，本周一次即可）：任选一次"反应特别强"的日常情境，事后回看两问——我当时的标记是什么？这个标记是从哪一次经验来的？只记录、只观察，不审判自己、不急着改。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作业三（自愿，面向想多读的朋友）：重读今晚共读的第四节"颠倒的因，是无明"，对照自己最常贴的那一个标签。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（回向毕，轻声道一句"下周同一时间，我们读『束缚的运作机制』"，随后散会。）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本周最容易被听成"定罪"</w:t>
      </w:r>
      <w:r>
        <w:rPr>
          <w:rFonts w:ascii="Times New Roman" w:hAnsi="Times New Roman" w:eastAsia="宋体"/>
          <w:b w:val="0"/>
          <w:sz w:val="21"/>
        </w:rPr>
        <w:t>：无明、颠倒、痴这些词一出口，成员很容易滑向"我很糟糕"。请把一句话挂在嘴边：</w:t>
      </w:r>
      <w:r>
        <w:rPr>
          <w:rFonts w:ascii="Times New Roman" w:hAnsi="Times New Roman" w:eastAsia="宋体"/>
          <w:b/>
          <w:sz w:val="21"/>
        </w:rPr>
        <w:t>"看清束缚是了解心的自然运作，不是审判自己；能观察到，即正念在运作。"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讨论时优先引用朗读资料原句，不用主持人个人判断压场。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"稻草人"不要被讲成"创伤"</w:t>
      </w:r>
      <w:r>
        <w:rPr>
          <w:rFonts w:ascii="Times New Roman" w:hAnsi="Times New Roman" w:eastAsia="宋体"/>
          <w:b w:val="0"/>
          <w:sz w:val="21"/>
        </w:rPr>
        <w:t>：原文的稻草人是"标记错误"的比喻，不是心理诊断。若成员讲到重大创伤、家暴、丧失，只接住、不深挖、不分析；一句"谢谢你愿意说出来"，会后单独问候，必要时建议寻求专业支持。读书会不是咨询室。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三颠倒不是三个罪名</w:t>
      </w:r>
      <w:r>
        <w:rPr>
          <w:rFonts w:ascii="Times New Roman" w:hAnsi="Times New Roman" w:eastAsia="宋体"/>
          <w:b w:val="0"/>
          <w:sz w:val="21"/>
        </w:rPr>
        <w:t>：若有人问"我是不是见颠倒很严重"，回到判别标准——"还能被说服的是想颠倒，怎么说都不听的是见颠倒"，并说明三层人人都有、深浅不同，不是给谁定级。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"常乐我净"要讲清而不讲玄</w:t>
      </w:r>
      <w:r>
        <w:rPr>
          <w:rFonts w:ascii="Times New Roman" w:hAnsi="Times New Roman" w:eastAsia="宋体"/>
          <w:b w:val="0"/>
          <w:sz w:val="21"/>
        </w:rPr>
        <w:t>：白话就是四个默认标签——以为是恒常的、是乐的、是"我的"、是干净的。本周只讲到"错知方向反了"，十二种颠倒的分类不必逐条展开；学员追问细节，注明"详见读书会13、14（阿毗达摩心所）"。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术语先白话再名字</w:t>
      </w:r>
      <w:r>
        <w:rPr>
          <w:rFonts w:ascii="Times New Roman" w:hAnsi="Times New Roman" w:eastAsia="宋体"/>
          <w:b w:val="0"/>
          <w:sz w:val="21"/>
        </w:rPr>
        <w:t>：想、标记、现起、近因、非理作意、有身见等，先给一句白话；巴利/论典名相不堆砌、不考试。现场只需成员认得"标记"与"三层颠倒"。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分享自愿与情绪照顾（全系列通用）</w:t>
      </w:r>
      <w:r>
        <w:rPr>
          <w:rFonts w:ascii="Times New Roman" w:hAnsi="Times New Roman" w:eastAsia="宋体"/>
          <w:b w:val="0"/>
          <w:sz w:val="21"/>
        </w:rPr>
        <w:t>：不点名强迫发言，允许"跳过"；不诊断、不给心理学标签；成员情绪波动时，提供呼吸放松或暂离选项，会后私下问候。出现情绪时刻，第一响应是"陪伴与选项"，不是"解释与劝导"。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</w:t>
      </w:r>
      <w:r>
        <w:rPr>
          <w:rFonts w:ascii="Times New Roman" w:hAnsi="Times New Roman" w:eastAsia="宋体"/>
          <w:b w:val="0"/>
          <w:sz w:val="21"/>
        </w:rPr>
        <w:t>：共读逐字照读，&gt;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操作行与括号内注记跳过不读；所有材料一律以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知识库检索获取，不使用任何临时链接；知识库检索不到的内容，宁可现场跳过并说明，也不用记忆复述代替。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时间守则</w:t>
      </w:r>
      <w:r>
        <w:rPr>
          <w:rFonts w:ascii="Times New Roman" w:hAnsi="Times New Roman" w:eastAsia="宋体"/>
          <w:b w:val="0"/>
          <w:sz w:val="21"/>
        </w:rPr>
        <w:t>：本周讨论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分钟最容易被情绪话题占满。请在第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10、22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分钟各看一次表；宁可少开第三题，也不拖堂。共读是最不该被牺牲的环节。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《如来禅修学体系03-三颠倒&amp;四种快乐-古源尊者-20250105》——本周共读的主源，想心所与麻雀稻草人喻讲得最细。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《第41讲-想心所2（共修版）》——想颠倒、心颠倒、见颠倒的层级与"迷路者喻"的原文出处。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《突破生命的束缚3-古源尊者-20250422》——三颠倒与错误认知的整体脉络，可与本周共读对读。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读书会16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