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第7周：法念处（二）——五取蕴、十二处与四圣谛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烦恼不是从"外面"来的，也不是"我"决定的——它是在"根与境相碰"的那一刻被"不如理作意"点着的。我们今天要练的是：看见它点着的那一下。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《大念处经》修学（尊者朗读稿·第七周）——五取蕴·辨识三阶段·十二处（据《〈大念处经〉析解》3.5.2／3.5.3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与《正念之道》整理）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做三天"</w:t>
            </w:r>
            <w:r>
              <w:rPr>
                <w:rFonts w:ascii="Times New Roman" w:hAnsi="Times New Roman" w:eastAsia="宋体"/>
                <w:b/>
                <w:sz w:val="19"/>
              </w:rPr>
              <w:t>六门随手记</w:t>
            </w:r>
            <w:r>
              <w:rPr>
                <w:rFonts w:ascii="Times New Roman" w:hAnsi="Times New Roman" w:eastAsia="宋体"/>
                <w:b w:val="0"/>
                <w:sz w:val="19"/>
              </w:rPr>
              <w:t>"——每天挑一次最明显的"不满足／绷紧"（小到排队、被插话、手机没电都算），写下：</w:t>
            </w:r>
            <w:r>
              <w:rPr>
                <w:rFonts w:ascii="Times New Roman" w:hAnsi="Times New Roman" w:eastAsia="宋体"/>
                <w:b/>
                <w:sz w:val="19"/>
              </w:rPr>
              <w:t>①它从哪个门进来（眼／耳／鼻／舌／身／意）？②当时心里在说一句什么话？③我做了什么？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只记录，不改判，不检讨。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定义：诸蕴之所以是「取蕴」，是因为它可以被执取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①先辨名色法（二十八色法：特相·作用·现起·近因）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六内处：眼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意｜六外处：色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执取它的是：无明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渴爱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②辨缘生及刹那生（过去五因：无明·爱·取·行·业；现在三因：段食·心·时节）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经文判准：「了知眼，了知色，缘此二者而生起之结」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一一蕴皆以十一法观（过去·未来·现在／内·外／粗·细／劣·胜／远·近）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五取蕴＝「可被执取」的诸蕴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定义：诸蕴之所以是「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」，是因为它</w:t>
      </w:r>
      <w:r>
        <w:rPr>
          <w:rFonts w:ascii="Times New Roman" w:hAnsi="Times New Roman" w:eastAsia="宋体"/>
          <w:b/>
          <w:color w:val="333333"/>
          <w:sz w:val="20"/>
        </w:rPr>
        <w:t>可以被执取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执取它的是：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一一蕴皆以</w:t>
      </w:r>
      <w:r>
        <w:rPr>
          <w:rFonts w:ascii="Times New Roman" w:hAnsi="Times New Roman" w:eastAsia="宋体"/>
          <w:b/>
          <w:color w:val="333333"/>
          <w:sz w:val="20"/>
        </w:rPr>
        <w:t>十一法</w:t>
      </w:r>
      <w:r>
        <w:rPr>
          <w:rFonts w:ascii="Times New Roman" w:hAnsi="Times New Roman" w:eastAsia="宋体"/>
          <w:b w:val="0"/>
          <w:color w:val="333333"/>
          <w:sz w:val="20"/>
        </w:rPr>
        <w:t>观（过去·未来·现在／内·外／粗·细／劣·胜／远·近）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经典一句：</w:t>
      </w:r>
      <w:r>
        <w:rPr>
          <w:rFonts w:ascii="Times New Roman" w:hAnsi="Times New Roman" w:eastAsia="宋体"/>
          <w:b/>
          <w:color w:val="333333"/>
          <w:sz w:val="20"/>
        </w:rPr>
        <w:t>「简而言之：五取蕴即苦」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辨识五取蕴的三阶段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①先辨</w:t>
      </w:r>
      <w:r>
        <w:rPr>
          <w:rFonts w:ascii="Times New Roman" w:hAnsi="Times New Roman" w:eastAsia="宋体"/>
          <w:b/>
          <w:color w:val="333333"/>
          <w:sz w:val="20"/>
        </w:rPr>
        <w:t>名色法</w:t>
      </w:r>
      <w:r>
        <w:rPr>
          <w:rFonts w:ascii="Times New Roman" w:hAnsi="Times New Roman" w:eastAsia="宋体"/>
          <w:b w:val="0"/>
          <w:color w:val="333333"/>
          <w:sz w:val="20"/>
        </w:rPr>
        <w:t>（二十八色法：特相·作用·现起·近因）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②辨</w:t>
      </w:r>
      <w:r>
        <w:rPr>
          <w:rFonts w:ascii="Times New Roman" w:hAnsi="Times New Roman" w:eastAsia="宋体"/>
          <w:b/>
          <w:color w:val="333333"/>
          <w:sz w:val="20"/>
        </w:rPr>
        <w:t>缘生及刹那生</w:t>
      </w:r>
      <w:r>
        <w:rPr>
          <w:rFonts w:ascii="Times New Roman" w:hAnsi="Times New Roman" w:eastAsia="宋体"/>
          <w:b w:val="0"/>
          <w:color w:val="333333"/>
          <w:sz w:val="20"/>
        </w:rPr>
        <w:t>（过去五因：无明·爱·取·行·业；现在三因：段食·心·时节）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③辨</w:t>
      </w:r>
      <w:r>
        <w:rPr>
          <w:rFonts w:ascii="Times New Roman" w:hAnsi="Times New Roman" w:eastAsia="宋体"/>
          <w:b/>
          <w:color w:val="333333"/>
          <w:sz w:val="20"/>
        </w:rPr>
        <w:t>缘灭及刹那灭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终点：</w:t>
      </w:r>
      <w:r>
        <w:rPr>
          <w:rFonts w:ascii="Times New Roman" w:hAnsi="Times New Roman" w:eastAsia="宋体"/>
          <w:b/>
          <w:color w:val="333333"/>
          <w:sz w:val="20"/>
        </w:rPr>
        <w:t>「他无所依而住，对世间任何皆不执取」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十二处＝六内处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六外处（再加六识即成十八界）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六内处</w:t>
      </w:r>
      <w:r>
        <w:rPr>
          <w:rFonts w:ascii="Times New Roman" w:hAnsi="Times New Roman" w:eastAsia="宋体"/>
          <w:b w:val="0"/>
          <w:color w:val="333333"/>
          <w:sz w:val="20"/>
        </w:rPr>
        <w:t>：眼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意｜</w:t>
      </w:r>
      <w:r>
        <w:rPr>
          <w:rFonts w:ascii="Times New Roman" w:hAnsi="Times New Roman" w:eastAsia="宋体"/>
          <w:b/>
          <w:color w:val="333333"/>
          <w:sz w:val="20"/>
        </w:rPr>
        <w:t>六外处</w:t>
      </w:r>
      <w:r>
        <w:rPr>
          <w:rFonts w:ascii="Times New Roman" w:hAnsi="Times New Roman" w:eastAsia="宋体"/>
          <w:b w:val="0"/>
          <w:color w:val="333333"/>
          <w:sz w:val="20"/>
        </w:rPr>
        <w:t>：色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经文判准：「</w:t>
      </w:r>
      <w:r>
        <w:rPr>
          <w:rFonts w:ascii="Times New Roman" w:hAnsi="Times New Roman" w:eastAsia="宋体"/>
          <w:b/>
          <w:color w:val="333333"/>
          <w:sz w:val="20"/>
        </w:rPr>
        <w:t>了知眼，了知色，缘此二者而生起之结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十结（经藏十种／论藏十种，名称略有不同）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十结以根与境为因，</w:t>
      </w:r>
      <w:r>
        <w:rPr>
          <w:rFonts w:ascii="Times New Roman" w:hAnsi="Times New Roman" w:eastAsia="宋体"/>
          <w:b/>
          <w:color w:val="333333"/>
          <w:sz w:val="20"/>
        </w:rPr>
        <w:t>近因是不如理作意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五取蕴＝「可被执取」的诸蕴（凡夫及不来果以下圣者）；以十一法（过去·现在·未来／内·外／粗·细／劣·胜／远·近）遍观；执取它的是无明·邪见·渴爱。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辨识五取蕴三阶段：①名色法；②缘生及刹那生；③缘灭及刹那灭；终至「他无所依而住，对世间任何皆不执取」。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十二处＝六内处（眼耳鼻舌身意）×六外处（色声香味触法）；经文核心：「了知眼、了知色，缘此二者而生起之结」——未生的如何生、已生的如何断、已断的如何不再生。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十结：欲贪·瞋恚·慢·邪见·疑·戒禁取·有贪·嫉·悭·无明；以根与境为因，</w:t>
      </w:r>
      <w:r>
        <w:rPr>
          <w:rFonts w:ascii="Times New Roman" w:hAnsi="Times New Roman" w:eastAsia="宋体"/>
          <w:b/>
          <w:sz w:val="21"/>
        </w:rPr>
        <w:t>近因是不如理作意</w:t>
      </w:r>
      <w:r>
        <w:rPr>
          <w:rFonts w:ascii="Times New Roman" w:hAnsi="Times New Roman" w:eastAsia="宋体"/>
          <w:b w:val="0"/>
          <w:sz w:val="21"/>
        </w:rPr>
        <w:t>（视无常为常·视苦为乐·视无我为我·视不净为净）。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三种舍断：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（如理作意；日常可行的只有这一种）·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（以止／观镇伏）·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（圣道根除）。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四圣谛总纲：「此是苦／此是苦之集／此是苦之灭／此是趣向苦灭之道」——佛法是一个「诊断—病因—可治愈—治疗」的结构。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苦谛＝生·老·病·死·愁·悲·苦·忧·恼＋怨憎会＋爱别离＋所求不得；「简而言之：五取蕴即苦」（世俗谛／究竟谛二释）。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集谛＝爱（于世间可爱可喜之处生起）；灭谛＝爱的无余离·灭（内外处如稻田、爱如蔓草，</w:t>
      </w:r>
      <w:r>
        <w:rPr>
          <w:rFonts w:ascii="Times New Roman" w:hAnsi="Times New Roman" w:eastAsia="宋体"/>
          <w:b/>
          <w:sz w:val="21"/>
        </w:rPr>
        <w:t>连根拔起则蔓与果俱枯</w:t>
      </w:r>
      <w:r>
        <w:rPr>
          <w:rFonts w:ascii="Times New Roman" w:hAnsi="Times New Roman" w:eastAsia="宋体"/>
          <w:b w:val="0"/>
          <w:sz w:val="21"/>
        </w:rPr>
        <w:t>）；道谛＝八圣道分。大龙大长老故事提醒：镇伏断≠正断断，不轻言证果。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各位贤友，欢迎来到《大念处经》精读第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前面六周，我们把身、受、心三念处与法念处的五盖、七觉支一段段读过来；这一周读的是法随观的最后三法——五取蕴、十二处与四圣谛。这是最"像理论"的一周，也是最能用在生活里的一周：眼一睁开，六门就在开合，烦恼就在生灭。今天我们不急着"消灭烦恼"，只练一件事——</w:t>
      </w:r>
      <w:r>
        <w:rPr>
          <w:rFonts w:ascii="Times New Roman" w:hAnsi="Times New Roman" w:eastAsia="宋体"/>
          <w:b/>
          <w:color w:val="222222"/>
          <w:sz w:val="20"/>
        </w:rPr>
        <w:t>看见它从哪一道门进来</w:t>
      </w:r>
      <w:r>
        <w:rPr>
          <w:rFonts w:ascii="Times New Roman" w:hAnsi="Times New Roman" w:eastAsia="宋体"/>
          <w:b w:val="0"/>
          <w:color w:val="222222"/>
          <w:sz w:val="20"/>
        </w:rPr>
        <w:t>。也请大家放心：本周谈到"苦"，绝不是要我们认命或自责，而是"</w:t>
      </w:r>
      <w:r>
        <w:rPr>
          <w:rFonts w:ascii="Times New Roman" w:hAnsi="Times New Roman" w:eastAsia="宋体"/>
          <w:b/>
          <w:color w:val="222222"/>
          <w:sz w:val="20"/>
        </w:rPr>
        <w:t>知苦，即离苦之始</w:t>
      </w:r>
      <w:r>
        <w:rPr>
          <w:rFonts w:ascii="Times New Roman" w:hAnsi="Times New Roman" w:eastAsia="宋体"/>
          <w:b w:val="0"/>
          <w:color w:val="222222"/>
          <w:sz w:val="20"/>
        </w:rPr>
        <w:t>"。任何时候你觉得不舒服，都可以睁眼、可以休息、可以只听不说。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：呼吸一次，留意你的耳朵或眼睛。这周哪个声音或画面一进来，你的情绪就被点着了？一句话说说它，说完就放。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现在，不用刻意制造什么，也不用赶走什么。只是让呼吸自己来、自己走。就在这一刻，也许有声音进来，也许有光在眼皮上晃动，也许什么都没有——</w:t>
      </w:r>
      <w:r>
        <w:rPr>
          <w:rFonts w:ascii="Times New Roman" w:hAnsi="Times New Roman" w:eastAsia="宋体"/>
          <w:b/>
          <w:color w:val="222222"/>
          <w:sz w:val="20"/>
        </w:rPr>
        <w:t>这些都从"门"里进来了</w:t>
      </w:r>
      <w:r>
        <w:rPr>
          <w:rFonts w:ascii="Times New Roman" w:hAnsi="Times New Roman" w:eastAsia="宋体"/>
          <w:b w:val="0"/>
          <w:color w:val="222222"/>
          <w:sz w:val="20"/>
        </w:rPr>
        <w:t>：声音从耳门，光从眼门，身体的接触从身门。我们今天的功课，就从这六门开始。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好，我们慢慢把注意力带回身体，感受坐垫、脚底与地面的接触，再轻轻睁开眼睛。欢迎来到第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大家不用急着安静下来。先给自己一分钟，把手机调成静音，喝口水，坐舒服。我们今天不追求"很好的状态"，只求"在"——在这里，和大家在一起，一会儿一起读一段经文、说一说自己的一天。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原文材料①：★核心·《大念处经》修学·朗读学习资料——五取蕴·辨识三阶段·十二处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：《大念处经》修学·第7周·朗读学习资料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《大念处经》修学·朗读学习资料（第七周）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一、五取蕴：可被执取的诸蕴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五取蕴来教导法念处。经文说：比库对五取蕴而于法随观法而住，了知「如是色，如是色之集，如是色之灭；如是受，如是受之集，如是受之灭……」对受、想、行、识，也一一如是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那么，什么是五取蕴呢？五取蕴，就是「可被执取」的诸蕴。这里的「取」，是执取、执著的意思。当五蕴作为被执取的对象时，就称为五取蕴。诸蕴之所以是「取蕴」，正因为它是可以被执取的、是执取之因。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据《相应部·蕴经》，佛陀开示每一蕴都有十一种：过去、未来、现在、内在、外在、粗、细、劣、胜、远、近，这十一种色是色取蕴；十一种受是受取蕴；十一种想是想取蕴；十一种行是行取蕴；十一种识是识取蕴。也就是说，不只是现在的五蕴是苦谛法，过去的、未来的、内在的、外在的、粗的、细的、低劣的、殊胜的、远的、近的五蕴，都是苦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，可以这样体会。过去、未来、现在，是按时间分：昨天那一场争执里的五蕴是过去的，明天的忧心是未来的，此刻的呼吸是现在的。内在、外在，是按自他分：自己的身受心法是内，他人的、这个世界的色声香味触法是外。粗、细，是按质地分：地水火风这些明显可触的为粗，识与心所这些只有意门能知的为细。劣、胜，是按界分：欲界的为劣，色界无色界的为胜。远、近，是按距离分：他方世界、过去未来世为远，此刻现起的身心为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这样开列，不是要我们背一张清单。他要说的是：苦谛的范围，比我们以为的宽。不只此刻皱着眉的这个五蕴是苦，过去那个得意的五蕴、未来那个期待中的五蕴、你羡慕的别人的五蕴、细得看不清楚的五蕴，全都是苦谛法。因为只要它还「可被执取」，它就是取蕴。凡夫与不来果以下的圣者，五蕴都还被执取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那么，是谁在执取这些诸蕴呢？主要就是无明、邪见与渴爱。由于这些烦恼执取色、受、想、行、识，因此这些诸蕴才被称为「取蕴」。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用一个例子来体会。事实上，人的身体只是由二十八种色法所组成的。但如果你作意自己的身体为「我的身体」，并且相信那是你的，那就是邪见；而贪爱也随之而生。你可能会执着自己的身体，也会执着别人的身体，例如父亲、母亲、儿子、女儿的身体。如果你相信他们是真实存在的，那就是邪见；如果你执着他们，那就是贪爱。如是，邪见、贪爱等烦恼，就这样执取色蕴等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用自己的一段回忆来体会。假如想起小时候被老师打了一个耳光：那个挨打的小孩的身体、还有那位老师的身体，是当时的色取蕴；挨打那一刻身上与心里的感受，是受取蕴；心里给那个场景做的标记——那一天、那个人、那一下——是想取蕴；随之生起的委屈、愤怒，是行取蕴；清清楚楚知道被打的那个知道，是识取蕴。这五样，在当时是当时的五取蕴；现在回想起来依然历历在目、心还会紧一下，它又成了现在的五取蕴；未来因缘再被勾起，还会成为未来的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值得留意的是后面那一步。「老师不应该这样对我」这句话被重复加强，先成想颠倒，再成心颠倒，最后成见颠倒：对权威、对亲近的人，形成一套固定的错误投射。于是下一次遇到类似的人、类似的声音，还没看清，心已经先绷紧了。这就是执取的效果——不是事情本身还留在这里，是执取把它留下来了。我们也这样执取别人的身体：父母、孩子一有头痛脑热，心里立刻就急起来、悬起来。那份着急里有爱，也有邪见：把刹那生灭的名色，当作一个真实存在的「我的母亲」「我的孩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五取蕴是观智的目标。对于凡夫和不来果以下的圣者而言，五蕴都是被执取的；只有阿拉汉对五蕴没有执取。所以佛陀说：「简而言之，五取蕴即苦。」我们生活中一切的一切，都摄于苦谛。只要在五蕴的生命界里存在，都是苦的一种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二、辨识五取蕴的三个阶段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经文说，比库了知「如是色，如是色之集，如是色之灭」，这里其实指示了辨识五取蕴的三个阶段。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阶段，先辨名色法。经文里「如是色」，即唯有色而无他，唯受而无他，唯识而无他。依阿毗达摩，色法有二十八种，应当依其特相、作用、现起、近因四个方面来辨识。即藉由修习四界差别而知见色聚时，要进一步辨识色聚以知见究竟色法。同样，也要依心路过程来辨识究竟名法——心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，二十四种所造色加上四界，就是二十八种色法；辨识它们要依四个层面：特相、作用、现起、近因。以地界为例：特相是硬，《法集论》还举出粗、重、软、滑、轻；作用是作为同一粒色聚里其他色法的立足处；现起是像背负着水、火、风与其他色法那样被觉知；近因是同一粒色聚里的其他三界——地水火风同生同灭，以俱生缘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际怎么下手？先修四界差别，直到看见色聚；见到色聚之后，不能停在「一团一团」的粗略相，还要进一步分析每一粒色聚里的究竟色法，一粒一粒看它的特相、作用、现起、近因。能这样分析，就是在修「此是色」。名法也一样，依心路过程辨识心与心所。要详细了解，可研读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阶段，辨缘生及刹那生。经文里「如是色之集」，禅修者应当辨识缘生与刹那生二者。依《无碍解道》，色法生起之因有五：无明、爱、业、段食及生相。无明、爱、业是色法的缘生之因。禅修者须辨识，由于无明、爱、取、行、业这五种因生起，所以果报五蕴生起，这是因缘生；然后观照这些因与果一生起就立即坏灭，这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得细一些。令色法生起的五个因：无明、爱、业、段食与生相——生相就是刹那生。提到无明与爱时，取已包含在内，这三者是烦恼轮转；提到业时，行已包含在内，这两者是业轮转。所以无明、爱、取、行、业这五个，就是令果报五蕴生起的过去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因往往不在这一生，所以要往过去生去看：查到前一世临终时，临死速行心缘取的目标——业、业相或趣相。若那一世临终成熟的是供花、供水的善业，所缘可能是佛像或花。然后回来观这一生结生的刹那：子宫里第一个心，也就是结生心，生起时连同三种色聚一起生起——心色十法聚、身十法聚、性根十法聚，各有十种色法，共三十种业生色。心色十法聚里的心所依处色，是结生心的所依；身十法聚令身体不断分裂、集聚、成长；性根十法聚在那一刹那决定性别。观到这些，再回头观那五个过去因，往返确定因果：由于无明生起，所以业生色生起；由于爱生起，所以业生色生起——这样一一对应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还有现在因。佛陀提段食，提段食时心与时节也包含在内，所以现在因有三个：段食、心、时节。每一粒色聚里的火界能产生时节生色聚；肠胃里的消化之火支助食物中的食素，能产生食生色聚。于是色法依来源分为四种：业生色、心生色、时节生色、食生色。四种都要观它的因，也要观它一生起就坏灭——那就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也一样。受、想、行三蕴有共同的现在因：触、依处、目标与相应名法。没有触，名法不能缘取目标；没有依处色，名法不能生起；没有目标，也无从生起；四个名蕴还必须互相依靠地生起，彼此互为因果。识蕴的现在因，佛陀只说「名色」：名是与识相应的受想行，色是依处色与目标。这一切，都不是靠推论得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阶段，辨缘灭及刹那灭。经文里「如是色之灭」，禅修者观照到，由于证悟阿拉汉道时五种因完全灭尽，所以在般涅槃时果报五蕴完全灭尽，这是因缘灭。同样，五蕴一生起就立即坏灭，这是刹那灭。合起来，就是因缘生灭与刹那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也有两种。第一种是因缘灭：未来证得阿拉汉道，一切烦恼灭尽；入无余般涅槃时，五蕴完全灭尽——烦恼灭尽是因，五蕴灭尽是果。第二种是刹那灭：五蕴一生起就立即坏灭。还没证果的人怎么观因缘灭？顺着名色流看未来：供养、发愿、入定，检查发愿时心路的无明、爱、取，往后追溯，能看到不远的未来生将证得道果；那一生的死亡心生起后，结生心不再生起，往后就是涅槃。这就是「现见涅槃」。若只见刹那灭而看不到因缘灭，就很难对八支圣道生起真实的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五取蕴的终点，经文说：「他无所依而住，对世间任何皆不执取。」当禅修者能依观智的次第有系统地逐步修行，观智成熟时，圣道就会生起。由于四种圣道智逐步地灭除所有的烦恼，所以能够无所依而安住，不执取世间的一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接着，佛陀依十二处来教导法念处。经文说：「比库对六种内、外处而于法随观法而住。」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什么是六内处、六外处呢？眼、耳、鼻、舌、身、意，是六内处；色、声、香、味、触、法，是六外处。六内处对六外处，即成为十二处。若再加上眼识、耳识、鼻识、舌识、身识、意识六识，就是十八界。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把六组一一展开：了知眼、了知色，了知缘此二者而生起之结；了知耳、了知声；了知鼻、了知香；了知舌、了知味；了知身、了知触；了知意、了知法，也了知缘此二者而生起之结。每一组都是三句：未生之结如何生起、已生之结如何舍断、已舍断之结于未来如何不再生起。第三句的尽头，就是证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对于每一处，经文的判准是：「比库了知眼，了知色，也了知缘此二者而生起之结；他了知未生起之结如何生起，了知已生起之结如何舍断，也了知已舍断之结于未来如何不再生起。」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这里「了知眼」，是依眼根的特相、作用、现起、近因来了知它；「了知色」，是如实了知颜色。「了知缘此二者而生起之结」，是依特相、作用、现起、近因，了知缘于眼与色而生起的十种结。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眼」不是知道「这是我的眼睛」。实修时先对眼睛修四界差别，见到眼球里有六十三种色法，其中对颜色敏感的那一群叫眼净色十法聚——地、水、火、风、色、香、味、食素、命根色与眼净色，这就是眼根，也叫眼门。眼球里其实有两种透明净色：眼净色与身净色，怎么分辨？观察那个净色，再看离它很近的另一群色聚的颜色能不能撞击它，能撞击的就是眼净色。眼净色的特相，是准备让颜色撞击；作用是牵引眼门心路过程到颜色所缘；现起是作为眼识及与眼识相应心所的依处；近因是同一粒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是依特相、作用、现起、近因，了知业生、心生、时节生、食生色法里的颜色：颜色的特相是撞击眼净色；作用是作为眼识的目标；现起是作为眼识的行处；近因是同一粒色聚里的四界。目标与行处有什么差别？眼识必须缘取颜色才能生起，这是目标；而同一颜色要被许许多多眼识反复缘取，所以它是眼识常去的地方，这是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，依经藏与论藏，划分略有不同。经藏的说法是：欲欲结、色贪结、无色贪结、瞋恚结、我慢结、邪见结、戒禁取结、疑结、掉举结、无明结；论藏的说法是：欲欲结、瞋恚结、我慢结、邪见结、疑结、戒禁取结、有欲结、嫉结、悭结、无明结。这些结把有情牢牢地捆绑在生死轮回中，是生起轮回的罪魁祸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都是不善心所。第一组里，欲贪、色贪、无色贪属于贪心所；邪见结、戒禁取结属于邪见心所；其余是各自单独的心所。它们怎么生起？以眼门为例：先观眼门与意门，看到一群色聚的颜色，自己喜欢的一个人、黄金、珠宝都好，当那颜色同时撞击眼净色与意门，眼门心路过程就生起；若心路里的五门转向心与确定心把它作意为「漂亮」，欲欲就在确定心之后的速行心里生起。欲欲不能单独生起，必与相应名法同时生起，依情况差别，欲欲速行心里的名法可以是十八至二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如何生起呢？以根与境为因，其近因是不如理作意。例如，对于取颜色为目标而生起的十种结，眼净色及颜色都是它们的因，但它们的近因是不如理作意——即视无常为常、视苦为乐、视无我为我、视不净为净。当我们对可喜的色尘不如理作意，把它看成常、乐、我、净，欲贪等结就随之生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本周特别加一条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用"这是我业障重／我活该"这类说法评价自己或他人——我们只谈"看见"。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经文说"他了知眼，了知色，也了知缘此二者而生起之结"。</w:t>
      </w:r>
      <w:r>
        <w:rPr>
          <w:rFonts w:ascii="Times New Roman" w:hAnsi="Times New Roman" w:eastAsia="宋体"/>
          <w:b/>
          <w:sz w:val="21"/>
        </w:rPr>
        <w:t>回想今天（或昨天）让你心里"咯噔"一下的那件事</w:t>
      </w:r>
      <w:r>
        <w:rPr>
          <w:rFonts w:ascii="Times New Roman" w:hAnsi="Times New Roman" w:eastAsia="宋体"/>
          <w:b w:val="0"/>
          <w:sz w:val="21"/>
        </w:rPr>
        <w:t>：它是从哪个门进来的——眼、耳、鼻、舌、身，还是意（心里的念头）？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十结里，哪一个你</w:t>
      </w:r>
      <w:r>
        <w:rPr>
          <w:rFonts w:ascii="Times New Roman" w:hAnsi="Times New Roman" w:eastAsia="宋体"/>
          <w:b/>
          <w:sz w:val="21"/>
        </w:rPr>
        <w:t>最熟悉</w:t>
      </w:r>
      <w:r>
        <w:rPr>
          <w:rFonts w:ascii="Times New Roman" w:hAnsi="Times New Roman" w:eastAsia="宋体"/>
          <w:b w:val="0"/>
          <w:sz w:val="21"/>
        </w:rPr>
        <w:t>？欲贪、瞋恚、慢、邪见、疑、戒禁取、有贪、嫉、悭、无明——挑一个，举一个生活里的小例子，不必挖掘隐私。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</w:t>
      </w:r>
      <w:r>
        <w:rPr>
          <w:rFonts w:ascii="Times New Roman" w:hAnsi="Times New Roman" w:eastAsia="宋体"/>
          <w:b/>
          <w:sz w:val="21"/>
        </w:rPr>
        <w:t>"守护根门"</w:t>
      </w:r>
      <w:r>
        <w:rPr>
          <w:rFonts w:ascii="Times New Roman" w:hAnsi="Times New Roman" w:eastAsia="宋体"/>
          <w:b w:val="0"/>
          <w:sz w:val="21"/>
        </w:rPr>
        <w:t>通常是怎么做的？是"不看、不听、躲开"，还是"先守自己的心"？（可以顺带问一句：一直"躲开"，心真的就更安稳了吗？）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"简而言之：五取蕴即苦"——</w:t>
      </w:r>
      <w:r>
        <w:rPr>
          <w:rFonts w:ascii="Times New Roman" w:hAnsi="Times New Roman" w:eastAsia="宋体"/>
          <w:b/>
          <w:sz w:val="21"/>
        </w:rPr>
        <w:t>这句话第一次听到时，你心里是抗拒、认同，还是有疑问？</w:t>
      </w:r>
      <w:r>
        <w:rPr>
          <w:rFonts w:ascii="Times New Roman" w:hAnsi="Times New Roman" w:eastAsia="宋体"/>
          <w:b w:val="0"/>
          <w:sz w:val="21"/>
        </w:rPr>
        <w:t>（只谈自己的第一反应，不必给结论。）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问一（认识"结"在哪里生起）</w:t>
      </w:r>
      <w:r>
        <w:rPr>
          <w:rFonts w:ascii="Times New Roman" w:hAnsi="Times New Roman" w:eastAsia="宋体"/>
          <w:b w:val="0"/>
          <w:sz w:val="21"/>
        </w:rPr>
        <w:t>：经文把修行的观察点放在"根与境相碰"的那一刻。</w:t>
      </w:r>
      <w:r>
        <w:rPr>
          <w:rFonts w:ascii="Times New Roman" w:hAnsi="Times New Roman" w:eastAsia="宋体"/>
          <w:b/>
          <w:sz w:val="21"/>
        </w:rPr>
        <w:t>为什么佛陀不叫我们先去消灭"我"，而是先去看"眼与色相触时生起的结"？</w:t>
      </w:r>
      <w:r>
        <w:rPr>
          <w:rFonts w:ascii="Times New Roman" w:hAnsi="Times New Roman" w:eastAsia="宋体"/>
          <w:b w:val="0"/>
          <w:sz w:val="21"/>
        </w:rPr>
        <w:t>（提示：原文说，十结"以颜色为所缘而生起，眼净色与颜色皆为其因"，而</w:t>
      </w:r>
      <w:r>
        <w:rPr>
          <w:rFonts w:ascii="Times New Roman" w:hAnsi="Times New Roman" w:eastAsia="宋体"/>
          <w:b/>
          <w:sz w:val="21"/>
        </w:rPr>
        <w:t>近因是不如理作意</w:t>
      </w:r>
      <w:r>
        <w:rPr>
          <w:rFonts w:ascii="Times New Roman" w:hAnsi="Times New Roman" w:eastAsia="宋体"/>
          <w:b w:val="0"/>
          <w:sz w:val="21"/>
        </w:rPr>
        <w:t>——视无常为常、视苦为乐、视无我为我、视不净为净。也就是说：境不是敌人，</w:t>
      </w:r>
      <w:r>
        <w:rPr>
          <w:rFonts w:ascii="Times New Roman" w:hAnsi="Times New Roman" w:eastAsia="宋体"/>
          <w:b/>
          <w:sz w:val="21"/>
        </w:rPr>
        <w:t>被点着的那一下</w:t>
      </w:r>
      <w:r>
        <w:rPr>
          <w:rFonts w:ascii="Times New Roman" w:hAnsi="Times New Roman" w:eastAsia="宋体"/>
          <w:b w:val="0"/>
          <w:sz w:val="21"/>
        </w:rPr>
        <w:t>才是我们可以下手的地方。）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问二（三种舍断与日常可用的一步）</w:t>
      </w:r>
      <w:r>
        <w:rPr>
          <w:rFonts w:ascii="Times New Roman" w:hAnsi="Times New Roman" w:eastAsia="宋体"/>
          <w:b w:val="0"/>
          <w:sz w:val="21"/>
        </w:rPr>
        <w:t>：经文讲"已生起之结如何舍断"，义注给出三种舍断：</w:t>
      </w:r>
      <w:r>
        <w:rPr>
          <w:rFonts w:ascii="Times New Roman" w:hAnsi="Times New Roman" w:eastAsia="宋体"/>
          <w:b/>
          <w:sz w:val="21"/>
        </w:rPr>
        <w:t>彼分断（如理作意）、镇伏断（止禅／观禅的镇伏）、正断断（圣道根除）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三者之中，我们今天在家人当下能真正用上的是哪一种？为什么？</w:t>
      </w:r>
      <w:r>
        <w:rPr>
          <w:rFonts w:ascii="Times New Roman" w:hAnsi="Times New Roman" w:eastAsia="宋体"/>
          <w:b w:val="0"/>
          <w:sz w:val="21"/>
        </w:rPr>
        <w:t>（提示：彼分断的例子：禅修者持续专注于气息一个小时，在这一小时里只有善心生起、没有不善心生起——这十种结被暂时灭除。而大龙大长老的故事提醒：镇伏断看起来"六十年不起烦恼"，</w:t>
      </w:r>
      <w:r>
        <w:rPr>
          <w:rFonts w:ascii="Times New Roman" w:hAnsi="Times New Roman" w:eastAsia="宋体"/>
          <w:b/>
          <w:sz w:val="21"/>
        </w:rPr>
        <w:t>仍不是正断断</w:t>
      </w:r>
      <w:r>
        <w:rPr>
          <w:rFonts w:ascii="Times New Roman" w:hAnsi="Times New Roman" w:eastAsia="宋体"/>
          <w:b w:val="0"/>
          <w:sz w:val="21"/>
        </w:rPr>
        <w:t>。所以不必苛责自己"为什么还会生气"，</w:t>
      </w:r>
      <w:r>
        <w:rPr>
          <w:rFonts w:ascii="Times New Roman" w:hAnsi="Times New Roman" w:eastAsia="宋体"/>
          <w:b/>
          <w:sz w:val="21"/>
        </w:rPr>
        <w:t>我们练的是"当下那一小时"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问三（知苦即离苦之始）</w:t>
      </w:r>
      <w:r>
        <w:rPr>
          <w:rFonts w:ascii="Times New Roman" w:hAnsi="Times New Roman" w:eastAsia="宋体"/>
          <w:b w:val="0"/>
          <w:sz w:val="21"/>
        </w:rPr>
        <w:t>：原文说"简而言之：五取蕴即苦"，并在灭谛处以</w:t>
      </w:r>
      <w:r>
        <w:rPr>
          <w:rFonts w:ascii="Times New Roman" w:hAnsi="Times New Roman" w:eastAsia="宋体"/>
          <w:b/>
          <w:sz w:val="21"/>
        </w:rPr>
        <w:t>稻田与蔓草</w:t>
      </w:r>
      <w:r>
        <w:rPr>
          <w:rFonts w:ascii="Times New Roman" w:hAnsi="Times New Roman" w:eastAsia="宋体"/>
          <w:b w:val="0"/>
          <w:sz w:val="21"/>
        </w:rPr>
        <w:t>为喻——内、外处如稻田，爱如蔓草，</w:t>
      </w:r>
      <w:r>
        <w:rPr>
          <w:rFonts w:ascii="Times New Roman" w:hAnsi="Times New Roman" w:eastAsia="宋体"/>
          <w:b/>
          <w:sz w:val="21"/>
        </w:rPr>
        <w:t>连根拔起，蔓与果俱枯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如果把"苦"理解成"我被判了刑"，和把"苦"理解成"这是我心里那一株草的根"，你的修行方向会有什么不同？</w:t>
      </w:r>
      <w:r>
        <w:rPr>
          <w:rFonts w:ascii="Times New Roman" w:hAnsi="Times New Roman" w:eastAsia="宋体"/>
          <w:b w:val="0"/>
          <w:sz w:val="21"/>
        </w:rPr>
        <w:t>（提示：前者导向自责与无力，后者导向"看清根在哪里"，也就是"知苦即离苦之始"。这一问是本周的关键，请给足时间。）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今天我们读了法念处的最后三法：五取蕴、十二处、四圣谛。经文把修行的观察点定在一个很朴素的地方——</w:t>
      </w:r>
      <w:r>
        <w:rPr>
          <w:rFonts w:ascii="Times New Roman" w:hAnsi="Times New Roman" w:eastAsia="宋体"/>
          <w:b/>
          <w:color w:val="222222"/>
          <w:sz w:val="20"/>
        </w:rPr>
        <w:t>六道门打开的那一刻</w:t>
      </w:r>
      <w:r>
        <w:rPr>
          <w:rFonts w:ascii="Times New Roman" w:hAnsi="Times New Roman" w:eastAsia="宋体"/>
          <w:b w:val="0"/>
          <w:color w:val="222222"/>
          <w:sz w:val="20"/>
        </w:rPr>
        <w:t>；十结不是从天上掉下来的，而是根与境相碰、加上一个"不如理作意"点着的。也请大家记住三件事：</w:t>
      </w:r>
      <w:r>
        <w:rPr>
          <w:rFonts w:ascii="Times New Roman" w:hAnsi="Times New Roman" w:eastAsia="宋体"/>
          <w:b/>
          <w:color w:val="222222"/>
          <w:sz w:val="20"/>
        </w:rPr>
        <w:t>一、'结'生起了不算失败，看见它生起就是修行；二、我们日常能用的，是彼分断——如理作意那一下；三、'五取蕴即苦'不是判决，而是诊断——知苦，即离苦之始。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：下一周是</w:t>
      </w:r>
      <w:r>
        <w:rPr>
          <w:rFonts w:ascii="Times New Roman" w:hAnsi="Times New Roman" w:eastAsia="宋体"/>
          <w:b/>
          <w:sz w:val="21"/>
        </w:rPr>
        <w:t>《大念处经》总复习与实修</w:t>
      </w:r>
      <w:r>
        <w:rPr>
          <w:rFonts w:ascii="Times New Roman" w:hAnsi="Times New Roman" w:eastAsia="宋体"/>
          <w:b w:val="0"/>
          <w:sz w:val="21"/>
        </w:rPr>
        <w:t>——我们会把二十一种业处（身14＋受1＋心1＋法5）整体过一遍，并把经文末"七天至七年"的保证读给大家听。本周的"六门随手记"请带来（自愿分享），它是下周复习最好的材料。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202406V2.0.pdf》——3.5.2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蕴部分／3.5.3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处部分／3.5.5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《《2024百花古寺禅修营28-《大念处经》讲记25-古源尊者-20240302》音声》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3.5.1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五盖／3.5.4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觉支》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