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第3周：戒学（二）——戒在实修中的作用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min｜</w:t>
      </w:r>
      <w:r>
        <w:rPr>
          <w:rFonts w:ascii="Times New Roman" w:hAnsi="Times New Roman" w:eastAsia="宋体"/>
          <w:b/>
          <w:sz w:val="21"/>
        </w:rPr>
        <w:t>核心问题</w:t>
      </w:r>
      <w:r>
        <w:rPr>
          <w:rFonts w:ascii="Times New Roman" w:hAnsi="Times New Roman" w:eastAsia="宋体"/>
          <w:b w:val="0"/>
          <w:sz w:val="21"/>
        </w:rPr>
        <w:t>：为什么「戒」是「定」的地基？——一个人如果心里有一件没处理干净的、越界的事，他还能静得下来吗？戒，究竟怎样为定与慧铺路？｜</w:t>
      </w:r>
      <w:r>
        <w:rPr>
          <w:rFonts w:ascii="Times New Roman" w:hAnsi="Times New Roman" w:eastAsia="宋体"/>
          <w:b/>
          <w:sz w:val="21"/>
        </w:rPr>
        <w:t>共读原文提要</w:t>
      </w:r>
      <w:r>
        <w:rPr>
          <w:rFonts w:ascii="Times New Roman" w:hAnsi="Times New Roman" w:eastAsia="宋体"/>
          <w:b w:val="0"/>
          <w:sz w:val="21"/>
        </w:rPr>
        <w:t>：本周共读一份朗读资料——《修学·朗读学习资料·定学与定》（第3周），含如理作意：修行「最重要的内因」、守护根门：培养定力的第一步两节。一条主线：如理作意是内因，守护根门是起步；戒先守最外面那一层（身语），为定与慧打地基。｜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：这一周，每天挑一个「可回避的外缘」（手机某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App／某个会让你起念的页面）回避一次；并在一次打坐前，先问自己一句「我现在心里有没有一件没放下的事」。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戒（sīla）</w:t>
      </w:r>
      <w:r>
        <w:rPr>
          <w:rFonts w:ascii="Times New Roman" w:hAnsi="Times New Roman" w:eastAsia="宋体"/>
          <w:b w:val="0"/>
          <w:sz w:val="21"/>
        </w:rPr>
        <w:t>：两层含义——「习惯／行为」与「圣洁、有道德的善行」。本讲重点：戒是「良善的习惯」，不是束缚。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定（samādhi）</w:t>
      </w:r>
      <w:r>
        <w:rPr>
          <w:rFonts w:ascii="Times New Roman" w:hAnsi="Times New Roman" w:eastAsia="宋体"/>
          <w:b w:val="0"/>
          <w:sz w:val="21"/>
        </w:rPr>
        <w:t>：善的心一境性；修定的目的是「心清净」，至少做到五盖的镇伏清理。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慧（paññā）</w:t>
      </w:r>
      <w:r>
        <w:rPr>
          <w:rFonts w:ascii="Times New Roman" w:hAnsi="Times New Roman" w:eastAsia="宋体"/>
          <w:b w:val="0"/>
          <w:sz w:val="21"/>
        </w:rPr>
        <w:t>：如实知见；由定而发。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如理作意（yoniso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manasikāra）</w:t>
      </w:r>
      <w:r>
        <w:rPr>
          <w:rFonts w:ascii="Times New Roman" w:hAnsi="Times New Roman" w:eastAsia="宋体"/>
          <w:b w:val="0"/>
          <w:sz w:val="21"/>
        </w:rPr>
        <w:t>：把心导向善的作意；佛陀说它是修行「最重要的内因」（外因是善友）。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根律仪／守护根门</w:t>
      </w:r>
      <w:r>
        <w:rPr>
          <w:rFonts w:ascii="Times New Roman" w:hAnsi="Times New Roman" w:eastAsia="宋体"/>
          <w:b w:val="0"/>
          <w:sz w:val="21"/>
        </w:rPr>
        <w:t>：以念防护六根，「不取相、不取随相」；本讲重点：它是「培养定力的第一步」。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四资具</w:t>
      </w:r>
      <w:r>
        <w:rPr>
          <w:rFonts w:ascii="Times New Roman" w:hAnsi="Times New Roman" w:eastAsia="宋体"/>
          <w:b w:val="0"/>
          <w:sz w:val="21"/>
        </w:rPr>
        <w:t>：衣、食、住、药；对此如理作意＝「够用即止」，不为嬉戏、骄慢、装饰、庄严。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三类烦恼</w:t>
      </w:r>
      <w:r>
        <w:rPr>
          <w:rFonts w:ascii="Times New Roman" w:hAnsi="Times New Roman" w:eastAsia="宋体"/>
          <w:b w:val="0"/>
          <w:sz w:val="21"/>
        </w:rPr>
        <w:t>：违犯性（已现于身语）、困扰性（只在心里）、潜伏性（微细潜藏、遇缘方显）——本周共读只作背景提及，细讲见第1周。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khanti（堪忍）</w:t>
      </w:r>
      <w:r>
        <w:rPr>
          <w:rFonts w:ascii="Times New Roman" w:hAnsi="Times New Roman" w:eastAsia="宋体"/>
          <w:b w:val="0"/>
          <w:sz w:val="21"/>
        </w:rPr>
        <w:t>：不是「咬牙硬忍」，而是「接纳这是我的果报，然后把心导向善」。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本讲总流程时间轴（约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20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68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57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0–10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静心开场</w:t>
            </w:r>
          </w:p>
        </w:tc>
        <w:tc>
          <w:tcPr>
            <w:tcW w:type="dxa" w:w="57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呼吸＋身体放松，落到「此刻的松紧」</w:t>
            </w:r>
          </w:p>
        </w:tc>
      </w:tr>
      <w:tr>
        <w:tc>
          <w:tcPr>
            <w:tcW w:type="dxa" w:w="2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10–35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</w:t>
            </w:r>
          </w:p>
        </w:tc>
        <w:tc>
          <w:tcPr>
            <w:tcW w:type="dxa" w:w="57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两节原文，逐节点题，不做讲解</w:t>
            </w:r>
          </w:p>
        </w:tc>
      </w:tr>
      <w:tr>
        <w:tc>
          <w:tcPr>
            <w:tcW w:type="dxa" w:w="2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35–55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第一轮分享</w:t>
            </w:r>
          </w:p>
        </w:tc>
        <w:tc>
          <w:tcPr>
            <w:tcW w:type="dxa" w:w="57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一人一句，只说不评</w:t>
            </w:r>
          </w:p>
        </w:tc>
      </w:tr>
      <w:tr>
        <w:tc>
          <w:tcPr>
            <w:tcW w:type="dxa" w:w="2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90–105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禅修练习</w:t>
            </w:r>
          </w:p>
        </w:tc>
        <w:tc>
          <w:tcPr>
            <w:tcW w:type="dxa" w:w="57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「看只是看，听只是听」</w:t>
            </w:r>
          </w:p>
        </w:tc>
      </w:tr>
      <w:tr>
        <w:tc>
          <w:tcPr>
            <w:tcW w:type="dxa" w:w="2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105–120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收尾与回向</w:t>
            </w:r>
          </w:p>
        </w:tc>
        <w:tc>
          <w:tcPr>
            <w:tcW w:type="dxa" w:w="57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总结、作业、回向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领读分工建议（25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共读，约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53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段落</w:t>
            </w:r>
          </w:p>
        </w:tc>
        <w:tc>
          <w:tcPr>
            <w:tcW w:type="dxa" w:w="265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建议领读</w:t>
            </w:r>
          </w:p>
        </w:tc>
        <w:tc>
          <w:tcPr>
            <w:tcW w:type="dxa" w:w="144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53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第二节·守护根门（★）</w:t>
            </w:r>
          </w:p>
        </w:tc>
        <w:tc>
          <w:tcPr>
            <w:tcW w:type="dxa" w:w="26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位贤友</w:t>
            </w:r>
          </w:p>
        </w:tc>
        <w:tc>
          <w:tcPr>
            <w:tcW w:type="dxa" w:w="14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本讲与相邻各周的边界（避免重复）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第2周（戒学一）已讲「戒的四个层次、四遍净戒、止持作持」——本讲不再重复「戒是什么、有哪些」，只讲「戒在实修中的作用」。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第4周（定学一）将讲「定的定义与种类、四十业处」——本讲的「定」只作背景，不展开禅支与业处。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读书会04（持戒与戒律生活）讲戒律的生活实践；本讲讲戒在「三学框架」中的位置，角度不同（已按段落级查重取不同段落）。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如理作意：修行最重要的内因（《如是语·第一有学经》）；把整条心流导向善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四不如理作意（常·乐·我·净）与如理作意正面对照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守护根门：培养定力的第一步——不取相·不取随相（《中部·算术师摩嘎蓝经》·大帝须长老公案）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外缘经根门渗入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转成掉举盖（眼83.6%·耳11.3%）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四遍净戒由外向内：巴帝摩卡·根律仪·活命遍净（邪命五种）·资具依止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如理作意＝把心导向善的作意，是修行「最重要的内因」（外因是善友）；「如理作意的比库能够舍断不善，培育善」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「四不如理作意」＝常·乐·我·净四种颠倒想；不如理作意则贪瞋痴随之生起，如理作意则善心随之生起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一、如理作意：修行最重要的内因（《如是语·第一有学经》）；把整条心流导向善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二、四不如理作意（常·乐·我·净）与如理作意正面对照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三、守护根门：培养定力的第一步——不取相·不取随相（《中部·算术师摩嘎蓝经》·大帝须长老公案）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四、外缘经根门渗入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转成掉举盖（眼83.6%·耳11.3%）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五、四遍净戒由外向内：巴帝摩卡·根律仪·活命遍净（邪命五种）·资具依止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如理作意＝把心导向善的作意，是修行「最重要的内因」（外因是善友）；「如理作意的比库能够舍断不善，培育善」。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「四不如理作意」＝常·乐·我·净四种颠倒想；不如理作意则贪瞋痴随之生起，如理作意则善心随之生起。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守护根门＝「不取相、不取随相」：眼根对色时只取「看见」这个事实，不为它编织好恶故事，更不顺着故事想下去；它是</w:t>
      </w:r>
      <w:r>
        <w:rPr>
          <w:rFonts w:ascii="Times New Roman" w:hAnsi="Times New Roman" w:eastAsia="宋体"/>
          <w:b/>
          <w:sz w:val="21"/>
        </w:rPr>
        <w:t>培养定力的第一步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外缘经根门渗入，会转成「掉举盖」——守不好根门，定力也会被攻破。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四资具（衣·食·住·药）如理作意＝「够用即止」，不为嬉戏、骄慢、装饰、庄严——穿衣吃饭「够用即止」也是戒。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四遍净戒是戒的四个面向，四条各有一种清净：巴帝摩卡律仪戒＝忏悔清净·根律仪戒＝防护清净·活命遍净戒＝求觅清净·资具依止戒＝观察清净。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活命遍净戒：出家人远离五种邪命（谄曲·诳惑·谄媚·诋毁·以利求利）；在家人求生活、求业绩、求认可时，也可拿这五条照一照自己。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进入「戒学」的第二讲。上周我们看了戒的「层次」——知道戒不只是条条框框。这一周我们来看一个更实在的问题：戒，在真正的实修里，到底怎样起支撑作用？我们会一起读四段原文，答案不在我这里，在你自己的经验里。请你放松地坐下来，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如果哪里还是紧的，就把吸气带到那里，呼气时让它松开。不必追求「完全放松」，只是知道「这里还有点紧」。（停顿约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今天我们的主题是「戒在实修中的作用」。在开始之前，请你安静地感受一下自己此刻的状态：心里是松的，还是紧的？有没有一件小事还挂在心上？不用处理它，只是知道它在那里。（停顿约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好，我们慢慢睁开眼睛，回到这个房间。（停顿）今天我们不讲大道理，只一起看几段原文，看看「戒」在我们真实的修行里，究竟是怎么起作用的。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静心延伸（时间富余时，加约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可加一轮「身念处」——请大家把注意力放到「坐着」这个动作上，感受臀部与椅子的接触、脚掌与地面的接触；然后慢慢地，把一只手抬起来、再放下，全程知道「手在动」。这就是共读所说的「守护根门的第一步——先会觉知身体的动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静心备选·三分钟慈心（若有人情绪紧绷，可替代静心延伸）</w:t>
      </w:r>
      <w:r>
        <w:rPr>
          <w:rFonts w:ascii="Times New Roman" w:hAnsi="Times New Roman" w:eastAsia="宋体"/>
          <w:b w:val="0"/>
          <w:sz w:val="21"/>
        </w:rPr>
        <w:t>：请大家在呼吸上安住三个呼吸，然后依次把慈心送给自己、送给身边的一位、再送给今天所有在场的人——每送出一次，感受胸口松一点。（停顿各约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关于本场的一句话</w:t>
      </w:r>
      <w:r>
        <w:rPr>
          <w:rFonts w:ascii="Times New Roman" w:hAnsi="Times New Roman" w:eastAsia="宋体"/>
          <w:b w:val="0"/>
          <w:sz w:val="21"/>
        </w:rPr>
        <w:t>：今天不谈「持戒的功德大小」，只谈「戒怎样帮我把心安下来」——请把这句话放在心里，它会帮你在讨论跑偏时把话头拨回来。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：回想最近一次情绪上头的时刻：当时是行为先失控，还是心里先起了波澜？一句话说说那个先后。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原文材料①：★核心·《修学·朗读学习资料》定学与定——如理作意·守护根门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《修学·朗读学习资料·定学与定》·第3周·朗读学习资料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前面我们学习了戒学，明白了戒是定与慧的地基。这一章，我们进入定学的学习。在戒清净的基础上，我们进一步修定，让心安住、寂静，为如实知见打下基础。而要修定，必须先明白一个贯穿整个修行、最重要的内因——如理作意；再从守护根门这一步入手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一、如理作意：修行「最重要的内因」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在谈修定之前，我们要先明白一个贯穿整个修行的关键——如理作意。尊者开示，如理作意是修行最重要的内因。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把帮助我们修行的因素分成两类：外在的一类是善友，内在的一类就是如理作意。尊者引佛陀的话说：我不见有任何一种外在的因素，能像善友这样多地帮助我们；而在内在的因素当中，最重要的就是如理作意。这两句话放在一起看很有意思——能不能遇到好老师，一半要看过去的福报；能不能如理作意，却随时都在自己手里。也就是说，外因可以求，内因只能自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什么是如理作意呢？「如理」就是合乎正理、从根源上去作意。「如理作意」巴利语叫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是「根源」的意思，manasikāra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是「作意」。所以如理作意，就是从根源上作意、从根源上去看待一切事物。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是「从根源上作意」呢？尊者开示，就是基于缘起、业果和四圣谛的角度去看问题。所有我们现在能观察到、能接触到的东西，都是因缘和合而成的；它们的共相都是无常的、苦迫的、不能控制的、不以人的意志为转移的。当我们看问题都从这个角度出发，知道只要是因缘聚合的结果出现在面前，都是当下不可以改变的，不能立即对它采取行动，只能去调整更恰当的因缘，让接下来要发生的现实，朝向不会给自他带来苦恼的方向——这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这里要说明一句：如理作意不是闭起眼睛说「一切都好」。它是睁着眼睛看清「这是因缘和合的、是无常的、是当下改不了的」，然后回头问：接下来那个因缘，我能怎么放？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如理作意包含两层含义：一是随顺正理，即如实地了解、明了事物的实相；二是从根源处下手。我们看任何事情，都要看它的因、看它的缘，而不是只在果上纠结。就像一株枯了的树，你若只在树叶上洒水，叶子还是会枯；唯有找到枯的根本——根、土壤、水分的因缘，才能真的救活它。修行也是同理：烦恼从何而生，就应当从那个根源处下手去断，而不是只在水面上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可以练三句问话：第一句，眼前这件事，是不是已经成熟的果报？第二句，它的因、它的缘在哪里？第三句，我现在真正能调整的是哪一个缘？三句问完，常常会发现自己一直死死抓住的那个「果」，本来就动不了；真正还能动的，是手里这一把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正是与「四不如理作意」正面对照的。佛陀在《大念处经》中开示欲贪盖生起之因时，提出了四种不如理作意：对不净之物作意于「净」（清净）、对苦之物作意于「乐」（快乐）、对无我之物作意于「我」、对无常之物作意于「常」。简单说，就是常、乐、我、净这四种颠倒想。当我们不如理作意，把这世间看成常、看成乐、看成我、看成净，贪瞋痴就随之生起；反之，当我们如理作意，如实看见诸法的无常、苦、无我、不净，善心就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尊者特别强调：一切对治法，最终都要落到如理作意上。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论是对治欲贪的修不净观，还是对治瞋恚的修慈心，无论是对治昏沉的精进，还是对治疑的舍断六法，它们之所以能起作用，都是因为把心导向了正确的如理作意。佛陀甚至说：「诸比库，我没有见到有另外一个像如理作意这样，能舍断不善、朝向善、导向解脱的武器。」在一个人还没有到达无上安稳之处的时候，没有比如理作意更好用的修行武器。所以我们修行，第一步要练的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说：「我也知道要如理作意，但那股力量很强，搞不定它。甚至我为什么要改？明明是他错，我为什么要改？」尊者开示，这时就要考虑「想蕴的重构」——就是调整那个背后的认知标准。因为我们的认知模式出了问题，行为模式才会跟着出问题。所以要练习基于四念处的正念正知，在日常中如理作意，然后在想蕴上做调整，粗猛的困扰性烦恼才能被削弱。削弱之后，禅修才能进步，五盖才能被镇伏，禅那才能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如理作意是我们修行的根本保障。正因有如理作意，我们才能分清善恶、才能远离不善、才能趣向善法。它是持戒的根本，也是修定的前提，更是发慧的枢纽。可以说，如理作意贯穿戒定慧三学的始终——戒要靠如理作意来守护，定要靠如理作意来安住，慧要靠如理作意来照见。离开了如理作意，一切修行都会失去方向、失去根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二、守护根门：培养定力的第一步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进入根门之前，先把戒的整张地图摊开来看。戒学里，佛陀把比库的戒归纳为四种清净的戒，也叫「四遍净戒」：第一是巴帝摩卡律仪戒，以学处守护身语，具足正行与行处，于微细的罪中见怖畏，受持学处而学；第二是根律仪戒，六根对境时「不取相、不取随相」，守护根门；第三是活命遍净戒，远离邪命，以正当的方式求得资具活命；第四是资具依止戒，对衣、食、住、药四种资具如理省思、知量知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又正好对应四种清净：巴帝摩卡律仪戒是「忏悔清净」——犯了能忏悔，就还清净；根律仪戒是「防护清净」——事先守住门，不让烦恼进来；活命遍净戒是「求觅清净」——求得的方式干净；资具依止戒是「观察清净」——受用时看得清楚。所以戒的清净不只是「犯了以后忏悔」这一件事，还包括「事先防护」、「取得的方式要干净」、「受用的时候要观察」。本周这两段原文，读的就是后面三条里最贴身的两条：守护根门与活命遍净；资具依止，后面再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当我们明白了如理作意之后，就要落实到一个具体的、也是培养定力的第一步——守护根门。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守护根门呢？佛陀在《中部·算术师摩嘎蓝经》中教导：「当眼看见颜色，不取于相，不取随相。若由于不防护眼根而住，则会被贪、忧、诸恶、不善法所流入。实行此防护，保护眼根，持守眼根防护。当耳听到声音……鼻嗅到香……舌尝到味……身触到触……当意识知法，不取于相，不取随相。若由于不防护意根而住，则会被贪、忧、诸恶、不善法所流入。实行此防护，保护意根，持守意根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这里有两个关键的做法：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第一，不取于相。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就是对于男相、女相、美丽相（可悦相）等能生起烦恼的一切事相，不取着，而只看到他真实所见的。看只是看，不整体地去分别所缘是男是女、是美是丑。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第二，不取随相。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就是对于能使烦恼显现而得通名为随相的手、足、微笑、大笑、说话、对视等种种细部特征，不生取着，更不加联想。见到美好的，不抓取它的相；见到了，不追随之。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大帝须长老的例子：长老入城托钵时，有一位与丈夫争吵、装扮得花枝招展的女子迎面走来，生颠倒心而向他大笑。长老心想「这是什么」，于是看她一眼，只看见她笑口中的牙齿，便对她的牙骨部分作不净想，修白骨观，以白骨之相修白遍，以白遍的定力修观智，最后站在路上就证得了阿拉汉果。当她的丈夫追来问「尊者，您看见什么妇女吗」时，长老回答：「我不知道是男是女，向这路上走去，但见一堆骨聚，行于这平平的大路。」这就是不取于相、不取随相——只看见真实所见的，不加上概念的分别与联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为什么守护根门如此重要呢？尊者开示，因为外缘会经根门渗入我们的内心，进而转成掉举盖。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获取资讯的来源，百分之八十三点六来自于眼睛，百分之十一点三来自于耳根，两者合起来就将近百分之九十五。不管是你主动还是被动接受的资讯，都是通过眼耳流入内心，再经过内心的加工发酵。这些外缘信息，在禅修的时候，就会转化为妄念和掉举，变成掉举盖、欲贪盖、瞋恚盖等修行里面的诸盖。所以，守不好根门，定力也会被攻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哪怕你定力很强，暂时可以镇伏烦恼，但那些引生烦恼的外缘，还是会源源不断地通过眼耳鼻舌身流入内心。想要培养稳固的定力，就要先守护好根门——这是防止盗贼进来的第一步。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一个比喻把这件事讲得很清楚：一座城有四道门，如果四门大开，即使城里的房屋、内室一间间都锁得好好，城中的财物仍然算是无人守护——盗贼从城门进来，想拿什么就拿什么。反过来，只要城门紧闭，即使屋内的东西并未一一上锁，城中的财物也是安全的。我们的六根，就是这座城的四道门；门关不关，不在于眼睛耳朵，而在于速行心生起的那一刻有没有正念。失念、无知、不忍耐、懈怠，门就是开的；戒与正念生起，门就是闭的。经里也用两组比喻说同一件事：守护根门的人，心不被烦恼劫夺，像门户严密的村落不被盗贼侵扰，像屋顶完好的房子雨水渗不进来；不守护的人，连戒的防护也保不住，像没有篱笆的庄稼、像门户洞开的村落，贪欲像雨水渗入破屋一样渗进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守护根门呢？对于可回避的所缘，要尽量减少接触或不接触——不必要的、不健康的资讯、影像、声音，能避免就避免。对于不可回避的所缘，则要以念守护：对眼所见的只作颜色想，对耳所听只作声音想、声波想，其他所缘也是如此；再以如理作意，修习「看只是看、听只是听」；对有定力者，可以像大帝须长老那样，取所缘修三十二身分等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层，就是四遍净戒的第三条——活命遍净戒，讲的是「求得的方式要干净」。依《清净道论》，出家人若为了利养、恭敬、名声而心怀邪欲，用五种方式取得资具，就叫邪命：一是「谄曲」，装模作样、皱眉作态、邻座私语，做出很有修行样子给人看；二是「诳惑」，阿谀奉承、巧言令色、甜言蜜语，绕着弯去攀缘；三是「谄媚」，也就是暗示——用手势、姿态、话语提示别人该供养什么，细则里还分「相」「作相」「暗示」「耳语」；四是「诋毁」，辱骂、轻蔑、挑剔、背后中伤，把别人压下去好抬高自己；五是「以利求利」，从这里得到的东西送到那里，再从那里换回东西。佛陀把这些统称为邪命。反过来说，不用这五种方式求取，只以正当的方式活着，就是活命遍净。经论里赞叹沙利子尊者是「最极简朴生活者」：即使佛陀允许，他也不使用光明、相、谈论、表示这些方便，只依少欲等德而活，宁可冒生命的危险也不破例。在家人也可以拿这五条照一照自己：我们求生活、求业绩、求认可的时候，有没有用暗示、奉承、贬低别人、以小换大的手段？那些手段未必犯法，但它让心先脏；心先脏了，再来谈定，就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这里要特别明白一个次第：戒先守最外面那一层（身语），为定与慧打地基。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守护的是身语的造作，是最外面的一层；再往内，是守护根门，守护六根接触外境时心的清净；再往内，才是修定、修慧。四遍净戒排下来，正好是这条由外向内的路：先管住身语的造作（巴帝摩卡），再管住六根接触外境时的贪染（根律仪），再管住求取资具的方式（活命遍净），最后连受用资具时的知量知足都管住（资具依止）。四条都清净了，才叫戒清净；戒清净了，心才能安稳、平静，在这个基础上守护根门、修习定力，就容易成就。所以，戒是定与慧的地基，而守护根门，正是从戒过渡到定、培养定力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做得好，心就能从纷繁的外缘中收回来，不再散乱地追逐声色；在这个寂静的基础上，再以入出息念等业处安住，定力就自然生起。因此，守护根门不是修定之外的附加功夫，它正是修定本身的第一道门槛、第一层功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这一轮，我们「只分享、不评论」。具体三条：①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一人说，大家听，不插话、不点评；②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说自己，不评价别人；③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不想说，说一句「我跳过」完全可以，一样在参与。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共读说「</w:t>
      </w:r>
      <w:r>
        <w:rPr>
          <w:rFonts w:ascii="Times New Roman" w:hAnsi="Times New Roman" w:eastAsia="宋体"/>
          <w:b/>
          <w:sz w:val="21"/>
        </w:rPr>
        <w:t>如理作意是修行最重要的内因</w:t>
      </w:r>
      <w:r>
        <w:rPr>
          <w:rFonts w:ascii="Times New Roman" w:hAnsi="Times New Roman" w:eastAsia="宋体"/>
          <w:b w:val="0"/>
          <w:sz w:val="21"/>
        </w:rPr>
        <w:t>」——能不能遇到好老师，一半要看过去的福报；能不能如理作意，却随时在自己手里。你有没有哪一次，是靠「换一个想法」把一个境界转过来的？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共读说守护根门是「</w:t>
      </w:r>
      <w:r>
        <w:rPr>
          <w:rFonts w:ascii="Times New Roman" w:hAnsi="Times New Roman" w:eastAsia="宋体"/>
          <w:b/>
          <w:sz w:val="21"/>
        </w:rPr>
        <w:t>培养定力的第一步</w:t>
      </w:r>
      <w:r>
        <w:rPr>
          <w:rFonts w:ascii="Times New Roman" w:hAnsi="Times New Roman" w:eastAsia="宋体"/>
          <w:b w:val="0"/>
          <w:sz w:val="21"/>
        </w:rPr>
        <w:t>」，并给了那组数字：资讯约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83.6%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来自眼、11.3%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来自耳</w:t>
      </w:r>
      <w:r>
        <w:rPr>
          <w:rFonts w:ascii="Times New Roman" w:hAnsi="Times New Roman" w:eastAsia="宋体"/>
          <w:b w:val="0"/>
          <w:sz w:val="21"/>
        </w:rPr>
        <w:t>，合起来近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95%。请回想：那个「牵着走」的资讯入口，多半从哪里进来？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共读讲大帝须长老「</w:t>
      </w:r>
      <w:r>
        <w:rPr>
          <w:rFonts w:ascii="Times New Roman" w:hAnsi="Times New Roman" w:eastAsia="宋体"/>
          <w:b/>
          <w:sz w:val="21"/>
        </w:rPr>
        <w:t>但见一堆骨聚，行于这平平的大路</w:t>
      </w:r>
      <w:r>
        <w:rPr>
          <w:rFonts w:ascii="Times New Roman" w:hAnsi="Times New Roman" w:eastAsia="宋体"/>
          <w:b w:val="0"/>
          <w:sz w:val="21"/>
        </w:rPr>
        <w:t>」——你有没有过「看只是看」的一刻：看见了，却没有被它牵着走？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共读讲四遍净戒的第四条「资具依止戒」：穿衣吃饭「</w:t>
      </w:r>
      <w:r>
        <w:rPr>
          <w:rFonts w:ascii="Times New Roman" w:hAnsi="Times New Roman" w:eastAsia="宋体"/>
          <w:b/>
          <w:sz w:val="21"/>
        </w:rPr>
        <w:t>够用即止</w:t>
      </w:r>
      <w:r>
        <w:rPr>
          <w:rFonts w:ascii="Times New Roman" w:hAnsi="Times New Roman" w:eastAsia="宋体"/>
          <w:b w:val="0"/>
          <w:sz w:val="21"/>
        </w:rPr>
        <w:t>」也是戒。你最近一次对衣、食、住、药的受用，是「够用即止」，还是「贪求无度」？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备选起手问题（时间富余时用）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共读说「</w:t>
      </w:r>
      <w:r>
        <w:rPr>
          <w:rFonts w:ascii="Times New Roman" w:hAnsi="Times New Roman" w:eastAsia="宋体"/>
          <w:b/>
          <w:sz w:val="21"/>
        </w:rPr>
        <w:t>不要急着求定、求慧，先把地下的功夫做扎实</w:t>
      </w:r>
      <w:r>
        <w:rPr>
          <w:rFonts w:ascii="Times New Roman" w:hAnsi="Times New Roman" w:eastAsia="宋体"/>
          <w:b w:val="0"/>
          <w:sz w:val="21"/>
        </w:rPr>
        <w:t>」——你自己那件「地下的功夫」，是什么？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共读讲邪命五种（谄曲·诳惑·谄媚·诋毁·以利求利）。在求生活、求业绩、求认可的时候，你有没有用过其中一种？只说自己的观察，不评判人。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分享小贴士</w:t>
      </w:r>
      <w:r>
        <w:rPr>
          <w:rFonts w:ascii="Times New Roman" w:hAnsi="Times New Roman" w:eastAsia="宋体"/>
          <w:b w:val="0"/>
          <w:sz w:val="21"/>
        </w:rPr>
        <w:t>：若冷场，先自己讲一个「守不住、后来慢慢守住」的小例子；若有人讲得停不下来，温和提示「时间差不多了，谢谢」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讨论问题④（时间极富余、且大家谈兴浓时可用）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问题④</w:t>
      </w:r>
      <w:r>
        <w:rPr>
          <w:rFonts w:ascii="Times New Roman" w:hAnsi="Times New Roman" w:eastAsia="宋体"/>
          <w:b w:val="0"/>
          <w:sz w:val="21"/>
        </w:rPr>
        <w:t>：共读说「对于一个还没有到达无上安稳之处的人，没有比如理作意更好用的修行武器」。如果你今天听得很相应、很受用，但出了门遇到同一件事，反应还是老样子——那今天这一次「听」，算不算白听？请用自己的话谈一谈「听懂」和「转过来」的区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今天这一讲，我们从两个角度看了一件事：</w:t>
      </w:r>
      <w:r>
        <w:rPr>
          <w:rFonts w:ascii="Times New Roman" w:hAnsi="Times New Roman" w:eastAsia="宋体"/>
          <w:b/>
          <w:color w:val="222222"/>
          <w:sz w:val="20"/>
        </w:rPr>
        <w:t>戒，是怎样支撑「定」与「慧」的。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说，如理作意是修行的内因——它把整条心流导向善；共读又说，守护根门是培养定力的第一步——因为一切外缘都从这里流进来，最后变成打坐时的掉举与妄念。共读还提醒我们：四遍净戒是一条由外向内的路，从身语的造作，到六根门头的守护，到求取资具的方式，最后连受用时的知量知足都管住。如果你今天只带走一句话，可以是这一句：</w:t>
      </w:r>
      <w:r>
        <w:rPr>
          <w:rFonts w:ascii="Times New Roman" w:hAnsi="Times New Roman" w:eastAsia="宋体"/>
          <w:b/>
          <w:color w:val="222222"/>
          <w:sz w:val="20"/>
        </w:rPr>
        <w:t>想培养稳固的定力，要先守护好根门。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本周作业详解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这周的作业只有两件小事，不额外增加负担：第一，每天挑一个「可回避的外缘」，回避它一次——不必是难事，删一个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pp、睡前把手机拿出房间、少点开某个页面，都算；第二，在一次打坐前，先问自己一句「我现在心里，有没有一件没放下的事」。不是要你把它想清楚，只是先「看见」它。下周我们来时，愿意的人可以分享这两件小事带给你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逐人一句话（可选，5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：请每位贤友用一句话说「这一周，我想试的一件小事」。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：下周我们进入「定学」——「定的定义与种类＋四十业处概览」。我们会看：什么是「刹那定、近行定、安止定」，「四十业处」又是哪四十样。欢迎带着本周的觉察来。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本讲金句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一切对治法，最终都要落到如理作意上。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想培养稳固的定力，先守护好根门。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戒先守最外面那一层（身语），为定与慧打地基。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看只是看、听只是听——不取相、不取随相。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《修学·朗读学习资料·定学与定》（尊者朗读稿·上篇）——本周共读底本：如理作意·守护根门。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《如来禅修学体系介绍12》——如理作意、诸根防护、四资具知足。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《止观前行实修营2·守护根门》——外缘如何经根门渗入、防护根门是培养定力的第一步。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《清净道论》讲要（上）·说戒品（玛欣德尊者）——四遍净戒、活命遍净与邪命五种。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《帕奥西亚多佛学问答整理》——如理作意、戒学判定与次第说法。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