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第5周：以「邪见／思察」为伪装的摄取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你不是老师，你是流程的守护者——共读原文由法友轮流照读，你只负责控时、护持场域、把生僻名相当场点一句白话。本周是「贪—瞋—痴—见」四站中的</w:t>
      </w:r>
      <w:r>
        <w:rPr>
          <w:rFonts w:ascii="Times New Roman" w:hAnsi="Times New Roman" w:eastAsia="宋体"/>
          <w:b/>
          <w:color w:val="222222"/>
          <w:sz w:val="20"/>
        </w:rPr>
        <w:t>第四站，也是最「像修行」的一站</w:t>
      </w:r>
      <w:r>
        <w:rPr>
          <w:rFonts w:ascii="Times New Roman" w:hAnsi="Times New Roman" w:eastAsia="宋体"/>
          <w:b w:val="0"/>
          <w:color w:val="222222"/>
          <w:sz w:val="20"/>
        </w:rPr>
        <w:t>：贪会喊、瞋会刺、痴会钝，而</w:t>
      </w:r>
      <w:r>
        <w:rPr>
          <w:rFonts w:ascii="Times New Roman" w:hAnsi="Times New Roman" w:eastAsia="宋体"/>
          <w:b/>
          <w:color w:val="222222"/>
          <w:sz w:val="20"/>
        </w:rPr>
        <w:t>邪见不吵不闹，它披的是「我在如理思察」的外衣</w:t>
      </w:r>
      <w:r>
        <w:rPr>
          <w:rFonts w:ascii="Times New Roman" w:hAnsi="Times New Roman" w:eastAsia="宋体"/>
          <w:b w:val="0"/>
          <w:color w:val="222222"/>
          <w:sz w:val="20"/>
        </w:rPr>
        <w:t>。本周要拆的机制是——</w:t>
      </w:r>
      <w:r>
        <w:rPr>
          <w:rFonts w:ascii="Times New Roman" w:hAnsi="Times New Roman" w:eastAsia="宋体"/>
          <w:b/>
          <w:color w:val="222222"/>
          <w:sz w:val="20"/>
        </w:rPr>
        <w:t>「邪见能以思察为借口，通过摄取相似因来欺骗」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（第九种自欺，Vīmaṃsāmukhena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hetupatirūpakapariggahena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micchādiṭṭhi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vañceti）：把与正见</w:t>
      </w:r>
      <w:r>
        <w:rPr>
          <w:rFonts w:ascii="Times New Roman" w:hAnsi="Times New Roman" w:eastAsia="宋体"/>
          <w:b/>
          <w:color w:val="222222"/>
          <w:sz w:val="20"/>
        </w:rPr>
        <w:t>相似</w:t>
      </w:r>
      <w:r>
        <w:rPr>
          <w:rFonts w:ascii="Times New Roman" w:hAnsi="Times New Roman" w:eastAsia="宋体"/>
          <w:b w:val="0"/>
          <w:color w:val="222222"/>
          <w:sz w:val="20"/>
        </w:rPr>
        <w:t>的理由（相似因／相似外相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patirūpaka）当成了正见本身。配套覆盖</w:t>
      </w:r>
      <w:r>
        <w:rPr>
          <w:rFonts w:ascii="Times New Roman" w:hAnsi="Times New Roman" w:eastAsia="宋体"/>
          <w:b/>
          <w:color w:val="222222"/>
          <w:sz w:val="20"/>
        </w:rPr>
        <w:t>「脱离正见的五种欺骗机制」</w:t>
      </w:r>
      <w:r>
        <w:rPr>
          <w:rFonts w:ascii="Times New Roman" w:hAnsi="Times New Roman" w:eastAsia="宋体"/>
          <w:b w:val="0"/>
          <w:color w:val="222222"/>
          <w:sz w:val="20"/>
        </w:rPr>
        <w:t>：①探究深奥义理；②因智慧不足而错认因果；③执取违背佛法的结语；④固守邪见如真理；⑤考察异化为颠倒认知。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第二支是同一条机制的</w:t>
      </w:r>
      <w:r>
        <w:rPr>
          <w:rFonts w:ascii="Times New Roman" w:hAnsi="Times New Roman" w:eastAsia="宋体"/>
          <w:b/>
          <w:color w:val="222222"/>
          <w:sz w:val="20"/>
        </w:rPr>
        <w:t>慈悲相</w:t>
      </w:r>
      <w:r>
        <w:rPr>
          <w:rFonts w:ascii="Times New Roman" w:hAnsi="Times New Roman" w:eastAsia="宋体"/>
          <w:b w:val="0"/>
          <w:color w:val="222222"/>
          <w:sz w:val="20"/>
        </w:rPr>
        <w:t>：以「我离染、我不攀缘」为门，把</w:t>
      </w:r>
      <w:r>
        <w:rPr>
          <w:rFonts w:ascii="Times New Roman" w:hAnsi="Times New Roman" w:eastAsia="宋体"/>
          <w:b/>
          <w:color w:val="222222"/>
          <w:sz w:val="20"/>
        </w:rPr>
        <w:t>冷漠</w:t>
      </w:r>
      <w:r>
        <w:rPr>
          <w:rFonts w:ascii="Times New Roman" w:hAnsi="Times New Roman" w:eastAsia="宋体"/>
          <w:b w:val="0"/>
          <w:color w:val="222222"/>
          <w:sz w:val="20"/>
        </w:rPr>
        <w:t>摄取为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——讲者原话是「你就会慢慢养成一种</w:t>
      </w:r>
      <w:r>
        <w:rPr>
          <w:rFonts w:ascii="Times New Roman" w:hAnsi="Times New Roman" w:eastAsia="宋体"/>
          <w:b/>
          <w:color w:val="222222"/>
          <w:sz w:val="20"/>
        </w:rPr>
        <w:t>缺乏正见的离染</w:t>
      </w:r>
      <w:r>
        <w:rPr>
          <w:rFonts w:ascii="Times New Roman" w:hAnsi="Times New Roman" w:eastAsia="宋体"/>
          <w:b w:val="0"/>
          <w:color w:val="222222"/>
          <w:sz w:val="20"/>
        </w:rPr>
        <w:t>」。所以本周其实只学一件事：</w:t>
      </w:r>
      <w:r>
        <w:rPr>
          <w:rFonts w:ascii="Times New Roman" w:hAnsi="Times New Roman" w:eastAsia="宋体"/>
          <w:b/>
          <w:color w:val="222222"/>
          <w:sz w:val="20"/>
        </w:rPr>
        <w:t>看清「相似」二字</w:t>
      </w:r>
      <w:r>
        <w:rPr>
          <w:rFonts w:ascii="Times New Roman" w:hAnsi="Times New Roman" w:eastAsia="宋体"/>
          <w:b w:val="0"/>
          <w:color w:val="222222"/>
          <w:sz w:val="20"/>
        </w:rPr>
        <w:t>——相似的理由、相似的外相，如何被我们当成了真的。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请先把基调立稳：</w:t>
      </w:r>
      <w:r>
        <w:rPr>
          <w:rFonts w:ascii="Times New Roman" w:hAnsi="Times New Roman" w:eastAsia="宋体"/>
          <w:b/>
          <w:color w:val="222222"/>
          <w:sz w:val="20"/>
        </w:rPr>
        <w:t>这一周我们不是来抓「谁的知见不正」，而是来学一种分辨力</w:t>
      </w:r>
      <w:r>
        <w:rPr>
          <w:rFonts w:ascii="Times New Roman" w:hAnsi="Times New Roman" w:eastAsia="宋体"/>
          <w:b w:val="0"/>
          <w:color w:val="222222"/>
          <w:sz w:val="20"/>
        </w:rPr>
        <w:t>——分辨「如理思察」与「自圆其说的邪见」，分辨「真的想清楚了」与「想出一个让自己舒服的结论」。分辨力的对象，第一顺位永远是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，不是别人。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本周最容易发生的一件事，是学员发现「原来我一直在用『我在思察』替自己的结论护航」之后</w:t>
      </w:r>
      <w:r>
        <w:rPr>
          <w:rFonts w:ascii="Times New Roman" w:hAnsi="Times New Roman" w:eastAsia="宋体"/>
          <w:b/>
          <w:color w:val="222222"/>
          <w:sz w:val="20"/>
        </w:rPr>
        <w:t>开始自我怀疑</w:t>
      </w:r>
      <w:r>
        <w:rPr>
          <w:rFonts w:ascii="Times New Roman" w:hAnsi="Times New Roman" w:eastAsia="宋体"/>
          <w:b w:val="0"/>
          <w:color w:val="222222"/>
          <w:sz w:val="20"/>
        </w:rPr>
        <w:t>：「那我以前的体会是不是都是假的？」「我是不是不会思考了？」请在</w:t>
      </w:r>
      <w:r>
        <w:rPr>
          <w:rFonts w:ascii="Times New Roman" w:hAnsi="Times New Roman" w:eastAsia="宋体"/>
          <w:b/>
          <w:color w:val="222222"/>
          <w:sz w:val="20"/>
        </w:rPr>
        <w:t>第一轮分享开始之前</w:t>
      </w:r>
      <w:r>
        <w:rPr>
          <w:rFonts w:ascii="Times New Roman" w:hAnsi="Times New Roman" w:eastAsia="宋体"/>
          <w:b w:val="0"/>
          <w:color w:val="222222"/>
          <w:sz w:val="20"/>
        </w:rPr>
        <w:t>就把它说出来：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；能看见「这是我的相似因」，本身已经是</w:t>
      </w:r>
      <w:r>
        <w:rPr>
          <w:rFonts w:ascii="Times New Roman" w:hAnsi="Times New Roman" w:eastAsia="宋体"/>
          <w:b/>
          <w:color w:val="222222"/>
          <w:sz w:val="20"/>
        </w:rPr>
        <w:t>正见在起作用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觉察本身，即正见之路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本讲三条线：</w:t>
      </w:r>
      <w:r>
        <w:rPr>
          <w:rFonts w:ascii="Times New Roman" w:hAnsi="Times New Roman" w:eastAsia="宋体"/>
          <w:b/>
          <w:color w:val="222222"/>
          <w:sz w:val="20"/>
        </w:rPr>
        <w:t>第一条「门」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——思察（vīmaṃsā）本身是善法，为何会成为邪见的门？关键在</w:t>
      </w:r>
      <w:r>
        <w:rPr>
          <w:rFonts w:ascii="Times New Roman" w:hAnsi="Times New Roman" w:eastAsia="宋体" w:cs="Times New Roman"/>
          <w:b/>
          <w:color w:val="222222"/>
          <w:sz w:val="20"/>
        </w:rPr>
        <w:t>相似因（patirūpaka）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正见不足</w:t>
      </w:r>
      <w:r>
        <w:rPr>
          <w:rFonts w:ascii="Times New Roman" w:hAnsi="Times New Roman" w:eastAsia="宋体"/>
          <w:b w:val="0"/>
          <w:color w:val="222222"/>
          <w:sz w:val="20"/>
        </w:rPr>
        <w:t>（本周原文）；</w:t>
      </w:r>
      <w:r>
        <w:rPr>
          <w:rFonts w:ascii="Times New Roman" w:hAnsi="Times New Roman" w:eastAsia="宋体"/>
          <w:b/>
          <w:color w:val="222222"/>
          <w:sz w:val="20"/>
        </w:rPr>
        <w:t>第二条「相」</w:t>
      </w:r>
      <w:r>
        <w:rPr>
          <w:rFonts w:ascii="Times New Roman" w:hAnsi="Times New Roman" w:eastAsia="宋体"/>
          <w:b w:val="0"/>
          <w:color w:val="222222"/>
          <w:sz w:val="20"/>
        </w:rPr>
        <w:t>——五种「脱离正见的考察」如何异化，以及五类生活错认：出家生活「把逻辑推理当成亲证真理」、在家生活「把幸存者偏差当成成功学」、人际关系「把贴标签当成看人准」、做事工作「把投机取巧当成灵活变通」（本周原文）；</w:t>
      </w:r>
      <w:r>
        <w:rPr>
          <w:rFonts w:ascii="Times New Roman" w:hAnsi="Times New Roman" w:eastAsia="宋体"/>
          <w:b/>
          <w:color w:val="222222"/>
          <w:sz w:val="20"/>
        </w:rPr>
        <w:t>第三条「跨过见地看慈悲」</w:t>
      </w:r>
      <w:r>
        <w:rPr>
          <w:rFonts w:ascii="Times New Roman" w:hAnsi="Times New Roman" w:eastAsia="宋体"/>
          <w:b w:val="0"/>
          <w:color w:val="222222"/>
          <w:sz w:val="20"/>
        </w:rPr>
        <w:t>——同一个「相似外相」机制，如何让冷漠冒充离染。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0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6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3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只读「五种脱离正见的机制」＋「因为我想不到，所以它不存在」两段</w:t>
            </w:r>
          </w:p>
        </w:tc>
        <w:tc>
          <w:tcPr>
            <w:tcW w:type="dxa" w:w="3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加读「第九种自欺：邪见以思察为借口」段，逐条对照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加一轮「我最近一次『想通了』，后来发现是想错了」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三题全开＋现场练「为我的结论找一个反向因」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快速「入出息＋标记推论」</w:t>
            </w:r>
          </w:p>
        </w:tc>
        <w:tc>
          <w:tcPr>
            <w:tcW w:type="dxa" w:w="3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慈心（karuṇā）随观念处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加「下周预告（以『自尊／我慢』为伪装的修行姿态）」与答疑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先安立「本周是学分辨力，不是抓知见」的基调——觉察而非审判。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生僻名相当场用一句话白话点明，不展开（如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vīmaṃsā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思察／考察、micchādiṭṭhi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邪见、patirūpaka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相似因、hetu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因）。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有人说「原来我一直在自欺」而显出挫败时，先接住：「</w:t>
      </w:r>
      <w:r>
        <w:rPr>
          <w:rFonts w:ascii="Times New Roman" w:hAnsi="Times New Roman" w:eastAsia="宋体"/>
          <w:b/>
          <w:color w:val="222222"/>
          <w:sz w:val="20"/>
        </w:rPr>
        <w:t>能看见自己的相似因，正是正见在起作用——觉察本身即正见之路。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不诊断、不给心理学标签；不评判他人、不替别人贴「邪见」的标签。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讨论聚焦「这一刻我的推论有没有在为一个结论服务」，不空谈「谁的知见正、谁的知见邪」。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4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695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邪见（micchādiṭṭhi）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与真理相违的见解；不是「不懂」，而是「把错的当成对的」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思察（vīmaṃsā）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「认真地想、认真地考察、认真地推究」；本身属善法，可被邪见借去当门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相似因（patirūpaka）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「长得很像正因的理由」；相似≠相同，它是自欺最舒服的入口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因（hetu）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理由、依据；「我以为的理由」和「真正的因」常不是一回事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如理作意（yoniso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manasikāra）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从根源（无常·苦·无我）去看；正见的近因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正见（sammādiṭṭhi）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八支圣道之首；「以正见为先导，八支圣道才展开」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五种脱离正见的机制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①探究深奥义理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②因智慧不足而错认因果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③执取违背佛法的结语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④固守邪见如真理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⑤考察异化为颠倒认知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幸存者偏差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只看到「活下来的样本」，就断言那条路一定成——把偏差当成功学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盲人摸象与火轮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「你眼中的圆圈，只是快速移动的火点」——把局部／片段当整体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离染（virāga）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心不被贪爱染着；以智慧与慈悲为前导，不是冷漠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无慈愍（adayāpannatā）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对有情不悲悯；外相与离染极像——「都不受对方情绪的牵动」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悲（karuṇā）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拔除有情之苦；特相＝欲拔苦，现起＝不残忍，近因＝如理作意见有情无依归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厌离智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十六观智之一；由悚惧智、过患智次第生起的</w:t>
            </w:r>
            <w:r>
              <w:rPr>
                <w:rFonts w:ascii="Times New Roman" w:hAnsi="Times New Roman" w:eastAsia="宋体"/>
                <w:b/>
                <w:sz w:val="19"/>
              </w:rPr>
              <w:t>智慧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，不是麻木与排斥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八风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利·衰·毁·誉·称·讥·苦·乐；阿拉汉「面对八风不动摇」，但心仍是柔软的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不予取（adinnādāna）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偷盗；「拿了工资不干活」「收了诊费不尽责」亦属此列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相似外相（patirūpaka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通用句式）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[X]mukhena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[Y]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vañceti——「以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X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为门，[Y]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能欺骗」；一切自欺的总公式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邪见的门不是「不会想」，而是「想得很像真的」</w:t>
      </w:r>
      <w:r>
        <w:rPr>
          <w:rFonts w:ascii="Times New Roman" w:hAnsi="Times New Roman" w:eastAsia="宋体"/>
          <w:b w:val="0"/>
          <w:color w:val="222222"/>
          <w:sz w:val="20"/>
        </w:rPr>
        <w:t>——它以</w:t>
      </w:r>
      <w:r>
        <w:rPr>
          <w:rFonts w:ascii="Times New Roman" w:hAnsi="Times New Roman" w:eastAsia="宋体" w:cs="Times New Roman"/>
          <w:b/>
          <w:color w:val="222222"/>
          <w:sz w:val="20"/>
        </w:rPr>
        <w:t>思察（vīmaṃsā）</w:t>
      </w:r>
      <w:r>
        <w:rPr>
          <w:rFonts w:ascii="Times New Roman" w:hAnsi="Times New Roman" w:eastAsia="宋体"/>
          <w:b w:val="0"/>
          <w:color w:val="222222"/>
          <w:sz w:val="20"/>
        </w:rPr>
        <w:t>为门，摄取与正见</w:t>
      </w:r>
      <w:r>
        <w:rPr>
          <w:rFonts w:ascii="Times New Roman" w:hAnsi="Times New Roman" w:eastAsia="宋体"/>
          <w:b/>
          <w:color w:val="222222"/>
          <w:sz w:val="20"/>
        </w:rPr>
        <w:t>相似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的因（patirūpaka），于是「因为我想不到，所以它不存在」「我也要那样做，就一定能发财」「他这么做肯定是针对我」都被我们当成了「理性的结论」。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分辨的标尺是「正见为眼目，而不是结论为舒服」</w:t>
      </w:r>
      <w:r>
        <w:rPr>
          <w:rFonts w:ascii="Times New Roman" w:hAnsi="Times New Roman" w:eastAsia="宋体"/>
          <w:b w:val="0"/>
          <w:color w:val="222222"/>
          <w:sz w:val="20"/>
        </w:rPr>
        <w:t>——同样一句「我不攀缘」、同样一句「我不执着结果」，</w:t>
      </w:r>
      <w:r>
        <w:rPr>
          <w:rFonts w:ascii="Times New Roman" w:hAnsi="Times New Roman" w:eastAsia="宋体"/>
          <w:b/>
          <w:color w:val="222222"/>
          <w:sz w:val="20"/>
        </w:rPr>
        <w:t>动机与结果</w:t>
      </w:r>
      <w:r>
        <w:rPr>
          <w:rFonts w:ascii="Times New Roman" w:hAnsi="Times New Roman" w:eastAsia="宋体"/>
          <w:b w:val="0"/>
          <w:color w:val="222222"/>
          <w:sz w:val="20"/>
        </w:rPr>
        <w:t>（自他之苦减不减、慈心在不在）一照，真伪就分开了：</w:t>
      </w:r>
      <w:r>
        <w:rPr>
          <w:rFonts w:ascii="Times New Roman" w:hAnsi="Times New Roman" w:eastAsia="宋体"/>
          <w:b/>
          <w:color w:val="222222"/>
          <w:sz w:val="20"/>
        </w:rPr>
        <w:t>离染是把心从黏着中拔出来，不是把心从关怀中关掉。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几周，我们看了会喊叫的自欺：贪，借着「厌恶想」和「禅悦」说服我们；瞋，借着「厌恶」和「精进」的样子骗过我们；痴，以「我很平静」的样子让我们把麻木当舍、把断片当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这一周我们遇到最狡猾的一位：</w:t>
      </w:r>
      <w:r>
        <w:rPr>
          <w:rFonts w:ascii="Times New Roman" w:hAnsi="Times New Roman" w:eastAsia="宋体"/>
          <w:b/>
          <w:color w:val="222222"/>
          <w:sz w:val="20"/>
        </w:rPr>
        <w:t>邪见</w:t>
      </w:r>
      <w:r>
        <w:rPr>
          <w:rFonts w:ascii="Times New Roman" w:hAnsi="Times New Roman" w:eastAsia="宋体"/>
          <w:b w:val="0"/>
          <w:color w:val="222222"/>
          <w:sz w:val="20"/>
        </w:rPr>
        <w:t>。它不像贪那样喊，不像瞋那样刺，不像痴那样钝——</w:t>
      </w:r>
      <w:r>
        <w:rPr>
          <w:rFonts w:ascii="Times New Roman" w:hAnsi="Times New Roman" w:eastAsia="宋体"/>
          <w:b/>
          <w:color w:val="222222"/>
          <w:sz w:val="20"/>
        </w:rPr>
        <w:t>它会讲道理</w:t>
      </w:r>
      <w:r>
        <w:rPr>
          <w:rFonts w:ascii="Times New Roman" w:hAnsi="Times New Roman" w:eastAsia="宋体"/>
          <w:b w:val="0"/>
          <w:color w:val="222222"/>
          <w:sz w:val="20"/>
        </w:rPr>
        <w:t>。它不反对你认真思察，它正希望你认真思察；它只是悄悄把「与正见相似的理由」塞进你的手里，让你以为自己已经想清楚、思察到位、如理作意了。经典里对这一种自欺的说法只有一句：</w:t>
      </w:r>
      <w:r>
        <w:rPr>
          <w:rFonts w:ascii="Times New Roman" w:hAnsi="Times New Roman" w:eastAsia="宋体"/>
          <w:b/>
          <w:color w:val="222222"/>
          <w:sz w:val="20"/>
        </w:rPr>
        <w:t>「邪见能以思察为借口，通过摄取相似因来欺骗。」</w:t>
      </w:r>
      <w:r>
        <w:rPr>
          <w:rFonts w:ascii="Times New Roman" w:hAnsi="Times New Roman" w:eastAsia="宋体"/>
          <w:b w:val="0"/>
          <w:color w:val="222222"/>
          <w:sz w:val="20"/>
        </w:rPr>
        <w:t>本周我们就来拆这一句。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附带我们还走一条很特别的支线：</w:t>
      </w:r>
      <w:r>
        <w:rPr>
          <w:rFonts w:ascii="Times New Roman" w:hAnsi="Times New Roman" w:eastAsia="宋体"/>
          <w:b/>
          <w:color w:val="222222"/>
          <w:sz w:val="20"/>
        </w:rPr>
        <w:t>同一个「相似外相」的机制，会让我们把「冷漠」当成「离染」</w:t>
      </w:r>
      <w:r>
        <w:rPr>
          <w:rFonts w:ascii="Times New Roman" w:hAnsi="Times New Roman" w:eastAsia="宋体"/>
          <w:b w:val="0"/>
          <w:color w:val="222222"/>
          <w:sz w:val="20"/>
        </w:rPr>
        <w:t>——「那是他的业，我不管才是修行」「我说话难听是因为我不虚伪」。它听上去多么「有道理」啊。可讲者一句就把它照破了：</w:t>
      </w:r>
      <w:r>
        <w:rPr>
          <w:rFonts w:ascii="Times New Roman" w:hAnsi="Times New Roman" w:eastAsia="宋体"/>
          <w:b/>
          <w:color w:val="222222"/>
          <w:sz w:val="20"/>
        </w:rPr>
        <w:t>「离染是把心从黏着中拔出来，而不是把心从关怀中关掉。」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。如果你在读材料时发现「原来我一直在用『我在思察』替自己的结论护航」，请记得：这几乎是每个修学者都走过的路，它很常见。</w:t>
      </w:r>
      <w:r>
        <w:rPr>
          <w:rFonts w:ascii="Times New Roman" w:hAnsi="Times New Roman" w:eastAsia="宋体"/>
          <w:b/>
          <w:color w:val="222222"/>
          <w:sz w:val="20"/>
        </w:rPr>
        <w:t>看见它，不是失败，是正见开始起作用</w:t>
      </w:r>
      <w:r>
        <w:rPr>
          <w:rFonts w:ascii="Times New Roman" w:hAnsi="Times New Roman" w:eastAsia="宋体"/>
          <w:b w:val="0"/>
          <w:color w:val="222222"/>
          <w:sz w:val="20"/>
        </w:rPr>
        <w:t>——觉察本身，就是正见之路。带着这份温和的诚实，我们一起读。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以「邪见／思察」为伪装的摄取——第九种自欺「邪见能以思察为借口，通过摄取相似因（patirūpaka）来欺骗」；覆盖「脱离正见的五种欺骗机制」（探究深奥义理／因智慧不足而错认因果／执取违背佛法的结语／固守邪见如真理／考察异化为颠倒认知）；并以同一条「相似外相」机制照见「缺乏正见的离染」如何把冷漠伪装成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思察（vīmaṃsā）本身是善法，为什么能成为邪见的门？「相似因（patirūpaka）」相似在哪里、为什么相似就够用了？「脱离正见的五种欺骗机制」分别长什么样？为什么「探究深奥义理」也会成为一种欺骗？「因为我想不到，所以它不存在」错在哪一环？「把冷漠当离染」与「把离染当冷漠」怎样一眼分开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《邪见以「思察」为借口：相似因、五种机制与「我想不到」》（8周版第5周·朗读学习资料，约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3,600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①简答题：请用自己的话写出「相似因（patirūpaka）」的意思，并举一个自己生活里的例子——我当时以为的因是什么？后来发现真正的因是什么？②实践题：本周每天挑一件事（一件就好），在形成结论之前先问自己一句：</w:t>
            </w:r>
            <w:r>
              <w:rPr>
                <w:rFonts w:ascii="Times New Roman" w:hAnsi="Times New Roman" w:eastAsia="宋体"/>
                <w:b/>
                <w:sz w:val="19"/>
              </w:rPr>
              <w:t>「我是在看事实，还是在为我已经想要的结论找理由？」</w:t>
            </w:r>
            <w:r>
              <w:rPr>
                <w:rFonts w:ascii="Times New Roman" w:hAnsi="Times New Roman" w:eastAsia="宋体"/>
                <w:b w:val="0"/>
                <w:sz w:val="19"/>
              </w:rPr>
              <w:t>记录「我今天认出几次」。③观察题：从共读的五类错认中（逻辑推理当亲证真理／幸存者偏差当成功学／贴标签当看人准／投机取巧当灵活变通），挑</w:t>
            </w:r>
            <w:r>
              <w:rPr>
                <w:rFonts w:ascii="Times New Roman" w:hAnsi="Times New Roman" w:eastAsia="宋体"/>
                <w:b/>
                <w:sz w:val="19"/>
              </w:rPr>
              <w:t>最像自己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的一条，写三行：我通常在什么情况下这样？当时那个「相似因」长什么样？如果不那样推，我可以怎样如理作意？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第九种自欺：邪见以「思察」为借口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思察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（vīmaṃsā）看似审慎，实则摄取「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」（patirūpaka）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二、脱离正见的五种欺骗机制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①探究深奥义理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②因智慧不足而错认因果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③执取违背佛法的结语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④固守邪见如真理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⑤考察异化为</w:t>
      </w:r>
      <w:r>
        <w:rPr>
          <w:rFonts w:ascii="Times New Roman" w:hAnsi="Times New Roman" w:eastAsia="宋体"/>
          <w:b/>
          <w:color w:val="333333"/>
          <w:sz w:val="20"/>
        </w:rPr>
        <w:t>颠倒认知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五类生活错认＋经文引证（《相应部》四八相应四〇经／《沙门果经》）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「因为我想不到，所以它不存在」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错在</w:t>
      </w:r>
      <w:r>
        <w:rPr>
          <w:rFonts w:ascii="Times New Roman" w:hAnsi="Times New Roman" w:eastAsia="宋体"/>
          <w:b/>
          <w:color w:val="333333"/>
          <w:sz w:val="20"/>
        </w:rPr>
        <w:t>不从根源（无常苦无我）如实观照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能看见自己的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正见已在起作用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第九种自欺：邪见能以「思察」（vīmaṃsā）为借口，通过摄取「相似因」（patirūpaka）来欺骗——</w:t>
      </w:r>
      <w:r>
        <w:rPr>
          <w:rFonts w:ascii="Times New Roman" w:hAnsi="Times New Roman" w:eastAsia="宋体"/>
          <w:b/>
          <w:sz w:val="21"/>
        </w:rPr>
        <w:t>相似，就够用了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脱离正见的五种欺骗机制</w:t>
      </w:r>
      <w:r>
        <w:rPr>
          <w:rFonts w:ascii="Times New Roman" w:hAnsi="Times New Roman" w:eastAsia="宋体"/>
          <w:b w:val="0"/>
          <w:sz w:val="21"/>
        </w:rPr>
        <w:t>：探究深奥义理／因智慧不足而错认因果／执取违背佛法的结语／固守邪见如真理／考察异化为颠倒认知。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「因为我想不到，所以它不存在」——错在不从根源（无常苦无我）如实观照；能看见自己的相似因，正见已在起作用。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以「邪见／思察」为伪装的摄取」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各位法友，本周我们拆的是「邪见」这一站——它不像贪那样喊、不像瞋那样刺，它会</w:t>
      </w:r>
      <w:r>
        <w:rPr>
          <w:rFonts w:ascii="Times New Roman" w:hAnsi="Times New Roman" w:eastAsia="宋体"/>
          <w:b/>
          <w:color w:val="222222"/>
          <w:sz w:val="20"/>
        </w:rPr>
        <w:t>讲道理</w:t>
      </w:r>
      <w:r>
        <w:rPr>
          <w:rFonts w:ascii="Times New Roman" w:hAnsi="Times New Roman" w:eastAsia="宋体"/>
          <w:b w:val="0"/>
          <w:color w:val="222222"/>
          <w:sz w:val="20"/>
        </w:rPr>
        <w:t>：以「我在如理思察」为门，把「与正见相似的理由」当成正见喂给我们。请先把两句话记在心里：第一，</w:t>
      </w:r>
      <w:r>
        <w:rPr>
          <w:rFonts w:ascii="Times New Roman" w:hAnsi="Times New Roman" w:eastAsia="宋体"/>
          <w:b/>
          <w:color w:val="222222"/>
          <w:sz w:val="20"/>
        </w:rPr>
        <w:t>我们今天是来学分辨力的（如理思察／自圆其说的邪见），不是来抓谁的知见不正</w:t>
      </w:r>
      <w:r>
        <w:rPr>
          <w:rFonts w:ascii="Times New Roman" w:hAnsi="Times New Roman" w:eastAsia="宋体"/>
          <w:b w:val="0"/>
          <w:color w:val="222222"/>
          <w:sz w:val="20"/>
        </w:rPr>
        <w:t>；第二，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自我否定——能看见自己的相似因，那一刻正见已经在起作用，觉察本身即正见之路</w:t>
      </w:r>
      <w:r>
        <w:rPr>
          <w:rFonts w:ascii="Times New Roman" w:hAnsi="Times New Roman" w:eastAsia="宋体"/>
          <w:b w:val="0"/>
          <w:color w:val="222222"/>
          <w:sz w:val="20"/>
        </w:rPr>
        <w:t>。分辨的第一个对象，永远是自己。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你的心里有没有正在「讲道理」？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也许你正在想「今天这个主题是什么意思」「我是不是也有这个问题」「刚才那句话说得对不对」。没关系，不用赶走它——只要在心里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：「哦，我在推想。」然后</w:t>
      </w:r>
      <w:r>
        <w:rPr>
          <w:rFonts w:ascii="Times New Roman" w:hAnsi="Times New Roman" w:eastAsia="宋体"/>
          <w:b/>
          <w:color w:val="222222"/>
          <w:sz w:val="20"/>
        </w:rPr>
        <w:t>不评判地</w:t>
      </w:r>
      <w:r>
        <w:rPr>
          <w:rFonts w:ascii="Times New Roman" w:hAnsi="Times New Roman" w:eastAsia="宋体"/>
          <w:b w:val="0"/>
          <w:color w:val="222222"/>
          <w:sz w:val="20"/>
        </w:rPr>
        <w:t>回到呼吸。</w:t>
      </w:r>
      <w:r>
        <w:rPr>
          <w:rFonts w:ascii="Times New Roman" w:hAnsi="Times New Roman" w:eastAsia="宋体"/>
          <w:b/>
          <w:color w:val="222222"/>
          <w:sz w:val="20"/>
        </w:rPr>
        <w:t>认出，就已经回到当下了。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这就是本周我们要练的那一分「思察配正见」。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让我与在场的每一位法友，都带着一份温和而诚实的心，来认识「相似」的伪装；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愿我们今天所读的每一句法语，都成为看清一点、松一点、清明一点的因缘；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愿我们思察时，有正见为眼目；愿我们看见时，对自己不生瞋心。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：说说看：你有没有过「越想越有道理，其实越想越偏」的经历？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面对的是更根本的对手——邪见。请留意四处：①邪见以「思察」为借口、通过摄取「相似因」来欺骗；②脱离正见的五种欺骗机制与五类生活错认；③「因为我想不到，所以它不存在」；④邪见与痴的区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主持人操作：本段为尊者朗读底稿，逐字照录、无需解释。本周共三节：①第九种自欺：邪见以「思察」为借口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②脱离正见的五种欺骗机制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③「因为我想不到，所以它不存在」。①巴利句式与三个词（micchādiṭṭhi／vīmaṃsā／hetupatirūpaka）建议板书，念完请法友齐念一遍。②五类生活错认（逻辑推理／幸存者偏差／贴标签／投机取巧／盲人摸象与火轮）</w:t>
      </w:r>
      <w:r>
        <w:rPr>
          <w:rFonts w:ascii="Times New Roman" w:hAnsi="Times New Roman" w:eastAsia="宋体"/>
          <w:b/>
          <w:color w:val="222222"/>
          <w:sz w:val="20"/>
        </w:rPr>
        <w:t>最容易对号入座</w:t>
      </w:r>
      <w:r>
        <w:rPr>
          <w:rFonts w:ascii="Times New Roman" w:hAnsi="Times New Roman" w:eastAsia="宋体"/>
          <w:b w:val="0"/>
          <w:color w:val="222222"/>
          <w:sz w:val="20"/>
        </w:rPr>
        <w:t>，请以「说书」口吻念，不点名。③「我这么想，是不是因为我希望它是这样？」这句是本段最实用的一句，念慢、请法友记住。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原文材料①：★核心·《邪见以「思察」为借口》相似因·五种机制·「我想不到」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：《邪见以「思察」为借口：相似因、五种机制与「我想不到」》（8周版第5周·朗读学习资料）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邪见以「思察」为借口：相似因、五种机制与「我想不到」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第5周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篇，我们认识了自欺，也看清了贪、瞋、掉举、昏沉、痴、疑、慢这一整套伪装。这一篇，我们要面对一个更根本的对手——邪见。因为前面那些伪装，说到底还都站在「正见」这个前提之下；而邪见，是直接把「正见」本身给换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它的伪装方式很特别：它不吵不闹，反而装作一副很审慎、很讲道理的样子——这就是「思察」。这一篇，我们来看邪见是怎么借着思察来骗人的。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一、第九种自欺：邪见以「思察」为借口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三十八种欺骗里的第九种，句式是这样的：「Vīmamsāmukhena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hetupatirūpakapariggahena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micchāditthi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yujjati.」——邪见，能以「思察」为借口，通过摄取「相似因」来欺骗。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拆开看这三个词：micchādiṭṭhi，就是「邪见」，错误的见解；vīmaṃsā，就是「思察」，也就是考察、审择、推理；hetupatirūpaka，就是「相似因」——一个看起来像理由、像原因，其实并不是真正理由的东西。整句话合起来：邪见打着「我在审慎思考、我要追根究底」的旗号，去抓取那些「相似因」，然后堂而皇之地把自己变成了「真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能骗过我们？还是那四个字：相似，就够用了。思察本身是好事，审慎本身是美德；邪见不需要冒充一个「坏东西」，它只要冒充一个「很会思考的人」就够了。你以为你在深究，其实你在钻牛角尖；你以为你在求真，其实你在给一个先入为主的结论找证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关于「相似因」的分辨：真正的因，经得起追问——你顺着它往下追，它会把你带向「无常、苦、无我」；而相似因，是经不起追问的——你一追，它要么原地打转，要么把你引向一个更舒服、更符合你期待的地方。所以，辨识相似因有一个笨办法，就是问自己一句：「我这么想，是不是因为我希望它是这样？」如果答案是「是」，那多半就是相似因在作怪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邪见这个心所是这样的：它的特相，是「错误的见解」；它的运作，是在对究竟法作意时，错误地把无常的看作常、把苦的看作乐、把无我的看作我、把不净的看作净。所以你看，邪见的根，就扎在「常、乐、我、净」这四个颠倒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这也说明：邪见并不总是「知道得少」，它常常是「知道得多、却拧了方向」。一个不懂道理的人，反而可能老老实实；一个懂很多道理的人，才最容易把自己的推理当成真理。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点：邪见和「痴」不一样。痴（无明）是心识的染污状态，是「不知道、不清楚」；而邪见是「知道错了的、并且当成对的」——它是一种主动的、有主张的错误见解。所以邪见比痴更硬、更难放：痴是糊涂，邪见是固执。它常常表现为两类极端：一类是「常见」，认为有一个恒常不变的「我」或灵魂；一类是「断见」，认为人死如灯灭、没有因果、没有来世。再往下，还有各种「戒禁取见」——把某些无意义的苦行、禁戒，当成能导向解脱的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之所以为害甚大，是因为它总是和贪根心黏在一起。一个人若执持邪见，「不想见圣者、不想听正法」的心就会随之而来——因为圣者和正法，恰恰是要来戳破他的邪见的。所以，邪见会让人慢慢地把能救自己的东西，统统挡在门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更日常的场景：一个人学了很多教理，能引经据典、讲得头头是道，可他的「学」，从头到尾都是在收集「支持我原本看法的材料」。凡是合他意的，他就记下；凡是不合他意的，他就跳过，或者找个说法绕过去。这就是邪见最舒服的栖身之所——它不需要你无知，它甚至喜欢你有学问。学问越深、辞藻越华丽，那个「相似因」就越像真的。所以，要拿经典去检验自己的看法，而不是拿自己的看法去挑经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二、脱离正见的五种欺骗机制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归到根上，邪见的欺骗，就是「脱离正见的考察」。它主要有五种机制，一个一个看：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探究深奥义理。这是听起来最正当的一种——「我想把道理搞明白」。可如果脱离正见，越是去探究那些深奥的，越容易在概念的迷宫里绕圈：用一套又一套的说法，把自己绕进去，最后绕得头昏脑涨，却离实相越来越远。深奥，不等于深刻；想得多，不等于看得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因智慧不足而错认因果。智慧不够，看不到事件背后的多重因缘，就会用简单的因果去套：「我做了这个，所以一定有那个结果」「他失败了，一定是因为他不虔诚」。可因果是极其复杂的，远不是「一因一果」的直线。因果一旦被错认，人就被自己的推论牵着走，还自以为很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执取违背佛法的结语。自己也思考了一番，得出的结论却和佛法相反，可因为那是「我自己想出来的」，就格外珍惜，舍不得放下。这是「我见」在起作用——不是道理对不对的问题，而是「这是我想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第四，固守邪见如真理。到了这一步，邪见已经不只是「一个看法」，而是「我的真理」——谁碰它，就等于碰「我」。于是真理不可讨论，只能被捍卫。这时候，你已经不再思考了，你只是在防守。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第五，考察异化为颠倒认知。最要命的一种：本来「考察」是为了看清真相，结果考察着考察着，整个认知都颠倒过来了——黑的看成白的，把束缚看成自由，把烦恼看成功德。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其实是一条越滑越深的坡：从「我只是想探究」开始，到「我错认了因果」，到「我抓着一个相反的结语」，到「我把它当成真理来捍卫」，最后到「我整个认知都颠倒了」。起点不过是一点好奇心、一点自以为是，终点却是整个世界观的反转。正因为它是渐进的，所以才难防——你每走一小步，都觉得自己很理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这五种机制，落到日常生活里，就是五类典型的错认。我们一类一类看：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第一类，出家生活：把「逻辑推理」当成「亲证真理」——最典型的一句话就是「因为我想不到，所以它不存在」。你想不到，只说明你的想象力有限，并不说明它不存在；可邪见会把它变一个「证明」。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第二类，在家生活：把「幸存者偏差」当成「成功学」——「某某也是这么做的，他发财了，我也要那样做，就一定能发财」。你只看到活下来的那一个，没看到倒下的一千个。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第三类，人际关系：把「贴标签」当成「看人准」——「他这么做，肯定是因为针对我」。一句话，就把一个复杂的人，钉成了一个标签。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第四类，做事与工作：把「投机取巧」当成「灵活变通」——「老实人吃亏，走捷径才是聪明」。用一句「聪明」的包装，掩盖了贪与侥幸。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类，也是最深的一类，触动与反思：盲人摸象，与火轮。这个譬喻很妙——「你眼中那个旋转的圆圈，其实只是一个快速移动的火点」。我们的很多「真理」，不过是一个转得太快、看不清的火点罢了。盲人摸象，人人摸到的都是真的（那确实是一根柱子、一条绳子），可人人摸到的又都不是全象。邪见，往往就长在「我摸到的这一部分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要留意的是，这五类错认，穿的都是「我很会判断」的外衣：逻辑推理、成功经验、看人准、灵活变通、反思深刻——听起来都是能力，可一旦脱离正见，能力就成了邪见的帮凶。能力越强，偏得越远。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个经典的引证，值得一并记住。《相应部》四八相应四〇经里，讲到一位比库从「喜的褪去」进入第三禅，在那里，已生起的「乐根」无残余地被灭——他清楚地「知道乐根的灭」，并且为了那个目的而集中心。《沙门果经》里则描述：比库离喜而住于舍，念与正知，以身受乐，成就第三禅而住；此身被离喜之乐所浸润、流遍、充满、遍布，没有一处不被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处经文放在这里，是要说明一件事：真正的知识，是「亲证」出来的——「知道乐根的灭」是亲证，不是推理。而邪见所依托的，永远只是「相似」：一个像理由的理由，一个像证据的证据。它们之间的差别，就是「真的看见了」和「想当然以为看见了」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两处经文都出现了「第三禅」。为什么反复提第三禅？因为第三禅是「乐」最微细、最容易被误认的地方——那里的乐，不需要靠五欲，不需要靠推理，纯粹是「离喜之乐」。一个人如果在禅修里体会到一点相似的「轻安」，就很容易以为自己「证到第三禅了」——这正是一个活生生的「相似因」。所以经文讲「知道乐根的灭」，讲的是一种清清楚楚的如实知：乐生起了，知道它生起；乐灭了，知道它灭了。不是猜，是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三、「因为我想不到，所以它不存在」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前面那句「因为我想不到，所以它不存在」，值得单独拿出来说。因为它是邪见最精致、也最隐蔽的一种形式——它把「我的思考」，当成了「世界的边界」。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错在哪里？错在「不从根源如实观照」。什么叫从根源观照？就是从「无常、苦、无我」这三个根上去看。任何法，你去追问它的根源，都逃不过这三相：它是无常的——会生会灭；它是苦的——逼迫、不圆满；它是无我的——没有一个独立、恒常、可主宰的「我」或「实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因为我想不到，所以它不存在」，恰恰是把「我的推理」抬到了根源的位置上：仿佛只要我的逻辑推不出它，它就真不存在。可逻辑推不出的东西太多了——你推不出明天的天气，可明天照样来；你推不出别人心里的念头，可那个念头照样在动。可见，「我想不到」根本不是「它不存在」的理由，它只是一个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这样的例子很多：「我没亲眼见过前世，所以三世因果是假的」——可你没见过的东西太多了，你的眼睛并不是世界的标尺；「我打坐三天没见到光，所以这个法门没用」——可你才坐了三天。邪见最擅长的，就是用一次有限的体验，去下一个无限的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细一点说，这里犯的是一个「越界」的错：把「认知的边界」当成了「存在的边界」。我感知不到、我想象不出——这两句话说的是「我」的能力有限；而「它不存在」——这句话说的是「世界」的实情。从「我」的能力，推不出「世界」的实情。这中间缺的那一步，就是邪见偷偷塞进去的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说到底，「我想不到」这句话本身没错——错的是从它推出的那句「所以它不存在」。承认自己想不到，是谦卑；宣称「所以它不存在」，是僭越。前者是智慧的开始，后者是邪见的一半。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态度是什么？是承认「我不知道」的诚实。佛陀讲「无常、苦、无我」，不是让我们用推理去证明它，而是让我们用观照去看它——去看这个身体、这个感受、这个念头，是不是真的在刹那生灭，是不是真的逼迫不圆满，是不是真的找不到一个「我」。看清楚了，才算知道；光想，是想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，有一个很鼓舞人的地方：能看见自己的「相似因」，正见其实已经在起作用了。为什么？因为能看见「我刚才那个理由，其实站不住脚」，就说明你的心已经在往「无常、苦、无我」的方向看了，说明你没有被那个相似因完全骗住。所以，破除邪见的第一步，不是要求自己想得更深、更聪明，而是学会「如实观照」——回到根源看，而不是停在概念上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换句话说，问题从来不是「你想得不够多」，而是「你看得不够真」。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邪见最怕的，不是被人驳倒，而是被人看见。一个邪见，只要还藏在「我在思考」的阴影里，它就比谁都安全；可一旦被拎到正见的光下——和「无常、苦、无我」一对照——它常常自己就站不住了。所以，别急着赢过别人，先赢过那个「我很会想」的自己的影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下一篇，我们继续看：如果一个人离了染——却缺乏正见，会落入什么样的陷阱；以及当「我慢」穿上「我在修行」这件衣服时，又该怎么识破。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本节的主题容易让人紧张——</w:t>
      </w:r>
      <w:r>
        <w:rPr>
          <w:rFonts w:ascii="Times New Roman" w:hAnsi="Times New Roman" w:eastAsia="宋体"/>
          <w:b/>
          <w:color w:val="222222"/>
          <w:sz w:val="20"/>
        </w:rPr>
        <w:t>讲邪见不是让人怀疑自己读书的方法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而是说：拿经典检验自己的看法，而不是拿自己的看法挑经典。这句话请开场就说清楚。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若有人的分享让你想起自己，先在心里记下，等第二、三轮再说——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</w:t>
      </w:r>
      <w:r>
        <w:rPr>
          <w:rFonts w:ascii="Times New Roman" w:hAnsi="Times New Roman" w:eastAsia="宋体"/>
          <w:b w:val="0"/>
          <w:sz w:val="21"/>
        </w:rPr>
        <w:t>：不说「你这就是邪见」「你这是偏执」；我们只报告自己。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本周我们读到一个很特别的说法：「因为我想不到，所以它不存在。」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请回想一件小事——一次你「想不通」就下了结论的经历（不一定是修行上的，生活里的都算）。当时你</w:t>
      </w:r>
      <w:r>
        <w:rPr>
          <w:rFonts w:ascii="Times New Roman" w:hAnsi="Times New Roman" w:eastAsia="宋体"/>
          <w:b/>
          <w:sz w:val="21"/>
        </w:rPr>
        <w:t>省掉了哪一步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「相似因」就是「很像正因的理由」。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请分享一个你自己的「相似因」：当时你用什么理由说服了自己？那个理由</w:t>
      </w:r>
      <w:r>
        <w:rPr>
          <w:rFonts w:ascii="Times New Roman" w:hAnsi="Times New Roman" w:eastAsia="宋体"/>
          <w:b/>
          <w:sz w:val="21"/>
        </w:rPr>
        <w:t>本身成立吗</w:t>
      </w:r>
      <w:r>
        <w:rPr>
          <w:rFonts w:ascii="Times New Roman" w:hAnsi="Times New Roman" w:eastAsia="宋体"/>
          <w:b w:val="0"/>
          <w:sz w:val="21"/>
        </w:rPr>
        <w:t>？它是在帮你看事实，还是在帮你的结论站住？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今天还有一个支线：把「冷漠」当成「离染」。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你有没有过这样的时刻——嘴上说「我不执着了、随缘吧」，心里其实是「不想管、懒得碰、心里有怨」？（</w:t>
      </w:r>
      <w:r>
        <w:rPr>
          <w:rFonts w:ascii="Times New Roman" w:hAnsi="Times New Roman" w:eastAsia="宋体"/>
          <w:b/>
          <w:sz w:val="21"/>
        </w:rPr>
        <w:t>可以只说「有，但我不展开」</w:t>
      </w:r>
      <w:r>
        <w:rPr>
          <w:rFonts w:ascii="Times New Roman" w:hAnsi="Times New Roman" w:eastAsia="宋体"/>
          <w:b w:val="0"/>
          <w:sz w:val="21"/>
        </w:rPr>
        <w:t>——这也是完整的一次分享。）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：本周的材料里，哪一句最像在说你？读的时候心里是什么感觉？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两问是「见地线」，第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问是「慈悲线」，两条线</w:t>
      </w:r>
      <w:r>
        <w:rPr>
          <w:rFonts w:ascii="Times New Roman" w:hAnsi="Times New Roman" w:eastAsia="宋体"/>
          <w:b/>
          <w:color w:val="222222"/>
          <w:sz w:val="20"/>
        </w:rPr>
        <w:t>建议都点到</w:t>
      </w:r>
      <w:r>
        <w:rPr>
          <w:rFonts w:ascii="Times New Roman" w:hAnsi="Times New Roman" w:eastAsia="宋体"/>
          <w:b w:val="0"/>
          <w:color w:val="222222"/>
          <w:sz w:val="20"/>
        </w:rPr>
        <w:t>（哪怕只有一个人回应）。第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问最容易触碰情绪，请</w:t>
      </w:r>
      <w:r>
        <w:rPr>
          <w:rFonts w:ascii="Times New Roman" w:hAnsi="Times New Roman" w:eastAsia="宋体"/>
          <w:b/>
          <w:color w:val="222222"/>
          <w:sz w:val="20"/>
        </w:rPr>
        <w:t>先说</w:t>
      </w:r>
      <w:r>
        <w:rPr>
          <w:rFonts w:ascii="Times New Roman" w:hAnsi="Times New Roman" w:eastAsia="宋体"/>
          <w:b w:val="0"/>
          <w:color w:val="222222"/>
          <w:sz w:val="20"/>
        </w:rPr>
        <w:t>「可以只说『有』、不必展开」，再邀请；若现场明显安静，主持人可先做</w:t>
      </w:r>
      <w:r>
        <w:rPr>
          <w:rFonts w:ascii="Times New Roman" w:hAnsi="Times New Roman" w:eastAsia="宋体"/>
          <w:b/>
          <w:color w:val="222222"/>
          <w:sz w:val="20"/>
        </w:rPr>
        <w:t>30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秒的自我分享示范</w:t>
      </w:r>
      <w:r>
        <w:rPr>
          <w:rFonts w:ascii="Times New Roman" w:hAnsi="Times New Roman" w:eastAsia="宋体"/>
          <w:b w:val="0"/>
          <w:color w:val="222222"/>
          <w:sz w:val="20"/>
        </w:rPr>
        <w:t>（讲一件小事，不深入），把门槛降低。全程不做评判、不追问细节。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引导问题一：思察（vīmaṃsā）本身没有问题，问题在哪一步？（约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先请一位学员照读原文的五条机制：</w:t>
      </w:r>
      <w:r>
        <w:rPr>
          <w:rFonts w:ascii="Times New Roman" w:hAnsi="Times New Roman" w:eastAsia="宋体"/>
          <w:b/>
          <w:sz w:val="21"/>
        </w:rPr>
        <w:t>①探究深奥义理；②因智慧不足而错认因果；③执取违背佛法的结语；④固守邪见如真理；⑤考察异化为颠倒认知。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提示（主持人可照读）：</w:t>
      </w:r>
      <w:r>
        <w:rPr>
          <w:rFonts w:ascii="Times New Roman" w:hAnsi="Times New Roman" w:eastAsia="宋体"/>
          <w:b/>
          <w:sz w:val="21"/>
        </w:rPr>
        <w:t>请注意这五步的次序——它们不是五个错误，而是一条「越走越像修行」的路。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第一步「探究深奥义理」听上去完全是好事；可一旦探究的结果被当成「我懂了」，第二步就会在智慧不足处</w:t>
      </w:r>
      <w:r>
        <w:rPr>
          <w:rFonts w:ascii="Times New Roman" w:hAnsi="Times New Roman" w:eastAsia="宋体"/>
          <w:b/>
          <w:sz w:val="21"/>
        </w:rPr>
        <w:t>错认因果</w:t>
      </w:r>
      <w:r>
        <w:rPr>
          <w:rFonts w:ascii="Times New Roman" w:hAnsi="Times New Roman" w:eastAsia="宋体"/>
          <w:b w:val="0"/>
          <w:sz w:val="21"/>
        </w:rPr>
        <w:t>；第三步再把自己的</w:t>
      </w:r>
      <w:r>
        <w:rPr>
          <w:rFonts w:ascii="Times New Roman" w:hAnsi="Times New Roman" w:eastAsia="宋体"/>
          <w:b/>
          <w:sz w:val="21"/>
        </w:rPr>
        <w:t>结语执取</w:t>
      </w:r>
      <w:r>
        <w:rPr>
          <w:rFonts w:ascii="Times New Roman" w:hAnsi="Times New Roman" w:eastAsia="宋体"/>
          <w:b w:val="0"/>
          <w:sz w:val="21"/>
        </w:rPr>
        <w:t>下来（比如「我看透了」「这都是业」）；第四步把那个结语</w:t>
      </w:r>
      <w:r>
        <w:rPr>
          <w:rFonts w:ascii="Times New Roman" w:hAnsi="Times New Roman" w:eastAsia="宋体"/>
          <w:b/>
          <w:sz w:val="21"/>
        </w:rPr>
        <w:t>固守成真理</w:t>
      </w:r>
      <w:r>
        <w:rPr>
          <w:rFonts w:ascii="Times New Roman" w:hAnsi="Times New Roman" w:eastAsia="宋体"/>
          <w:b w:val="0"/>
          <w:sz w:val="21"/>
        </w:rPr>
        <w:t>；到最后第五步，</w:t>
      </w:r>
      <w:r>
        <w:rPr>
          <w:rFonts w:ascii="Times New Roman" w:hAnsi="Times New Roman" w:eastAsia="宋体"/>
          <w:b/>
          <w:sz w:val="21"/>
        </w:rPr>
        <w:t>考察本身已经异化为颠倒认知</w:t>
      </w:r>
      <w:r>
        <w:rPr>
          <w:rFonts w:ascii="Times New Roman" w:hAnsi="Times New Roman" w:eastAsia="宋体"/>
          <w:b w:val="0"/>
          <w:sz w:val="21"/>
        </w:rPr>
        <w:t>——我们以为自己在思察，其实是在为已有的结论找证据。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追问：这五步里，</w:t>
      </w:r>
      <w:r>
        <w:rPr>
          <w:rFonts w:ascii="Times New Roman" w:hAnsi="Times New Roman" w:eastAsia="宋体"/>
          <w:b/>
          <w:sz w:val="21"/>
        </w:rPr>
        <w:t>你最容易在哪一步滑掉</w:t>
      </w:r>
      <w:r>
        <w:rPr>
          <w:rFonts w:ascii="Times New Roman" w:hAnsi="Times New Roman" w:eastAsia="宋体"/>
          <w:b w:val="0"/>
          <w:sz w:val="21"/>
        </w:rPr>
        <w:t>？在哪一步停下，成本最低？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落点（共读）：所以问题不在「想不想」，而在</w:t>
      </w:r>
      <w:r>
        <w:rPr>
          <w:rFonts w:ascii="Times New Roman" w:hAnsi="Times New Roman" w:eastAsia="宋体"/>
          <w:b/>
          <w:sz w:val="21"/>
        </w:rPr>
        <w:t>「有没有正见为眼目」</w:t>
      </w:r>
      <w:r>
        <w:rPr>
          <w:rFonts w:ascii="Times New Roman" w:hAnsi="Times New Roman" w:eastAsia="宋体"/>
          <w:b w:val="0"/>
          <w:sz w:val="21"/>
        </w:rPr>
        <w:t>——「只要有自欺，自欺的背后就有痴（moha）；只要有痴，你就没有办法以正见为先导。不能以正见为先导，八支圣道就无法展开。」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引导问题二：「相似因」为什么相似就够用了？（约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请学员照读原文的第五类错认：</w:t>
      </w:r>
      <w:r>
        <w:rPr>
          <w:rFonts w:ascii="Times New Roman" w:hAnsi="Times New Roman" w:eastAsia="宋体"/>
          <w:b/>
          <w:sz w:val="21"/>
        </w:rPr>
        <w:t>「盲人摸象与火轮——你眼中的圆圈，只是快速移动的火点。」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</w:t>
      </w:r>
      <w:r>
        <w:rPr>
          <w:rFonts w:ascii="Times New Roman" w:hAnsi="Times New Roman" w:eastAsia="宋体"/>
          <w:b/>
          <w:sz w:val="21"/>
        </w:rPr>
        <w:t>火轮是真实可见的心理影像，但它的对象不是「圆圈」。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我们的「相似因」正是如此：它常常</w:t>
      </w:r>
      <w:r>
        <w:rPr>
          <w:rFonts w:ascii="Times New Roman" w:hAnsi="Times New Roman" w:eastAsia="宋体"/>
          <w:b/>
          <w:sz w:val="21"/>
        </w:rPr>
        <w:t>是真实存在的道理</w:t>
      </w:r>
      <w:r>
        <w:rPr>
          <w:rFonts w:ascii="Times New Roman" w:hAnsi="Times New Roman" w:eastAsia="宋体"/>
          <w:b w:val="0"/>
          <w:sz w:val="21"/>
        </w:rPr>
        <w:t>（「那是他的业」「世间都是无常」「我是为了不攀缘」），但当我们把它</w:t>
      </w:r>
      <w:r>
        <w:rPr>
          <w:rFonts w:ascii="Times New Roman" w:hAnsi="Times New Roman" w:eastAsia="宋体"/>
          <w:b/>
          <w:sz w:val="21"/>
        </w:rPr>
        <w:t>从它该在的位置挪出来</w:t>
      </w:r>
      <w:r>
        <w:rPr>
          <w:rFonts w:ascii="Times New Roman" w:hAnsi="Times New Roman" w:eastAsia="宋体"/>
          <w:b w:val="0"/>
          <w:sz w:val="21"/>
        </w:rPr>
        <w:t>，去护送一个未经如实观察的结论时，它就成了相似因。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追问三个「换位检验」：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换位</w:t>
      </w:r>
      <w:r>
        <w:rPr>
          <w:rFonts w:ascii="Times New Roman" w:hAnsi="Times New Roman" w:eastAsia="宋体"/>
          <w:b w:val="0"/>
          <w:sz w:val="21"/>
        </w:rPr>
        <w:t>：如果同样的理由用在</w:t>
      </w:r>
      <w:r>
        <w:rPr>
          <w:rFonts w:ascii="Times New Roman" w:hAnsi="Times New Roman" w:eastAsia="宋体"/>
          <w:b/>
          <w:sz w:val="21"/>
        </w:rPr>
        <w:t>别人</w:t>
      </w:r>
      <w:r>
        <w:rPr>
          <w:rFonts w:ascii="Times New Roman" w:hAnsi="Times New Roman" w:eastAsia="宋体"/>
          <w:b w:val="0"/>
          <w:sz w:val="21"/>
        </w:rPr>
        <w:t>身上，我会觉得它成立吗？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换果</w:t>
      </w:r>
      <w:r>
        <w:rPr>
          <w:rFonts w:ascii="Times New Roman" w:hAnsi="Times New Roman" w:eastAsia="宋体"/>
          <w:b w:val="0"/>
          <w:sz w:val="21"/>
        </w:rPr>
        <w:t>：我用这个理由</w:t>
      </w:r>
      <w:r>
        <w:rPr>
          <w:rFonts w:ascii="Times New Roman" w:hAnsi="Times New Roman" w:eastAsia="宋体"/>
          <w:b/>
          <w:sz w:val="21"/>
        </w:rPr>
        <w:t>接下来会做什么</w:t>
      </w:r>
      <w:r>
        <w:rPr>
          <w:rFonts w:ascii="Times New Roman" w:hAnsi="Times New Roman" w:eastAsia="宋体"/>
          <w:b w:val="0"/>
          <w:sz w:val="21"/>
        </w:rPr>
        <w:t>？会让自他的苦减少，还是让我的逃避更舒服？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换源头</w:t>
      </w:r>
      <w:r>
        <w:rPr>
          <w:rFonts w:ascii="Times New Roman" w:hAnsi="Times New Roman" w:eastAsia="宋体"/>
          <w:b w:val="0"/>
          <w:sz w:val="21"/>
        </w:rPr>
        <w:t>：这个理由是</w:t>
      </w:r>
      <w:r>
        <w:rPr>
          <w:rFonts w:ascii="Times New Roman" w:hAnsi="Times New Roman" w:eastAsia="宋体"/>
          <w:b/>
          <w:sz w:val="21"/>
        </w:rPr>
        <w:t>观察来的</w:t>
      </w:r>
      <w:r>
        <w:rPr>
          <w:rFonts w:ascii="Times New Roman" w:hAnsi="Times New Roman" w:eastAsia="宋体"/>
          <w:b w:val="0"/>
          <w:sz w:val="21"/>
        </w:rPr>
        <w:t>，还是</w:t>
      </w:r>
      <w:r>
        <w:rPr>
          <w:rFonts w:ascii="Times New Roman" w:hAnsi="Times New Roman" w:eastAsia="宋体"/>
          <w:b/>
          <w:sz w:val="21"/>
        </w:rPr>
        <w:t>我想要来的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落点：原文第②条「因智慧不足而错认因果」在这里最容易被看见——</w:t>
      </w:r>
      <w:r>
        <w:rPr>
          <w:rFonts w:ascii="Times New Roman" w:hAnsi="Times New Roman" w:eastAsia="宋体"/>
          <w:b/>
          <w:sz w:val="21"/>
        </w:rPr>
        <w:t>错认因果，往往不是把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B，而是把「我要的」看成了「事实」。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引导问题三：同一条「相似」机制，如何让冷漠冒充离染？——从见地走到慈悲（约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请学员照读原文的</w:t>
      </w:r>
      <w:r>
        <w:rPr>
          <w:rFonts w:ascii="Times New Roman" w:hAnsi="Times New Roman" w:eastAsia="宋体"/>
          <w:b/>
          <w:sz w:val="21"/>
        </w:rPr>
        <w:t>四条检查项</w:t>
      </w:r>
      <w:r>
        <w:rPr>
          <w:rFonts w:ascii="Times New Roman" w:hAnsi="Times New Roman" w:eastAsia="宋体"/>
          <w:b w:val="0"/>
          <w:sz w:val="21"/>
        </w:rPr>
        <w:t>：①外相是否呈现「舍离人事物」的离染相？②内心有没有排斥、厌恶、自私、逃避？③行为的结果有没有影响到别人的福祉？④有没有把冷漠美化为修行的倾向？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</w:t>
      </w:r>
      <w:r>
        <w:rPr>
          <w:rFonts w:ascii="Times New Roman" w:hAnsi="Times New Roman" w:eastAsia="宋体"/>
          <w:b/>
          <w:sz w:val="21"/>
        </w:rPr>
        <w:t>这四条其实就是「相似因」在慈悲上的应用</w:t>
      </w:r>
      <w:r>
        <w:rPr>
          <w:rFonts w:ascii="Times New Roman" w:hAnsi="Times New Roman" w:eastAsia="宋体"/>
          <w:b w:val="0"/>
          <w:sz w:val="21"/>
        </w:rPr>
        <w:t>——假离染之所以能骗过我们，正因为「残酷冷漠」与「解脱离染」在外相上</w:t>
      </w:r>
      <w:r>
        <w:rPr>
          <w:rFonts w:ascii="Times New Roman" w:hAnsi="Times New Roman" w:eastAsia="宋体"/>
          <w:b/>
          <w:sz w:val="21"/>
        </w:rPr>
        <w:t>相似</w:t>
      </w:r>
      <w:r>
        <w:rPr>
          <w:rFonts w:ascii="Times New Roman" w:hAnsi="Times New Roman" w:eastAsia="宋体"/>
          <w:b w:val="0"/>
          <w:sz w:val="21"/>
        </w:rPr>
        <w:t>：「都不受对方情绪的牵动，似乎他如如不动。」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请两位学员分别照读原文中「出家生活」的错认（「那是他的业，我不管才是修行，管了是攀缘」）与「人际关系」的错认（「我说话难听，是因为我不虚伪」）。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</w:t>
      </w:r>
      <w:r>
        <w:rPr>
          <w:rFonts w:ascii="Times New Roman" w:hAnsi="Times New Roman" w:eastAsia="宋体"/>
          <w:b/>
          <w:sz w:val="21"/>
        </w:rPr>
        <w:t>「那是他的业」这句话本身错吗？</w:t>
      </w:r>
      <w:r>
        <w:rPr>
          <w:rFonts w:ascii="Times New Roman" w:hAnsi="Times New Roman" w:eastAsia="宋体"/>
          <w:b w:val="0"/>
          <w:sz w:val="21"/>
        </w:rPr>
        <w:t>（不错，它符合业果法则。）</w:t>
      </w:r>
      <w:r>
        <w:rPr>
          <w:rFonts w:ascii="Times New Roman" w:hAnsi="Times New Roman" w:eastAsia="宋体"/>
          <w:b/>
          <w:sz w:val="21"/>
        </w:rPr>
        <w:t>那错在哪？</w:t>
      </w:r>
      <w:r>
        <w:rPr>
          <w:rFonts w:ascii="Times New Roman" w:hAnsi="Times New Roman" w:eastAsia="宋体"/>
          <w:b w:val="0"/>
          <w:sz w:val="21"/>
        </w:rPr>
        <w:t>（错在它被用来护送「我不想管」——</w:t>
      </w:r>
      <w:r>
        <w:rPr>
          <w:rFonts w:ascii="Times New Roman" w:hAnsi="Times New Roman" w:eastAsia="宋体"/>
          <w:b/>
          <w:sz w:val="21"/>
        </w:rPr>
        <w:t>话是对的，位置不对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落点（共读原话，可板书）：</w:t>
      </w:r>
      <w:r>
        <w:rPr>
          <w:rFonts w:ascii="Times New Roman" w:hAnsi="Times New Roman" w:eastAsia="宋体"/>
          <w:b/>
          <w:sz w:val="21"/>
        </w:rPr>
        <w:t>「离染是把心从黏着中拔出来，而不是把心从关怀中把它关掉。」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再补一句共读的防护三条：</w:t>
      </w:r>
      <w:r>
        <w:rPr>
          <w:rFonts w:ascii="Times New Roman" w:hAnsi="Times New Roman" w:eastAsia="宋体"/>
          <w:b/>
          <w:sz w:val="21"/>
        </w:rPr>
        <w:t>①根植于悲心而非瞋心；②具足正见与正思惟而非邪见邪思惟；③以四圣谛的角度看问题、以八支圣道的方式解决问题。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（它是本周骨架）；时间紧张时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题压缩为「只读四条检查项＋一句金句」</w:t>
      </w:r>
      <w:r>
        <w:rPr>
          <w:rFonts w:ascii="Times New Roman" w:hAnsi="Times New Roman" w:eastAsia="宋体"/>
          <w:b w:val="0"/>
          <w:color w:val="222222"/>
          <w:sz w:val="20"/>
        </w:rPr>
        <w:t>，不必展开讨论。全程避免「谁的知见正／谁的知见邪」的对人评判；题目里的「我」永远指自己。第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题涉及「我是不是一直在用修行话语回避责任」，现场若有人情绪起伏，</w:t>
      </w:r>
      <w:r>
        <w:rPr>
          <w:rFonts w:ascii="Times New Roman" w:hAnsi="Times New Roman" w:eastAsia="宋体"/>
          <w:b/>
          <w:color w:val="222222"/>
          <w:sz w:val="20"/>
        </w:rPr>
        <w:t>立即回到呼吸或给暂离选项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【现象】你身上有没有一种「用想代替修」的习惯？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【影响】光想不做、或者想偏了方向，会带来什么？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【应对】这周你愿意在哪一个反复盘旋的念头上，先停下来，回到身体与呼吸？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一、总结引导（主持人照读即可）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各位法友，我们用两个小时，看了自欺里最会「讲道理」的一位——邪见。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今天我们看清了它的手法：</w:t>
      </w:r>
      <w:r>
        <w:rPr>
          <w:rFonts w:ascii="Times New Roman" w:hAnsi="Times New Roman" w:eastAsia="宋体"/>
          <w:b/>
          <w:color w:val="222222"/>
          <w:sz w:val="20"/>
        </w:rPr>
        <w:t>它不反对我们思察，它正是要我们思察；它只把「与正见相似的理由」放在我们手里，让我们以为已经想清楚了。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所以本周的分辨标尺不是「想得通」，而是</w:t>
      </w:r>
      <w:r>
        <w:rPr>
          <w:rFonts w:ascii="Times New Roman" w:hAnsi="Times New Roman" w:eastAsia="宋体"/>
          <w:b/>
          <w:color w:val="222222"/>
          <w:sz w:val="20"/>
        </w:rPr>
        <w:t>「有没有正见为眼目」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我们也把这条「相似」的尺，量到了慈悲上：</w:t>
      </w:r>
      <w:r>
        <w:rPr>
          <w:rFonts w:ascii="Times New Roman" w:hAnsi="Times New Roman" w:eastAsia="宋体"/>
          <w:b/>
          <w:color w:val="222222"/>
          <w:sz w:val="20"/>
        </w:rPr>
        <w:t>同样一句「我不攀缘」、同样一句「我不执着结果」，动机与结果一照，真伪就分开了。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「离染是把心从黏着中拔出来，不是把心从关怀中关掉。」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今天我们认出的每一个「相似因」，都不是罪状，而是路标；</w:t>
      </w:r>
      <w:r>
        <w:rPr>
          <w:rFonts w:ascii="Times New Roman" w:hAnsi="Times New Roman" w:eastAsia="宋体"/>
          <w:b/>
          <w:color w:val="222222"/>
          <w:sz w:val="20"/>
        </w:rPr>
        <w:t>能看见它，正是正见在起作用——觉察本身，就是正见之路。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周）我们进入以「</w:t>
      </w:r>
      <w:r>
        <w:rPr>
          <w:rFonts w:ascii="Times New Roman" w:hAnsi="Times New Roman" w:eastAsia="宋体"/>
          <w:b/>
          <w:color w:val="222222"/>
          <w:sz w:val="20"/>
        </w:rPr>
        <w:t>自尊／我慢</w:t>
      </w:r>
      <w:r>
        <w:rPr>
          <w:rFonts w:ascii="Times New Roman" w:hAnsi="Times New Roman" w:eastAsia="宋体"/>
          <w:b w:val="0"/>
          <w:color w:val="222222"/>
          <w:sz w:val="20"/>
        </w:rPr>
        <w:t>」为伪装的修行姿态——看「我慢」如何借着「我尊重自己」「我很精进」「我吃得苦」的样子，替修行的资历、见地与苦行装点门面，以及道德优越感如何悄悄长出来。请带来的作业不变：继续做「每天一件事、先问一句『我是在看事实，还是在为结论找理由』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必须先立基调：如实觉察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本周的题目（「我一直在用『我在思察』替自己的结论护航」）极易被听成「你以前的体会都是假的」「你连想都不会想」。</w:t>
      </w:r>
      <w:r>
        <w:rPr>
          <w:rFonts w:ascii="Times New Roman" w:hAnsi="Times New Roman" w:eastAsia="宋体"/>
          <w:b/>
          <w:sz w:val="21"/>
        </w:rPr>
        <w:t>请主持人主动、提前、反复地说清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邪见伪装成如理思察</w:t>
      </w:r>
      <w:r>
        <w:rPr>
          <w:rFonts w:ascii="Times New Roman" w:hAnsi="Times New Roman" w:eastAsia="宋体"/>
          <w:b w:val="0"/>
          <w:sz w:val="21"/>
        </w:rPr>
        <w:t>，是凡夫共通的认知机制，不是道德污点；</w:t>
      </w:r>
      <w:r>
        <w:rPr>
          <w:rFonts w:ascii="Times New Roman" w:hAnsi="Times New Roman" w:eastAsia="宋体"/>
          <w:b/>
          <w:sz w:val="21"/>
        </w:rPr>
        <w:t>而觉察本身，就是正见之路</w:t>
      </w:r>
      <w:r>
        <w:rPr>
          <w:rFonts w:ascii="Times New Roman" w:hAnsi="Times New Roman" w:eastAsia="宋体"/>
          <w:b w:val="0"/>
          <w:sz w:val="21"/>
        </w:rPr>
        <w:t>——能看见『这是我的相似因』，那一刻正见已经在起作用。」把这一句放在开场、第一轮分享之前、收尾各说一次。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辨析「如理思察」与「自圆其说的邪见」，是本周的正面功课。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请在讨论第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1、2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题时把两栏写在白板上：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如理思察</w:t>
      </w:r>
      <w:r>
        <w:rPr>
          <w:rFonts w:ascii="Times New Roman" w:hAnsi="Times New Roman" w:eastAsia="宋体"/>
          <w:b w:val="0"/>
          <w:sz w:val="21"/>
        </w:rPr>
        <w:t>：从</w:t>
      </w:r>
      <w:r>
        <w:rPr>
          <w:rFonts w:ascii="Times New Roman" w:hAnsi="Times New Roman" w:eastAsia="宋体"/>
          <w:b/>
          <w:sz w:val="21"/>
        </w:rPr>
        <w:t>观察</w:t>
      </w:r>
      <w:r>
        <w:rPr>
          <w:rFonts w:ascii="Times New Roman" w:hAnsi="Times New Roman" w:eastAsia="宋体"/>
          <w:b w:val="0"/>
          <w:sz w:val="21"/>
        </w:rPr>
        <w:t>出发（此刻身心的事实是什么）→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承认真相可以不合我意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结论可以被证据推翻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结果让贪瞋痴</w:t>
      </w:r>
      <w:r>
        <w:rPr>
          <w:rFonts w:ascii="Times New Roman" w:hAnsi="Times New Roman" w:eastAsia="宋体"/>
          <w:b/>
          <w:sz w:val="21"/>
        </w:rPr>
        <w:t>减弱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自圆其说的邪见</w:t>
      </w:r>
      <w:r>
        <w:rPr>
          <w:rFonts w:ascii="Times New Roman" w:hAnsi="Times New Roman" w:eastAsia="宋体"/>
          <w:b w:val="0"/>
          <w:sz w:val="21"/>
        </w:rPr>
        <w:t>：从</w:t>
      </w:r>
      <w:r>
        <w:rPr>
          <w:rFonts w:ascii="Times New Roman" w:hAnsi="Times New Roman" w:eastAsia="宋体"/>
          <w:b/>
          <w:sz w:val="21"/>
        </w:rPr>
        <w:t>我要的结论</w:t>
      </w:r>
      <w:r>
        <w:rPr>
          <w:rFonts w:ascii="Times New Roman" w:hAnsi="Times New Roman" w:eastAsia="宋体"/>
          <w:b w:val="0"/>
          <w:sz w:val="21"/>
        </w:rPr>
        <w:t>出发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只收「相似的因」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结论越辩越牢（「固守邪见如真理」）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结果让贪瞋痴、冷漠与自我辩护</w:t>
      </w:r>
      <w:r>
        <w:rPr>
          <w:rFonts w:ascii="Times New Roman" w:hAnsi="Times New Roman" w:eastAsia="宋体"/>
          <w:b/>
          <w:sz w:val="21"/>
        </w:rPr>
        <w:t>增长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一句话打法</w:t>
      </w:r>
      <w:r>
        <w:rPr>
          <w:rFonts w:ascii="Times New Roman" w:hAnsi="Times New Roman" w:eastAsia="宋体"/>
          <w:b w:val="0"/>
          <w:sz w:val="21"/>
        </w:rPr>
        <w:t>：「不是想不想的问题，是</w:t>
      </w:r>
      <w:r>
        <w:rPr>
          <w:rFonts w:ascii="Times New Roman" w:hAnsi="Times New Roman" w:eastAsia="宋体"/>
          <w:b/>
          <w:sz w:val="21"/>
        </w:rPr>
        <w:t>谁在为谁服务</w:t>
      </w:r>
      <w:r>
        <w:rPr>
          <w:rFonts w:ascii="Times New Roman" w:hAnsi="Times New Roman" w:eastAsia="宋体"/>
          <w:b w:val="0"/>
          <w:sz w:val="21"/>
        </w:rPr>
        <w:t>——是思察在为正见服务，还是相似因在为我的结论服务？」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不评判他人、不给任何人贴「邪见」的标签。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不要在讨论中给别人下判断（「你这就是邪见」「你那是自圆其说」）。当场把规则说清：</w:t>
      </w:r>
      <w:r>
        <w:rPr>
          <w:rFonts w:ascii="Times New Roman" w:hAnsi="Times New Roman" w:eastAsia="宋体"/>
          <w:b/>
          <w:sz w:val="21"/>
        </w:rPr>
        <w:t>我们只报告自己的经验，不分析别人。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也提醒学员：</w:t>
      </w:r>
      <w:r>
        <w:rPr>
          <w:rFonts w:ascii="Times New Roman" w:hAnsi="Times New Roman" w:eastAsia="宋体"/>
          <w:b/>
          <w:sz w:val="21"/>
        </w:rPr>
        <w:t>证量唯佛能究竟了知</w:t>
      </w:r>
      <w:r>
        <w:rPr>
          <w:rFonts w:ascii="Times New Roman" w:hAnsi="Times New Roman" w:eastAsia="宋体"/>
          <w:b w:val="0"/>
          <w:sz w:val="21"/>
        </w:rPr>
        <w:t>，我们连自己的推论动机都看不全，更没有资格替别人定见地。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不自卑，也不自满。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一方面别让学员把这一课变成「自责课」；另一方面也</w:t>
      </w:r>
      <w:r>
        <w:rPr>
          <w:rFonts w:ascii="Times New Roman" w:hAnsi="Times New Roman" w:eastAsia="宋体"/>
          <w:b/>
          <w:sz w:val="21"/>
        </w:rPr>
        <w:t>别让「我早就看穿了相似因」变成新的骄傲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「我认出来了」是好事，但不是资历。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可用一句提醒收住：「分辨力越强，越要谦卑。」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分享自愿，不点名、不追问。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「自我省察」的话题，学员可能不愿讲自己的往事；沉默完全允许。若有人情绪明显起伏（眼眶发红、语速骤变），可轻声给出选项：「要不要一起做三次深呼吸？也可以先到外面走走，我们等你，不着急。」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</w:t>
      </w:r>
      <w:r>
        <w:rPr>
          <w:rFonts w:ascii="Times New Roman" w:hAnsi="Times New Roman" w:eastAsia="宋体"/>
          <w:b w:val="0"/>
          <w:sz w:val="21"/>
        </w:rPr>
        <w:t>（不说「你这是防御机制」「你这是合理化」等）。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本讲不做道德裁决。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主持人是流程的守护者，不是评判者；不裁决谁的「看破」是真、谁的「随缘」是假，不裁决谁的道理对、谁的道理错。</w:t>
      </w:r>
      <w:r>
        <w:rPr>
          <w:rFonts w:ascii="Times New Roman" w:hAnsi="Times New Roman" w:eastAsia="宋体"/>
          <w:b/>
          <w:sz w:val="21"/>
        </w:rPr>
        <w:t>把分辨力交还给每个人自己去用。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涉及跨系列教理（心所、心路、业果、三学）时，一律</w:t>
      </w:r>
      <w:r>
        <w:rPr>
          <w:rFonts w:ascii="Times New Roman" w:hAnsi="Times New Roman" w:eastAsia="宋体"/>
          <w:b/>
          <w:sz w:val="21"/>
        </w:rPr>
        <w:t>注明不展开</w:t>
      </w:r>
      <w:r>
        <w:rPr>
          <w:rFonts w:ascii="Times New Roman" w:hAnsi="Times New Roman" w:eastAsia="宋体"/>
          <w:b w:val="0"/>
          <w:sz w:val="21"/>
        </w:rPr>
        <w:t>：心所体系详见</w:t>
      </w:r>
      <w:r>
        <w:rPr>
          <w:rFonts w:ascii="Times New Roman" w:hAnsi="Times New Roman" w:eastAsia="宋体"/>
          <w:b/>
          <w:sz w:val="21"/>
        </w:rPr>
        <w:t>读书会14</w:t>
      </w:r>
      <w:r>
        <w:rPr>
          <w:rFonts w:ascii="Times New Roman" w:hAnsi="Times New Roman" w:eastAsia="宋体"/>
          <w:b w:val="0"/>
          <w:sz w:val="21"/>
        </w:rPr>
        <w:t>，心路过程详见</w:t>
      </w:r>
      <w:r>
        <w:rPr>
          <w:rFonts w:ascii="Times New Roman" w:hAnsi="Times New Roman" w:eastAsia="宋体"/>
          <w:b/>
          <w:sz w:val="21"/>
        </w:rPr>
        <w:t>读书会15</w:t>
      </w:r>
      <w:r>
        <w:rPr>
          <w:rFonts w:ascii="Times New Roman" w:hAnsi="Times New Roman" w:eastAsia="宋体"/>
          <w:b w:val="0"/>
          <w:sz w:val="21"/>
        </w:rPr>
        <w:t>，业与轮回详见</w:t>
      </w:r>
      <w:r>
        <w:rPr>
          <w:rFonts w:ascii="Times New Roman" w:hAnsi="Times New Roman" w:eastAsia="宋体"/>
          <w:b/>
          <w:sz w:val="21"/>
        </w:rPr>
        <w:t>读书会13</w:t>
      </w:r>
      <w:r>
        <w:rPr>
          <w:rFonts w:ascii="Times New Roman" w:hAnsi="Times New Roman" w:eastAsia="宋体"/>
          <w:b w:val="0"/>
          <w:sz w:val="21"/>
        </w:rPr>
        <w:t>，戒定慧框架详见</w:t>
      </w:r>
      <w:r>
        <w:rPr>
          <w:rFonts w:ascii="Times New Roman" w:hAnsi="Times New Roman" w:eastAsia="宋体"/>
          <w:b/>
          <w:sz w:val="21"/>
        </w:rPr>
        <w:t>读书会19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本周照录原文约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3,600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字，</w:t>
      </w:r>
      <w:r>
        <w:rPr>
          <w:rFonts w:ascii="Times New Roman" w:hAnsi="Times New Roman" w:eastAsia="宋体"/>
          <w:b/>
          <w:sz w:val="21"/>
        </w:rPr>
        <w:t>宁可少读一段，也不拖堂</w:t>
      </w:r>
      <w:r>
        <w:rPr>
          <w:rFonts w:ascii="Times New Roman" w:hAnsi="Times New Roman" w:eastAsia="宋体"/>
          <w:b w:val="0"/>
          <w:sz w:val="21"/>
        </w:rPr>
        <w:t>；无论怎样压缩，</w:t>
      </w:r>
      <w:r>
        <w:rPr>
          <w:rFonts w:ascii="Times New Roman" w:hAnsi="Times New Roman" w:eastAsia="宋体"/>
          <w:b/>
          <w:sz w:val="21"/>
        </w:rPr>
        <w:t>静心开场与收尾回向不可删</w:t>
      </w:r>
      <w:r>
        <w:rPr>
          <w:rFonts w:ascii="Times New Roman" w:hAnsi="Times New Roman" w:eastAsia="宋体"/>
          <w:b w:val="0"/>
          <w:sz w:val="21"/>
        </w:rPr>
        <w:t>——一头一尾是场域的护栏。若有人因本讲而反复回想自己「过去的结论都是错的」，请在收尾时明确补充一句：</w:t>
      </w:r>
      <w:r>
        <w:rPr>
          <w:rFonts w:ascii="Times New Roman" w:hAnsi="Times New Roman" w:eastAsia="宋体"/>
          <w:b/>
          <w:sz w:val="21"/>
        </w:rPr>
        <w:t>「今天的课，是让你更温柔、更清楚地看待自己，不是更严厉。」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本周共读只取原文三节，不旁及他讲。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讲课时请勿虚构未经照录的内容；现场如被问起，如实说明「以本文件所附原文为准」即可。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《13_破妄显真-破除三十八种修道上的自欺12-古源尊者-20260322》——第九种：邪见以思察为借口、摄取相似因；板书要点。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《14_破妄显真-破除三十八种修道上的自欺13-古源尊者-20260324》——第十种：对有情无慈愍以离染为伪装；离染与冷漠之别。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《02_破妄显真-破除三十八种修道上的自欺1-古源尊者-20260211》——系列总论：自欺的体性与善不善的判准。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边界说明：涉及心所体系详见</w:t>
      </w:r>
      <w:r>
        <w:rPr>
          <w:rFonts w:ascii="Times New Roman" w:hAnsi="Times New Roman" w:eastAsia="宋体"/>
          <w:b/>
          <w:color w:val="222222"/>
          <w:sz w:val="20"/>
        </w:rPr>
        <w:t>读书会14</w:t>
      </w:r>
      <w:r>
        <w:rPr>
          <w:rFonts w:ascii="Times New Roman" w:hAnsi="Times New Roman" w:eastAsia="宋体"/>
          <w:b w:val="0"/>
          <w:color w:val="222222"/>
          <w:sz w:val="20"/>
        </w:rPr>
        <w:t>，心路机制详见</w:t>
      </w:r>
      <w:r>
        <w:rPr>
          <w:rFonts w:ascii="Times New Roman" w:hAnsi="Times New Roman" w:eastAsia="宋体"/>
          <w:b/>
          <w:color w:val="222222"/>
          <w:sz w:val="20"/>
        </w:rPr>
        <w:t>读书会15</w:t>
      </w:r>
      <w:r>
        <w:rPr>
          <w:rFonts w:ascii="Times New Roman" w:hAnsi="Times New Roman" w:eastAsia="宋体"/>
          <w:b w:val="0"/>
          <w:color w:val="222222"/>
          <w:sz w:val="20"/>
        </w:rPr>
        <w:t>，业与轮回详见</w:t>
      </w:r>
      <w:r>
        <w:rPr>
          <w:rFonts w:ascii="Times New Roman" w:hAnsi="Times New Roman" w:eastAsia="宋体"/>
          <w:b/>
          <w:color w:val="222222"/>
          <w:sz w:val="20"/>
        </w:rPr>
        <w:t>读书会13</w:t>
      </w:r>
      <w:r>
        <w:rPr>
          <w:rFonts w:ascii="Times New Roman" w:hAnsi="Times New Roman" w:eastAsia="宋体"/>
          <w:b w:val="0"/>
          <w:color w:val="222222"/>
          <w:sz w:val="20"/>
        </w:rPr>
        <w:t>，戒定慧框架详见</w:t>
      </w:r>
      <w:r>
        <w:rPr>
          <w:rFonts w:ascii="Times New Roman" w:hAnsi="Times New Roman" w:eastAsia="宋体"/>
          <w:b/>
          <w:color w:val="222222"/>
          <w:sz w:val="20"/>
        </w:rPr>
        <w:t>读书会19</w:t>
      </w:r>
      <w:r>
        <w:rPr>
          <w:rFonts w:ascii="Times New Roman" w:hAnsi="Times New Roman" w:eastAsia="宋体"/>
          <w:b w:val="0"/>
          <w:color w:val="222222"/>
          <w:sz w:val="20"/>
        </w:rPr>
        <w:t>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