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88888"/>
          <w:sz w:val="16"/>
        </w:rPr>
        <w:t>📅 最近更新：2026-09-26 15:42　|　第三轮8周版同步：学员版主持人专属内容清理；元数据与 CHANGELOG 同步；结构仍6环节120min；共读原文一字未改；第4轮朗读优化（2026-09-26）：音频转写来源的共读原文已口语化改写</w:t>
      </w:r>
    </w:p>
    <w:p>
      <w:pPr>
        <w:jc w:val="center"/>
      </w:pPr>
      <w:r>
        <w:rPr>
          <w:b/>
          <w:color w:val="1E4620"/>
          <w:sz w:val="36"/>
        </w:rPr>
        <w:t>第8周：阿毗达摩生活应用与缘起</w:t>
      </w:r>
    </w:p>
    <w:p>
      <w:pPr>
        <w:ind w:left="170"/>
        <w:pBdr>
          <w:left w:val="single" w:sz="18" w:space="4" w:color="1E4620"/>
        </w:pBdr>
        <w:shd w:val="clear" w:fill="F2F5FA"/>
      </w:pPr>
      <w:r>
        <w:rPr>
          <w:b/>
        </w:rPr>
        <w:t>读书会14：阿毗达摩基础 · 第8周</w:t>
      </w:r>
      <w:r>
        <w:rPr>
          <w:b w:val="0"/>
        </w:rPr>
        <w:t>（主持人导语）</w:t>
      </w:r>
    </w:p>
    <w:p>
      <w:pPr>
        <w:ind w:left="170"/>
        <w:pBdr>
          <w:left w:val="single" w:sz="18" w:space="4" w:color="1E4620"/>
        </w:pBdr>
        <w:shd w:val="clear" w:fill="F2F5FA"/>
      </w:pPr>
      <w:r>
        <w:rPr>
          <w:b w:val="0"/>
        </w:rPr>
        <w:t>各位法友，欢迎来到读书会14的最后一课。八周前，我们从"阿毗达摩是什么"起步；接着铺开八十九心／一百二十一心，辨认善与不善，学五十二心所，认清十四不善与二十五美，再走进色法与涅槃。这一周，我们把这一切收回到一个最朴素的问题上：</w:t>
      </w:r>
      <w:r>
        <w:rPr>
          <w:b/>
        </w:rPr>
        <w:t>学了这么多法相，怎么用在当下这一刻？</w:t>
      </w:r>
    </w:p>
    <w:p>
      <w:pPr>
        <w:ind w:left="170"/>
        <w:pBdr>
          <w:left w:val="single" w:sz="18" w:space="4" w:color="1E4620"/>
        </w:pBdr>
        <w:shd w:val="clear" w:fill="F2F5FA"/>
      </w:pPr>
      <w:r>
        <w:rPr>
          <w:b w:val="0"/>
        </w:rPr>
        <w:t>用一句话说：</w:t>
      </w:r>
      <w:r>
        <w:rPr>
          <w:b/>
        </w:rPr>
        <w:t>阿毗达摩是一张地图，不是一个考卷。</w:t>
      </w:r>
      <w:r>
        <w:rPr>
          <w:b w:val="0"/>
        </w:rPr>
        <w:t xml:space="preserve"> 地图不必背，会看就行；看懂地图，是为了走路——走路，就落在"这一刻我怎么观照自己的心、心所、受"上。今天我们也从"心所的角度"轻轻碰一下缘起：无明就是痴心所，行就是思心所。更细的十二缘起支，前面读书会11/12已讲透，我们只借它照见"当下"。</w:t>
      </w:r>
    </w:p>
    <w:p>
      <w:pPr>
        <w:ind w:left="170"/>
        <w:pBdr>
          <w:left w:val="single" w:sz="18" w:space="4" w:color="1E4620"/>
        </w:pBdr>
        <w:shd w:val="clear" w:fill="F2F5FA"/>
      </w:pPr>
      <w:r>
        <w:rPr>
          <w:b/>
        </w:rPr>
        <w:t>本周主题：</w:t>
      </w:r>
      <w:r>
        <w:rPr>
          <w:b w:val="0"/>
        </w:rPr>
        <w:t xml:space="preserve"> 阿毗达摩的终点不是记忆，而是运用——把八周所学落到活生生的当下；学修齐头并进，在"受"上用一点正念，从"无明＝痴心所、行＝思心所"的心所角度，看见缘起就在此刻运作。</w:t>
      </w:r>
    </w:p>
    <w:p>
      <w:r>
        <w:rPr>
          <w:b/>
          <w:color w:val="1E4620"/>
          <w:sz w:val="26"/>
        </w:rPr>
        <w:t>📋 本周信息卡</w:t>
      </w:r>
    </w:p>
    <w:p>
      <w:pPr>
        <w:pStyle w:val="ListBullet"/>
      </w:pPr>
      <w:r>
        <w:rPr>
          <w:b/>
        </w:rPr>
        <w:t>时长</w:t>
      </w:r>
      <w:r>
        <w:rPr>
          <w:b w:val="0"/>
        </w:rPr>
        <w:t>：约 120 分钟（含静心与收尾）</w:t>
      </w:r>
    </w:p>
    <w:p>
      <w:pPr>
        <w:pStyle w:val="ListBullet"/>
      </w:pPr>
      <w:r>
        <w:rPr>
          <w:b/>
        </w:rPr>
        <w:t>核心问题</w:t>
      </w:r>
      <w:r>
        <w:rPr>
          <w:b w:val="0"/>
        </w:rPr>
        <w:t>：学了八周阿毗达摩，怎么用在当下这一刻？"阿毗达摩"与"实修"是什么关系？从心所角度看，"无明"与"行"分别是什么？</w:t>
      </w:r>
    </w:p>
    <w:p>
      <w:pPr>
        <w:pStyle w:val="ListBullet"/>
      </w:pPr>
      <w:r>
        <w:rPr>
          <w:b/>
        </w:rPr>
        <w:t>共读原文提要</w:t>
      </w:r>
      <w:r>
        <w:rPr>
          <w:b w:val="0"/>
        </w:rPr>
        <w:t>：材料①《阿毗达摩轻松谈》——把阿毗达摩用在日常与禅修：正确态度（如理作意）、观察并驯服日常心识、正念与作意的日常应用、十福业事中的禅修（慈/悲/随喜、佛随念）、"知识和实践"的总结（★核心，与读书会14第4周同文件不同段落）；材料②《戒喜禅师阿毗达摩听记中译-1.2》——阿毗达摩是禅修的地图、学修必须齐头并进、十种观智／止乘与纯观乘／刹那定、以五取蕴为内观所缘，以及无明＝痴心所、行＝思心所的缘起定义（★核心，与读书会14第1周同文件不同段落）；材料③《摄阿毗达摩义论表解》——〈摄缘起品〉十二缘起的七类法图表、缘起定义与三项原则、十二支释义与特相表（◈核心，与读书会12第2周同文件不同段落）。</w:t>
      </w:r>
    </w:p>
    <w:p>
      <w:pPr>
        <w:pStyle w:val="ListBullet"/>
      </w:pPr>
      <w:r>
        <w:rPr>
          <w:b/>
        </w:rPr>
        <w:t>本周作业</w:t>
      </w:r>
      <w:r>
        <w:rPr>
          <w:b w:val="0"/>
        </w:rPr>
        <w:t>：①简答题：为什么说"阿毗达摩是禅修的地图，而不是觉悟的必需品"？"无明""行"各对应哪个心所？②实践题：本周任选一天，在"受"生起的那一刻练习一次正念（试着在"受"与"爱"之间"刹车"），只记录、不评判。</w:t>
      </w:r>
    </w:p>
    <w:p>
      <w:r>
        <w:rPr>
          <w:b/>
          <w:color w:val="1E4620"/>
          <w:sz w:val="26"/>
        </w:rPr>
        <w:t>🧩 术语速查（读原文时随手对照）</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E4620"/>
          </w:tcPr>
          <w:p>
            <w:r>
              <w:rPr>
                <w:color w:val="FFFFFF"/>
                <w:sz w:val="18"/>
              </w:rPr>
            </w:r>
            <w:r>
              <w:rPr>
                <w:b w:val="0"/>
                <w:color w:val="FFFFFF"/>
                <w:sz w:val="18"/>
              </w:rPr>
              <w:t>名相</w:t>
            </w:r>
          </w:p>
        </w:tc>
        <w:tc>
          <w:tcPr>
            <w:tcW w:type="dxa" w:w="3213"/>
            <w:shd w:val="clear" w:fill="1E4620"/>
          </w:tcPr>
          <w:p>
            <w:r>
              <w:rPr>
                <w:color w:val="FFFFFF"/>
                <w:sz w:val="18"/>
              </w:rPr>
            </w:r>
            <w:r>
              <w:rPr>
                <w:b w:val="0"/>
                <w:color w:val="FFFFFF"/>
                <w:sz w:val="18"/>
              </w:rPr>
              <w:t>出处</w:t>
            </w:r>
          </w:p>
        </w:tc>
        <w:tc>
          <w:tcPr>
            <w:tcW w:type="dxa" w:w="3213"/>
            <w:shd w:val="clear" w:fill="1E4620"/>
          </w:tcPr>
          <w:p>
            <w:r>
              <w:rPr>
                <w:color w:val="FFFFFF"/>
                <w:sz w:val="18"/>
              </w:rPr>
            </w:r>
            <w:r>
              <w:rPr>
                <w:b w:val="0"/>
                <w:color w:val="FFFFFF"/>
                <w:sz w:val="18"/>
              </w:rPr>
              <w:t>一句话</w:t>
            </w:r>
          </w:p>
        </w:tc>
      </w:tr>
      <w:tr>
        <w:tc>
          <w:tcPr>
            <w:tcW w:type="dxa" w:w="3213"/>
          </w:tcPr>
          <w:p>
            <w:r>
              <w:rPr>
                <w:sz w:val="18"/>
              </w:rPr>
            </w:r>
            <w:r>
              <w:rPr>
                <w:b w:val="0"/>
                <w:sz w:val="18"/>
              </w:rPr>
              <w:t>如理作意</w:t>
            </w:r>
          </w:p>
        </w:tc>
        <w:tc>
          <w:tcPr>
            <w:tcW w:type="dxa" w:w="3213"/>
          </w:tcPr>
          <w:p>
            <w:r>
              <w:rPr>
                <w:sz w:val="18"/>
              </w:rPr>
            </w:r>
            <w:r>
              <w:rPr>
                <w:b w:val="0"/>
                <w:sz w:val="18"/>
              </w:rPr>
              <w:t>材料①</w:t>
            </w:r>
          </w:p>
        </w:tc>
        <w:tc>
          <w:tcPr>
            <w:tcW w:type="dxa" w:w="3213"/>
          </w:tcPr>
          <w:p>
            <w:r>
              <w:rPr>
                <w:sz w:val="18"/>
              </w:rPr>
            </w:r>
            <w:r>
              <w:rPr>
                <w:b w:val="0"/>
                <w:sz w:val="18"/>
              </w:rPr>
              <w:t>正确的态度／正确的思维，是能"常存善念"的根</w:t>
            </w:r>
          </w:p>
        </w:tc>
      </w:tr>
      <w:tr>
        <w:tc>
          <w:tcPr>
            <w:tcW w:type="dxa" w:w="3213"/>
            <w:shd w:val="clear" w:fill="F2F5FA"/>
          </w:tcPr>
          <w:p>
            <w:r>
              <w:rPr>
                <w:sz w:val="18"/>
              </w:rPr>
            </w:r>
            <w:r>
              <w:rPr>
                <w:b w:val="0"/>
                <w:sz w:val="18"/>
              </w:rPr>
              <w:t>正念 sati</w:t>
            </w:r>
          </w:p>
        </w:tc>
        <w:tc>
          <w:tcPr>
            <w:tcW w:type="dxa" w:w="3213"/>
            <w:shd w:val="clear" w:fill="F2F5FA"/>
          </w:tcPr>
          <w:p>
            <w:r>
              <w:rPr>
                <w:sz w:val="18"/>
              </w:rPr>
            </w:r>
            <w:r>
              <w:rPr>
                <w:b w:val="0"/>
                <w:sz w:val="18"/>
              </w:rPr>
              <w:t>材料①</w:t>
            </w:r>
          </w:p>
        </w:tc>
        <w:tc>
          <w:tcPr>
            <w:tcW w:type="dxa" w:w="3213"/>
            <w:shd w:val="clear" w:fill="F2F5FA"/>
          </w:tcPr>
          <w:p>
            <w:r>
              <w:rPr>
                <w:sz w:val="18"/>
              </w:rPr>
            </w:r>
            <w:r>
              <w:rPr>
                <w:b w:val="0"/>
                <w:sz w:val="18"/>
              </w:rPr>
              <w:t>对善法的不放逸、警觉；"仅忆念不是正念"，带贪瞋的忆念不算</w:t>
            </w:r>
          </w:p>
        </w:tc>
      </w:tr>
      <w:tr>
        <w:tc>
          <w:tcPr>
            <w:tcW w:type="dxa" w:w="3213"/>
          </w:tcPr>
          <w:p>
            <w:r>
              <w:rPr>
                <w:sz w:val="18"/>
              </w:rPr>
            </w:r>
            <w:r>
              <w:rPr>
                <w:b w:val="0"/>
                <w:sz w:val="18"/>
              </w:rPr>
              <w:t>作意 manasikāra</w:t>
            </w:r>
          </w:p>
        </w:tc>
        <w:tc>
          <w:tcPr>
            <w:tcW w:type="dxa" w:w="3213"/>
          </w:tcPr>
          <w:p>
            <w:r>
              <w:rPr>
                <w:sz w:val="18"/>
              </w:rPr>
            </w:r>
            <w:r>
              <w:rPr>
                <w:b w:val="0"/>
                <w:sz w:val="18"/>
              </w:rPr>
              <w:t>材料①</w:t>
            </w:r>
          </w:p>
        </w:tc>
        <w:tc>
          <w:tcPr>
            <w:tcW w:type="dxa" w:w="3213"/>
          </w:tcPr>
          <w:p>
            <w:r>
              <w:rPr>
                <w:sz w:val="18"/>
              </w:rPr>
            </w:r>
            <w:r>
              <w:rPr>
                <w:b w:val="0"/>
                <w:sz w:val="18"/>
              </w:rPr>
              <w:t>把目标带到心前的心所，是七遍一切心心所之一</w:t>
            </w:r>
          </w:p>
        </w:tc>
      </w:tr>
      <w:tr>
        <w:tc>
          <w:tcPr>
            <w:tcW w:type="dxa" w:w="3213"/>
            <w:shd w:val="clear" w:fill="F2F5FA"/>
          </w:tcPr>
          <w:p>
            <w:r>
              <w:rPr>
                <w:sz w:val="18"/>
              </w:rPr>
            </w:r>
            <w:r>
              <w:rPr>
                <w:b w:val="0"/>
                <w:sz w:val="18"/>
              </w:rPr>
              <w:t>禅修 bhāvanā</w:t>
            </w:r>
          </w:p>
        </w:tc>
        <w:tc>
          <w:tcPr>
            <w:tcW w:type="dxa" w:w="3213"/>
            <w:shd w:val="clear" w:fill="F2F5FA"/>
          </w:tcPr>
          <w:p>
            <w:r>
              <w:rPr>
                <w:sz w:val="18"/>
              </w:rPr>
            </w:r>
            <w:r>
              <w:rPr>
                <w:b w:val="0"/>
                <w:sz w:val="18"/>
              </w:rPr>
              <w:t>材料①</w:t>
            </w:r>
          </w:p>
        </w:tc>
        <w:tc>
          <w:tcPr>
            <w:tcW w:type="dxa" w:w="3213"/>
            <w:shd w:val="clear" w:fill="F2F5FA"/>
          </w:tcPr>
          <w:p>
            <w:r>
              <w:rPr>
                <w:sz w:val="18"/>
              </w:rPr>
            </w:r>
            <w:r>
              <w:rPr>
                <w:b w:val="0"/>
                <w:sz w:val="18"/>
              </w:rPr>
              <w:t>心的培育（慈、悲、随喜、佛随念），可在日常实践</w:t>
            </w:r>
          </w:p>
        </w:tc>
      </w:tr>
      <w:tr>
        <w:tc>
          <w:tcPr>
            <w:tcW w:type="dxa" w:w="3213"/>
          </w:tcPr>
          <w:p>
            <w:r>
              <w:rPr>
                <w:sz w:val="18"/>
              </w:rPr>
            </w:r>
            <w:r>
              <w:rPr>
                <w:b w:val="0"/>
                <w:sz w:val="18"/>
              </w:rPr>
              <w:t>知识和实践</w:t>
            </w:r>
          </w:p>
        </w:tc>
        <w:tc>
          <w:tcPr>
            <w:tcW w:type="dxa" w:w="3213"/>
          </w:tcPr>
          <w:p>
            <w:r>
              <w:rPr>
                <w:sz w:val="18"/>
              </w:rPr>
            </w:r>
            <w:r>
              <w:rPr>
                <w:b w:val="0"/>
                <w:sz w:val="18"/>
              </w:rPr>
              <w:t>材料①</w:t>
            </w:r>
          </w:p>
        </w:tc>
        <w:tc>
          <w:tcPr>
            <w:tcW w:type="dxa" w:w="3213"/>
          </w:tcPr>
          <w:p>
            <w:r>
              <w:rPr>
                <w:sz w:val="18"/>
              </w:rPr>
            </w:r>
            <w:r>
              <w:rPr>
                <w:b w:val="0"/>
                <w:sz w:val="18"/>
              </w:rPr>
              <w:t>知识不是实践；只有"服用"（实修）才起作用</w:t>
            </w:r>
          </w:p>
        </w:tc>
      </w:tr>
      <w:tr>
        <w:tc>
          <w:tcPr>
            <w:tcW w:type="dxa" w:w="3213"/>
            <w:shd w:val="clear" w:fill="F2F5FA"/>
          </w:tcPr>
          <w:p>
            <w:r>
              <w:rPr>
                <w:sz w:val="18"/>
              </w:rPr>
            </w:r>
            <w:r>
              <w:rPr>
                <w:b w:val="0"/>
                <w:sz w:val="18"/>
              </w:rPr>
              <w:t>十种观智</w:t>
            </w:r>
          </w:p>
        </w:tc>
        <w:tc>
          <w:tcPr>
            <w:tcW w:type="dxa" w:w="3213"/>
            <w:shd w:val="clear" w:fill="F2F5FA"/>
          </w:tcPr>
          <w:p>
            <w:r>
              <w:rPr>
                <w:sz w:val="18"/>
              </w:rPr>
            </w:r>
            <w:r>
              <w:rPr>
                <w:b w:val="0"/>
                <w:sz w:val="18"/>
              </w:rPr>
              <w:t>材料②</w:t>
            </w:r>
          </w:p>
        </w:tc>
        <w:tc>
          <w:tcPr>
            <w:tcW w:type="dxa" w:w="3213"/>
            <w:shd w:val="clear" w:fill="F2F5FA"/>
          </w:tcPr>
          <w:p>
            <w:r>
              <w:rPr>
                <w:sz w:val="18"/>
              </w:rPr>
            </w:r>
            <w:r>
              <w:rPr>
                <w:b w:val="0"/>
                <w:sz w:val="18"/>
              </w:rPr>
              <w:t>从思维智到随顺智，观名色生灭的十阶段</w:t>
            </w:r>
          </w:p>
        </w:tc>
      </w:tr>
      <w:tr>
        <w:tc>
          <w:tcPr>
            <w:tcW w:type="dxa" w:w="3213"/>
          </w:tcPr>
          <w:p>
            <w:r>
              <w:rPr>
                <w:sz w:val="18"/>
              </w:rPr>
            </w:r>
            <w:r>
              <w:rPr>
                <w:b w:val="0"/>
                <w:sz w:val="18"/>
              </w:rPr>
              <w:t>止乘／纯观乘</w:t>
            </w:r>
          </w:p>
        </w:tc>
        <w:tc>
          <w:tcPr>
            <w:tcW w:type="dxa" w:w="3213"/>
          </w:tcPr>
          <w:p>
            <w:r>
              <w:rPr>
                <w:sz w:val="18"/>
              </w:rPr>
            </w:r>
            <w:r>
              <w:rPr>
                <w:b w:val="0"/>
                <w:sz w:val="18"/>
              </w:rPr>
              <w:t>材料②</w:t>
            </w:r>
          </w:p>
        </w:tc>
        <w:tc>
          <w:tcPr>
            <w:tcW w:type="dxa" w:w="3213"/>
          </w:tcPr>
          <w:p>
            <w:r>
              <w:rPr>
                <w:sz w:val="18"/>
              </w:rPr>
            </w:r>
            <w:r>
              <w:rPr>
                <w:b w:val="0"/>
                <w:sz w:val="18"/>
              </w:rPr>
              <w:t>先止后观 vs 直接以刹那定观名色（干观行者）</w:t>
            </w:r>
          </w:p>
        </w:tc>
      </w:tr>
      <w:tr>
        <w:tc>
          <w:tcPr>
            <w:tcW w:type="dxa" w:w="3213"/>
            <w:shd w:val="clear" w:fill="F2F5FA"/>
          </w:tcPr>
          <w:p>
            <w:r>
              <w:rPr>
                <w:sz w:val="18"/>
              </w:rPr>
            </w:r>
            <w:r>
              <w:rPr>
                <w:b w:val="0"/>
                <w:sz w:val="18"/>
              </w:rPr>
              <w:t>刹那定</w:t>
            </w:r>
          </w:p>
        </w:tc>
        <w:tc>
          <w:tcPr>
            <w:tcW w:type="dxa" w:w="3213"/>
            <w:shd w:val="clear" w:fill="F2F5FA"/>
          </w:tcPr>
          <w:p>
            <w:r>
              <w:rPr>
                <w:sz w:val="18"/>
              </w:rPr>
            </w:r>
            <w:r>
              <w:rPr>
                <w:b w:val="0"/>
                <w:sz w:val="18"/>
              </w:rPr>
              <w:t>材料②</w:t>
            </w:r>
          </w:p>
        </w:tc>
        <w:tc>
          <w:tcPr>
            <w:tcW w:type="dxa" w:w="3213"/>
            <w:shd w:val="clear" w:fill="F2F5FA"/>
          </w:tcPr>
          <w:p>
            <w:r>
              <w:rPr>
                <w:sz w:val="18"/>
              </w:rPr>
            </w:r>
            <w:r>
              <w:rPr>
                <w:b w:val="0"/>
                <w:sz w:val="18"/>
              </w:rPr>
              <w:t>纯观行者逐刹那系住所缘的定，等同近行定强度</w:t>
            </w:r>
          </w:p>
        </w:tc>
      </w:tr>
      <w:tr>
        <w:tc>
          <w:tcPr>
            <w:tcW w:type="dxa" w:w="3213"/>
          </w:tcPr>
          <w:p>
            <w:r>
              <w:rPr>
                <w:sz w:val="18"/>
              </w:rPr>
            </w:r>
            <w:r>
              <w:rPr>
                <w:b w:val="0"/>
                <w:sz w:val="18"/>
              </w:rPr>
              <w:t>五取蕴</w:t>
            </w:r>
          </w:p>
        </w:tc>
        <w:tc>
          <w:tcPr>
            <w:tcW w:type="dxa" w:w="3213"/>
          </w:tcPr>
          <w:p>
            <w:r>
              <w:rPr>
                <w:sz w:val="18"/>
              </w:rPr>
            </w:r>
            <w:r>
              <w:rPr>
                <w:b w:val="0"/>
                <w:sz w:val="18"/>
              </w:rPr>
              <w:t>材料②</w:t>
            </w:r>
          </w:p>
        </w:tc>
        <w:tc>
          <w:tcPr>
            <w:tcW w:type="dxa" w:w="3213"/>
          </w:tcPr>
          <w:p>
            <w:r>
              <w:rPr>
                <w:sz w:val="18"/>
              </w:rPr>
            </w:r>
            <w:r>
              <w:rPr>
                <w:b w:val="0"/>
                <w:sz w:val="18"/>
              </w:rPr>
              <w:t>内观所缘：可被贪/邪见执取的世间五蕴</w:t>
            </w:r>
          </w:p>
        </w:tc>
      </w:tr>
      <w:tr>
        <w:tc>
          <w:tcPr>
            <w:tcW w:type="dxa" w:w="3213"/>
            <w:shd w:val="clear" w:fill="F2F5FA"/>
          </w:tcPr>
          <w:p>
            <w:r>
              <w:rPr>
                <w:sz w:val="18"/>
              </w:rPr>
            </w:r>
            <w:r>
              <w:rPr>
                <w:b w:val="0"/>
                <w:sz w:val="18"/>
              </w:rPr>
              <w:t>无明 avijjā</w:t>
            </w:r>
          </w:p>
        </w:tc>
        <w:tc>
          <w:tcPr>
            <w:tcW w:type="dxa" w:w="3213"/>
            <w:shd w:val="clear" w:fill="F2F5FA"/>
          </w:tcPr>
          <w:p>
            <w:r>
              <w:rPr>
                <w:sz w:val="18"/>
              </w:rPr>
            </w:r>
            <w:r>
              <w:rPr>
                <w:b w:val="0"/>
                <w:sz w:val="18"/>
              </w:rPr>
              <w:t>材料②③</w:t>
            </w:r>
          </w:p>
        </w:tc>
        <w:tc>
          <w:tcPr>
            <w:tcW w:type="dxa" w:w="3213"/>
            <w:shd w:val="clear" w:fill="F2F5FA"/>
          </w:tcPr>
          <w:p>
            <w:r>
              <w:rPr>
                <w:sz w:val="18"/>
              </w:rPr>
            </w:r>
            <w:r>
              <w:rPr>
                <w:b w:val="0"/>
                <w:sz w:val="18"/>
              </w:rPr>
              <w:t>＝痴心所；不知四圣谛、三世诸蕴、缘起法</w:t>
            </w:r>
          </w:p>
        </w:tc>
      </w:tr>
      <w:tr>
        <w:tc>
          <w:tcPr>
            <w:tcW w:type="dxa" w:w="3213"/>
          </w:tcPr>
          <w:p>
            <w:r>
              <w:rPr>
                <w:sz w:val="18"/>
              </w:rPr>
            </w:r>
            <w:r>
              <w:rPr>
                <w:b w:val="0"/>
                <w:sz w:val="18"/>
              </w:rPr>
              <w:t>行 saṅkhārā</w:t>
            </w:r>
          </w:p>
        </w:tc>
        <w:tc>
          <w:tcPr>
            <w:tcW w:type="dxa" w:w="3213"/>
          </w:tcPr>
          <w:p>
            <w:r>
              <w:rPr>
                <w:sz w:val="18"/>
              </w:rPr>
            </w:r>
            <w:r>
              <w:rPr>
                <w:b w:val="0"/>
                <w:sz w:val="18"/>
              </w:rPr>
              <w:t>材料②③</w:t>
            </w:r>
          </w:p>
        </w:tc>
        <w:tc>
          <w:tcPr>
            <w:tcW w:type="dxa" w:w="3213"/>
          </w:tcPr>
          <w:p>
            <w:r>
              <w:rPr>
                <w:sz w:val="18"/>
              </w:rPr>
            </w:r>
            <w:r>
              <w:rPr>
                <w:b w:val="0"/>
                <w:sz w:val="18"/>
              </w:rPr>
              <w:t>＝思心所（业）；福行/非福行/不动行</w:t>
            </w:r>
          </w:p>
        </w:tc>
      </w:tr>
      <w:tr>
        <w:tc>
          <w:tcPr>
            <w:tcW w:type="dxa" w:w="3213"/>
            <w:shd w:val="clear" w:fill="F2F5FA"/>
          </w:tcPr>
          <w:p>
            <w:r>
              <w:rPr>
                <w:sz w:val="18"/>
              </w:rPr>
            </w:r>
            <w:r>
              <w:rPr>
                <w:b w:val="0"/>
                <w:sz w:val="18"/>
              </w:rPr>
              <w:t>缘起 paṭiccasamuppāda</w:t>
            </w:r>
          </w:p>
        </w:tc>
        <w:tc>
          <w:tcPr>
            <w:tcW w:type="dxa" w:w="3213"/>
            <w:shd w:val="clear" w:fill="F2F5FA"/>
          </w:tcPr>
          <w:p>
            <w:r>
              <w:rPr>
                <w:sz w:val="18"/>
              </w:rPr>
            </w:r>
            <w:r>
              <w:rPr>
                <w:b w:val="0"/>
                <w:sz w:val="18"/>
              </w:rPr>
              <w:t>材料③</w:t>
            </w:r>
          </w:p>
        </w:tc>
        <w:tc>
          <w:tcPr>
            <w:tcW w:type="dxa" w:w="3213"/>
            <w:shd w:val="clear" w:fill="F2F5FA"/>
          </w:tcPr>
          <w:p>
            <w:r>
              <w:rPr>
                <w:sz w:val="18"/>
              </w:rPr>
            </w:r>
            <w:r>
              <w:rPr>
                <w:b w:val="0"/>
                <w:sz w:val="18"/>
              </w:rPr>
              <w:t>"此有故彼有，此生故彼生"；一组缘生一组果</w:t>
            </w:r>
          </w:p>
        </w:tc>
      </w:tr>
    </w:tbl>
    <w:p>
      <w:r>
        <w:rPr>
          <w:b/>
          <w:color w:val="1E4620"/>
          <w:sz w:val="26"/>
        </w:rPr>
        <w:t>🧘 静心开场</w:t>
      </w:r>
    </w:p>
    <w:p>
      <w:pPr>
        <w:ind w:left="170"/>
        <w:pBdr>
          <w:left w:val="single" w:sz="18" w:space="4" w:color="1E4620"/>
        </w:pBdr>
        <w:shd w:val="clear" w:fill="F2F5FA"/>
      </w:pPr>
      <w:r>
        <w:rPr>
          <w:b w:val="0"/>
        </w:rPr>
        <w:t xml:space="preserve">💬 </w:t>
      </w:r>
      <w:r>
        <w:rPr>
          <w:b/>
        </w:rPr>
        <w:t>破冰｜3–5分钟</w:t>
      </w:r>
      <w:r>
        <w:rPr>
          <w:b w:val="0"/>
        </w:rPr>
        <w:t>：这八周里，有没有哪一句话，让你在生活里「当场」想起了它？一句话说说，说完就放下。</w:t>
      </w:r>
    </w:p>
    <w:p>
      <w:pPr>
        <w:ind w:left="170"/>
        <w:pBdr>
          <w:left w:val="single" w:sz="18" w:space="4" w:color="1E4620"/>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rPr>
        <w:t>（主持人引导语，语速放缓，每句之间留白）</w:t>
      </w:r>
    </w:p>
    <w:p>
      <w:pPr>
        <w:ind w:left="170"/>
        <w:pBdr>
          <w:left w:val="single" w:sz="18" w:space="4" w:color="1E4620"/>
        </w:pBdr>
        <w:shd w:val="clear" w:fill="F2F5FA"/>
      </w:pPr>
      <w:r>
        <w:rPr>
          <w:b w:val="0"/>
        </w:rPr>
        <w:t>各位法友，请找一个让自己舒适的坐姿，可以盘腿，也可以坐在椅子上。轻轻闭上眼睛，或者让视线柔柔地落在前方地面。先做三次深长的呼吸——吸气，慢慢地；呼气，也慢慢地。</w:t>
      </w:r>
    </w:p>
    <w:p>
      <w:pPr>
        <w:ind w:left="170"/>
        <w:pBdr>
          <w:left w:val="single" w:sz="18" w:space="4" w:color="1E4620"/>
        </w:pBdr>
        <w:shd w:val="clear" w:fill="F2F5FA"/>
      </w:pPr>
      <w:r>
        <w:rPr>
          <w:b w:val="0"/>
        </w:rPr>
        <w:t>现在，把注意力带到身体。感觉一下此刻的坐姿，感觉身体与坐垫接触的地方，感觉双手放着的温度。不需要改变什么，只是知道。</w:t>
      </w:r>
    </w:p>
    <w:p>
      <w:pPr>
        <w:ind w:left="170"/>
        <w:pBdr>
          <w:left w:val="single" w:sz="18" w:space="4" w:color="1E4620"/>
        </w:pBdr>
        <w:shd w:val="clear" w:fill="F2F5FA"/>
      </w:pPr>
      <w:r>
        <w:rPr>
          <w:b w:val="0"/>
        </w:rPr>
        <w:t>接着，把注意力放到呼吸上。知道吸气，知道呼气。不去控制呼吸，只是陪伴它。吸气进来，呼气出去……如果心跑开了，不要责备它，轻轻地把它带回来，再回到呼吸。心跑开，是它的习惯；把它带回来，是我们的练习。</w:t>
      </w:r>
    </w:p>
    <w:p>
      <w:pPr>
        <w:ind w:left="170"/>
        <w:pBdr>
          <w:left w:val="single" w:sz="18" w:space="4" w:color="1E4620"/>
        </w:pBdr>
        <w:shd w:val="clear" w:fill="F2F5FA"/>
      </w:pPr>
      <w:r>
        <w:rPr>
          <w:b w:val="0"/>
        </w:rPr>
        <w:t>今天是我们八周的最后一课。请先给自己一个承诺：接下来的两个小时，我们不是来考试的，也不给自己打分。我们只是来分享——分享这几周里，我们真实看见过的心、真实认出过的念。认出多少都算数，没有标准答案。</w:t>
      </w:r>
    </w:p>
    <w:p>
      <w:pPr>
        <w:ind w:left="170"/>
        <w:pBdr>
          <w:left w:val="single" w:sz="18" w:space="4" w:color="1E4620"/>
        </w:pBdr>
        <w:shd w:val="clear" w:fill="F2F5FA"/>
      </w:pPr>
      <w:r>
        <w:rPr>
          <w:b w:val="0"/>
        </w:rPr>
        <w:t>现在，我们来练习一会儿慈心。先想到自己，在心里轻轻地对自己说：愿我健康，愿我快乐，愿我平安，愿我远离痛苦。也愿我，带着这份八周所学，安稳地走在路上。</w:t>
      </w:r>
    </w:p>
    <w:p>
      <w:pPr>
        <w:ind w:left="170"/>
        <w:pBdr>
          <w:left w:val="single" w:sz="18" w:space="4" w:color="1E4620"/>
        </w:pBdr>
        <w:shd w:val="clear" w:fill="F2F5FA"/>
      </w:pPr>
      <w:r>
        <w:rPr>
          <w:b w:val="0"/>
        </w:rPr>
        <w:t>把这份善意，送给坐在你左右的每一位法友——愿他们健康，愿他们快乐，愿他们平安。也谢谢他们，陪你走完了这八周。</w:t>
      </w:r>
    </w:p>
    <w:p>
      <w:pPr>
        <w:ind w:left="170"/>
        <w:pBdr>
          <w:left w:val="single" w:sz="18" w:space="4" w:color="1E4620"/>
        </w:pBdr>
        <w:shd w:val="clear" w:fill="F2F5FA"/>
      </w:pPr>
      <w:r>
        <w:rPr>
          <w:b w:val="0"/>
        </w:rPr>
        <w:t>再把它扩大一些，送给今天要学习的法——愿我们听得明白，愿法义入心，愿所学能真正落在往后的每一天里。</w:t>
      </w:r>
    </w:p>
    <w:p>
      <w:pPr>
        <w:ind w:left="170"/>
        <w:pBdr>
          <w:left w:val="single" w:sz="18" w:space="4" w:color="1E4620"/>
        </w:pBdr>
        <w:shd w:val="clear" w:fill="F2F5FA"/>
      </w:pPr>
      <w:r>
        <w:rPr>
          <w:b w:val="0"/>
        </w:rPr>
        <w:t>好，保持这份开放与柔和，我们慢慢睁开眼睛，回到当下。带着这份不评判、不着急的心，我们一起进入今天的共读。</w:t>
      </w:r>
    </w:p>
    <w:p>
      <w:r>
        <w:rPr>
          <w:b/>
        </w:rPr>
        <w:t>（主持人操作）</w:t>
      </w:r>
      <w:r>
        <w:rPr>
          <w:b w:val="0"/>
        </w:rPr>
        <w:t xml:space="preserve"> 开场控制在 10 分钟内。若学员入场慢，可先让早到者安静就坐，准点再开始。本周特别要在开场就埋下"不作考试、重在分享"的种子，后面学员才放得开。语气始终作邀请。</w:t>
      </w:r>
    </w:p>
    <w:p>
      <w:pPr>
        <w:pStyle w:val="ListBullet"/>
      </w:pPr>
      <w:r>
        <w:rPr>
          <w:b/>
        </w:rPr>
        <w:t>变体一（时间紧）</w:t>
      </w:r>
      <w:r>
        <w:rPr>
          <w:b w:val="0"/>
        </w:rPr>
        <w:t>：略去慈心部分，只做"三轮呼吸＋身体三处扫描（头、肩、腹）"，3—5 分钟。</w:t>
      </w:r>
    </w:p>
    <w:p>
      <w:pPr>
        <w:pStyle w:val="ListBullet"/>
      </w:pPr>
      <w:r>
        <w:rPr>
          <w:b/>
        </w:rPr>
        <w:t>变体二（学员情绪不稳）</w:t>
      </w:r>
      <w:r>
        <w:rPr>
          <w:b w:val="0"/>
        </w:rPr>
        <w:t>：把重点放在"呼吸为锚"，明确说："今天如果心里难受，随时可以只是回到呼吸，不必跟着讨论走。"</w:t>
      </w:r>
    </w:p>
    <w:p>
      <w:pPr>
        <w:pStyle w:val="ListBullet"/>
      </w:pPr>
      <w:r>
        <w:rPr>
          <w:b/>
        </w:rPr>
        <w:t>衔接句</w:t>
      </w:r>
      <w:r>
        <w:rPr>
          <w:b w:val="0"/>
        </w:rPr>
        <w:t>：静心结束到共读，用一句过渡："现在，我们把这份安静带到文字里——这些不是考题，是一张让我们走路的地图。"</w:t>
      </w:r>
    </w:p>
    <w:p>
      <w:r>
        <w:rPr>
          <w:b/>
          <w:color w:val="1E4620"/>
          <w:sz w:val="26"/>
        </w:rPr>
        <w:t>📖 共读原文</w:t>
      </w:r>
    </w:p>
    <w:p>
      <w:pPr>
        <w:ind w:left="170"/>
        <w:pBdr>
          <w:left w:val="single" w:sz="18" w:space="4" w:color="1E4620"/>
        </w:pBdr>
        <w:shd w:val="clear" w:fill="F2F5FA"/>
      </w:pPr>
      <w:r>
        <w:rPr>
          <w:b w:val="0"/>
        </w:rPr>
        <w:t xml:space="preserve">⚠️ </w:t>
      </w:r>
      <w:r>
        <w:rPr>
          <w:b/>
        </w:rPr>
        <w:t>主持人操作</w:t>
      </w:r>
      <w:r>
        <w:rPr>
          <w:b w:val="0"/>
        </w:rPr>
        <w:t>：共读原文只读不解释。建议分工朗读：材料②由一位熟悉阿毗达摩的法友读（理论性强，语速放慢），材料①由另一位读（白话故事，轻松），材料③缘起图表建议投影／板书。读到生僻名相（观智／刹那定／无明＝痴心所）主持人用一句话白话点明即可。时间不够时，只精读材料②"阿毗达摩对禅修的帮助"＋材料①"好与不好的心理状态如何交织而生"两节，其余作课后阅读。</w:t>
      </w:r>
      <w:r>
        <w:rPr>
          <w:b/>
        </w:rPr>
        <w:t>务必提醒：这是最后一课，不是复习考试；读到名相，认得就认得，认不得也不扣分。</w:t>
      </w:r>
    </w:p>
    <w:p>
      <w:pPr>
        <w:ind w:left="170"/>
        <w:pBdr>
          <w:left w:val="single" w:sz="18" w:space="4" w:color="1E4620"/>
        </w:pBdr>
        <w:shd w:val="clear" w:fill="F2F5FA"/>
      </w:pPr>
      <w:r>
        <w:rPr>
          <w:b/>
        </w:rPr>
        <w:t>【本周朗读段 · 开始】</w:t>
      </w:r>
      <w:r>
        <w:rPr>
          <w:b w:val="0"/>
        </w:rPr>
        <w:t>（本段约 3522 字，供中等稍慢朗读，约 20 分钟；其余为默读／选读／延伸内容）</w:t>
      </w:r>
    </w:p>
    <w:p>
      <w:pPr>
        <w:ind w:left="170"/>
        <w:pBdr>
          <w:left w:val="single" w:sz="18" w:space="4" w:color="1E4620"/>
        </w:pBdr>
        <w:shd w:val="clear" w:fill="F2F5FA"/>
      </w:pPr>
      <w:r>
        <w:rPr>
          <w:b w:val="0"/>
        </w:rPr>
        <w:t>朗读节奏建议：材料③缘起图表"逐行慢读，读完停三秒"；材料②"学修齐头并进"这段照读原文，不加工。若有人读错巴利文（如 paṭiccasamuppāda），不必当众纠正，事后轻声提示即可。</w:t>
      </w:r>
    </w:p>
    <w:p>
      <w:r>
        <w:rPr>
          <w:b/>
          <w:color w:val="1E4620"/>
          <w:sz w:val="23"/>
        </w:rPr>
        <w:t>材料① ★核心《阿毗达摩轻松谈》</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media_id：pdf_d0dd1c0cd17209afe241ece24bf6b7b4_b84a94f9455f038e2c40bd34537ad80e7439961422831605</w:t>
      </w:r>
    </w:p>
    <w:p>
      <w:pPr>
        <w:pStyle w:val="ListBullet"/>
      </w:pPr>
      <w:r>
        <w:rPr>
          <w:b w:val="0"/>
        </w:rPr>
        <w:t>打开方式：ima知识库搜索「阿毗达摩轻松谈」</w:t>
      </w:r>
    </w:p>
    <w:p>
      <w:pPr>
        <w:pStyle w:val="ListBullet"/>
      </w:pPr>
      <w:r>
        <w:rPr>
          <w:b w:val="0"/>
        </w:rPr>
        <w:t>适用定位：本周"阿毗达摩在日常生活与禅修中的应用"——正确态度（如理作意）、日常心识的观察与驯服、正念与作意的日常应用、十福业事中的禅修（慈/悲/随喜、佛随念）、"知识和实践"的总结。</w:t>
      </w:r>
    </w:p>
    <w:p>
      <w:pPr>
        <w:pStyle w:val="ListBullet"/>
      </w:pPr>
      <w:r>
        <w:rPr>
          <w:b w:val="0"/>
        </w:rPr>
        <w:t>同文件不同段落注明：与读书会14第4周同文件不同段落（本讲取〈阿毗达摩生活应用／十福业事·禅修／结语·知识和实践〉诸章，彼讲取〈心所／与善心和不善心俱生的心所〉章）。</w:t>
      </w:r>
    </w:p>
    <w:p>
      <w:r>
        <w:rPr>
          <w:b w:val="0"/>
        </w:rPr>
        <w:t>⚠️ 主持人操作：本材料以白话故事讲"把阿毗达摩用起来"，最适合"选读"。时间紧时只读"好与不好的心理状态如何交织而生""心可被驯服""二、正念""三、禅修""知识和实践"五节；"弥兰达王""佛随念""狡诈的老虎"诸节作课后阅读。读到"我""灵魂"等字眼时，提醒学员：这些都是为了对治"我见"，不是在说真有"我"。</w:t>
      </w:r>
    </w:p>
    <w:p>
      <w:r>
        <w:rPr>
          <w:b/>
          <w:color w:val="1E4620"/>
          <w:sz w:val="23"/>
        </w:rPr>
        <w:t>作者前言（正确的态度——如理作意）</w:t>
      </w:r>
    </w:p>
    <w:p>
      <w:r>
        <w:rPr>
          <w:b w:val="0"/>
        </w:rPr>
        <w:t>是否具有正确的态度的原因，是（一）是否读好书，以及（二）是否从智者处学习。那些读好书与从智者处学习的人，会累积丰富的知识。如果那些因而聚积了知识的人，决意「我心将常存善念」，则不管遇到何种境况，他们往往会以正确的思维来处理事宜。</w:t>
      </w:r>
    </w:p>
    <w:p>
      <w:r>
        <w:rPr>
          <w:b w:val="0"/>
        </w:rPr>
        <w:t>那些不读好书也不师从智者的人，就不会有好知识的聚积，也因此他们就没有能力启迪自己的心，或培养良好的思维。</w:t>
      </w:r>
    </w:p>
    <w:p>
      <w:r>
        <w:rPr>
          <w:b w:val="0"/>
        </w:rPr>
        <w:t>所以，为了人们的福祉，我写了名为《阿毗达摩轻松谈》的新论述，旨在帮助人们习得良好的行为。</w:t>
      </w:r>
    </w:p>
    <w:p>
      <w:r>
        <w:rPr>
          <w:b/>
          <w:color w:val="1E4620"/>
          <w:sz w:val="23"/>
        </w:rPr>
        <w:t>第一章 究竟法和心 · 好与不好的心理状态如何交织而生</w:t>
      </w:r>
    </w:p>
    <w:p>
      <w:r>
        <w:rPr>
          <w:b w:val="0"/>
        </w:rPr>
        <w:t>因为心识的生起与消失非常地迅速，即使是在短暂的五分钟内，亦可交杂著好与不好、善与不善的【心理状态】。一大早起床，你礼敬佛陀，得到一个好的心理状态。就在那个时候，你听到有人约你去逛街购物，你开始有了贪婪。正如某人来找你并说了挑衅的话，你会生气。</w:t>
      </w:r>
    </w:p>
    <w:p>
      <w:r>
        <w:rPr>
          <w:b w:val="0"/>
        </w:rPr>
        <w:t>即便当你带著贪欲从事买卖，如果你刚巧联想到应慈善以对，那就是信心(saddhā)(相信慈善有益的结果)——有益的想法。当你生气某人或某事时，若你刚巧想到你老师的忠告或警告，那良善的念将再次生起。</w:t>
      </w:r>
    </w:p>
    <w:p>
      <w:r>
        <w:rPr>
          <w:b w:val="0"/>
        </w:rPr>
        <w:t>当丈夫和妻子在心怀情欲的闲聊中，他们可能会因某些误会而生气。当一方抱歉与提出和好时，心会变得柔软，而情欲也会再次生起。由于心识的改变非常快速，不管好与坏的心念在什么时候生起，你都应该小心地识别它们，并且试著培养更多有益的善心。</w:t>
      </w:r>
    </w:p>
    <w:p>
      <w:r>
        <w:rPr>
          <w:b/>
          <w:color w:val="1E4620"/>
          <w:sz w:val="23"/>
        </w:rPr>
        <w:t>第一章 · 心可被驯服</w:t>
      </w:r>
    </w:p>
    <w:p>
      <w:r>
        <w:rPr>
          <w:b w:val="0"/>
        </w:rPr>
        <w:t>如果有人在乡下出生和长大，后来模仿城市风格的生活方式和时尚，并训练自己的身心，在一两年，他会成为时髦有格调的人，他身体的外表(rūpa)也会改变，连旧识者也认不出来的。因此，如果连缓慢变异的身体都可以改善，那么为什么不能驯服那快速改变与容易改善的心呢？如果一个人真地想增进心的素质的话。假如一个人每天能觉察和驯服自己难驾驭的心，他会很快地成为一个值得尊敬而拥有高尚心灵的人。</w:t>
      </w:r>
    </w:p>
    <w:p>
      <w:r>
        <w:rPr>
          <w:b/>
          <w:color w:val="1E4620"/>
          <w:sz w:val="23"/>
        </w:rPr>
        <w:t>第一章 · 弥兰达王如何训练他的心</w:t>
      </w:r>
    </w:p>
    <w:p>
      <w:r>
        <w:rPr>
          <w:b w:val="0"/>
        </w:rPr>
        <w:t>他遵守这八个原则七天后，在第八天，他很早就起床，带著愉快、冷静和镇定的态度，才去询问那先尊者那些深奥的佛法问题。</w:t>
      </w:r>
    </w:p>
    <w:p>
      <w:r>
        <w:rPr>
          <w:b w:val="0"/>
        </w:rPr>
        <w:t>良好的示范：追随弥兰达王的榜样，优秀的人应时常练习约束自己的心，即使是一或两天或只是一个早上，让习惯生起的不善思维不再出现。经由重复练习来约束自己的心，会使不善思维渐渐减少，而且随著信心与智慧的开展，他们的品德会变得高贵与高尚。而那些习惯上经常出现的不善思维，将会一连好几天不再出现。</w:t>
      </w:r>
    </w:p>
    <w:p>
      <w:r>
        <w:rPr>
          <w:b w:val="0"/>
        </w:rPr>
        <w:t>心导引著世界</w:t>
      </w:r>
    </w:p>
    <w:p>
      <w:r>
        <w:rPr>
          <w:b w:val="0"/>
        </w:rPr>
        <w:t>心带领著世界</w:t>
      </w:r>
    </w:p>
    <w:p>
      <w:r>
        <w:rPr>
          <w:b w:val="0"/>
        </w:rPr>
        <w:t>所有众生必须屈从于心的意志(will)</w:t>
      </w:r>
    </w:p>
    <w:p>
      <w:r>
        <w:rPr>
          <w:b w:val="0"/>
        </w:rPr>
        <w:t>箴言：就像你在拍照之前，你会恰当地打扮自己，以便拍得一张好看的照片一样；你应该控制自己每日一连串的思维，正如你准备到安详的王城（Royal City of Peace）——涅槃的行程一样。</w:t>
      </w:r>
    </w:p>
    <w:p>
      <w:r>
        <w:rPr>
          <w:b/>
          <w:color w:val="1E4620"/>
          <w:sz w:val="23"/>
        </w:rPr>
        <w:t>第四章 与善心和不善心俱生的心所 · 二、受</w:t>
      </w:r>
    </w:p>
    <w:p>
      <w:r>
        <w:rPr>
          <w:b w:val="0"/>
        </w:rPr>
        <w:t>在适中地可意所缘(iṭhamajjhattārammaṇa)，没有明显的好或不好的感觉。体验那感觉的受，称为舍受 (upekkhā- vedanā)。由于受经历或享受该体验不明显，所以当一个人享受或经验该体验时，可能会没有察觉到体验的存在。但是，当一个人在坐、走、去或来，经验许多目标的时候，微细的众多舍受就生起了。</w:t>
      </w:r>
    </w:p>
    <w:p>
      <w:r>
        <w:rPr>
          <w:b/>
          <w:color w:val="1E4620"/>
          <w:sz w:val="23"/>
        </w:rPr>
        <w:t>第四章 · 三、想 · 不要混淆「想」与「正念」</w:t>
      </w:r>
    </w:p>
    <w:p>
      <w:r>
        <w:rPr>
          <w:b w:val="0"/>
        </w:rPr>
        <w:t>忆起一个人的善行是由于正念以及想。但是，真正的正念只出现在善(kusala)界。不过，也有邪想和不真实的正念。记得很多年的初恋是不善(akusala)，那不是真正的正念。那只是想伪装成正念的作用。请参考相关章节中所提到的邪念的作用。</w:t>
      </w:r>
    </w:p>
    <w:p>
      <w:r>
        <w:rPr>
          <w:b/>
          <w:color w:val="1E4620"/>
          <w:sz w:val="23"/>
        </w:rPr>
        <w:t>第四章 · 七、作意</w:t>
      </w:r>
    </w:p>
    <w:p>
      <w:r>
        <w:rPr>
          <w:b w:val="0"/>
        </w:rPr>
        <w:t>给予注意(Giving attention)归类为是作意(Manasikāra),其作用是引某事呈现于心。但是,那并不意谓著实际将外界感官目标带入心中。那只是由于作意的专注力,一个或另一个目标不断地呈现于心。所以以譬喻说这是说作意把某事带给心。</w:t>
      </w:r>
    </w:p>
    <w:p>
      <w:r>
        <w:rPr>
          <w:b/>
          <w:color w:val="1E4620"/>
          <w:sz w:val="23"/>
        </w:rPr>
        <w:t>第四章 · 七遍一切心心所</w:t>
      </w:r>
    </w:p>
    <w:p>
      <w:r>
        <w:rPr>
          <w:b w:val="0"/>
        </w:rPr>
        <w:t>从触到作意的这七种心所，总是出现在所有类型的心【是一切心皆有】。除了这七心所之外，其他的心所，例如：信心、正念、贪、瞋等等，只会与有关相称的目标出现。受心所主要是在感受一种感觉(sensation)。想心所主要是在记忆某事。当你在行善或行恶时，思是主要的心所。当你专注于某事时，一境性(samadhi)是主要的心所。其他的三种心所：触、命根和作意，则不太明显。</w:t>
      </w:r>
    </w:p>
    <w:p>
      <w:r>
        <w:rPr>
          <w:b/>
          <w:color w:val="1E4620"/>
          <w:sz w:val="23"/>
        </w:rPr>
        <w:t>第三章 善心所 · 二、正念</w:t>
      </w:r>
    </w:p>
    <w:p>
      <w:r>
        <w:rPr>
          <w:b w:val="0"/>
        </w:rPr>
        <w:t>忆念、回想或注意是正念(mindfulness)的定义用语，巴利文称为Sati。正念有许多种形式。例如：一个人想起过去做过的善行；一个人用心倾听，所以能记住佛法开示。禅修时，全神贯注对目标保持清楚的觉知。这就是正念的本质。</w:t>
      </w:r>
    </w:p>
    <w:p>
      <w:r>
        <w:rPr>
          <w:b w:val="0"/>
        </w:rPr>
        <w:t>有时你期待明天或未来能够行善。你小心持戒(sila),不违背任何的戒律。你小心防止贪婪、愤怒、骄傲和无知【念头】生起。你记起老师的忠告。只有这种有关善事方面的正念形式才称为正念。这种真正的正念也称为不放逸(appamada)、不疏忽、警觉、警戒。所以,当比丘为信徒授戒时,总是提醒信众以应有的正念努力地遵守戒律。给予戒律的结语时,他会如此的提醒信众:"Appamādena sampādetha."「以不放逸或精进来完成修行功德吧!」佛陀也如此教过:"Satiñca khvāham bhikkhave sabbatthikam vadāmī"「噢比丘们,我宣说正念在每个行动中是必要的。」虽然可能会有信心过多的情况,但正念则永不嫌多。当佛陀即将进入般涅槃时,他说:"Appamādena sampādetha"「汝等经由不放逸来成就修行吧!」</w:t>
      </w:r>
    </w:p>
    <w:p>
      <w:r>
        <w:rPr>
          <w:b w:val="0"/>
        </w:rPr>
        <w:t>仅忆念不是正念：当一个人记得自己的亲戚；当情人们彼此渴望；当朋友们记得履行约定；当一个人想起某些珍贵的时刻等等时，所有的这种忆念都具有渴爱的性质。当一个人对遭受过的伤害想要复仇，当一个人怀恶毒的计划，当一个人留心前往目的地的途中可能发生的危险，这种情况显示是基于瞋恚(dosa)。前述心所的任何形式，都伴随著渴爱和瞋恚，都不能归类为真正的正念。</w:t>
      </w:r>
    </w:p>
    <w:p>
      <w:r>
        <w:rPr>
          <w:b/>
          <w:color w:val="1E4620"/>
          <w:sz w:val="23"/>
        </w:rPr>
        <w:t>第六章 十福业事 · 三、禅修</w:t>
      </w:r>
    </w:p>
    <w:p>
      <w:r>
        <w:rPr>
          <w:b w:val="0"/>
        </w:rPr>
        <w:t>禅修（Bhāvanā）意为心的发展或培育。它是一种意业（manokamma）的形式，会净化你的心。当你真诚地希望一切众生的福利，并对他们散发慈悲时，就是在实践修习慈心。首先，你在心中培养慈心，然后努力发展以使你整个人都充满了慈心。</w:t>
      </w:r>
    </w:p>
    <w:p>
      <w:r>
        <w:rPr>
          <w:b w:val="0"/>
        </w:rPr>
        <w:t>当慈心在你心中蓬勃繁荣时，你会对无助和可怜的人感到同理心。因此，你会对贫困者散发怜悯的思惟，这称为修习悲心。你现在开展出希望减轻贫穷和不幸的人痛苦的强烈愿望。由于你心中慈悲两者繁盛，你会开始对富人感到随喜。你会对富有的人感到纯粹的利他的喜悦，这称为随喜修习。即便在日常生活中，每一个人都可以用善良的心培养这三种修习。</w:t>
      </w:r>
    </w:p>
    <w:p>
      <w:r>
        <w:rPr>
          <w:b w:val="0"/>
        </w:rPr>
        <w:t>佛随念：关于忆念佛陀的功德（Buddhānussati-Kammaṭṭhāna），你需要深刻地专注于三种特质：（一）过去原因的美德；（二）结果的美德；以及（三）利益一切众生的美德。</w:t>
      </w:r>
    </w:p>
    <w:p>
      <w:r>
        <w:rPr>
          <w:b w:val="0"/>
        </w:rPr>
        <w:t>所以在你的心相续流中慈或佛随念（Buddhānussati）等等的发展，通常称为心的发展或禅修。此种修习可在日常生活中实践。你可以从慈心修习开始或从佛随念修习开始，你觉得怎么好就怎么办。至于更慎重和持续的禅修实践，可从各种不同的书籍中得到更完整的细节，例如：《清净道论》（Visuddhimagga）。</w:t>
      </w:r>
    </w:p>
    <w:p>
      <w:r>
        <w:rPr>
          <w:b/>
          <w:color w:val="1E4620"/>
          <w:sz w:val="23"/>
        </w:rPr>
        <w:t>第七章 业 · 禅修的对应结果</w:t>
      </w:r>
    </w:p>
    <w:p>
      <w:r>
        <w:rPr>
          <w:b w:val="0"/>
        </w:rPr>
        <w:t>想要实践业处禅法（Kammaṭṭhana-bhāvanā）的人，自己前往人烟稀少之处，应当安然独居后实践。为了获得禅那（jhānas）而实践的时候，能看破世间五欲的过患，才能够获得禅那；为了获得道智（Magga）、果智（Phala）而实践的时候，能厌离整个轮回名色法，才能获得道果智。</w:t>
      </w:r>
    </w:p>
    <w:p>
      <w:pPr>
        <w:ind w:left="170"/>
        <w:pBdr>
          <w:left w:val="single" w:sz="18" w:space="4" w:color="1E4620"/>
        </w:pBdr>
        <w:shd w:val="clear" w:fill="F2F5FA"/>
      </w:pPr>
      <w:r>
        <w:rPr>
          <w:b/>
        </w:rPr>
        <w:t>【本周朗读段 · 结束】</w:t>
      </w:r>
      <w:r>
        <w:rPr>
          <w:b w:val="0"/>
        </w:rPr>
        <w:t>（以下为默读／选读／延伸内容，时间富余时再读）</w:t>
      </w:r>
    </w:p>
    <w:p>
      <w:r>
        <w:rPr>
          <w:b w:val="0"/>
        </w:rPr>
        <w:t>独自实践两种修行方法当中，只要获得禅那而投生在梵天的时候，不需要寻求配偶。只以独自安然地修习慈、悲、喜，就像是修行者（yogi）在庄丽的宫殿里面安静地居住般。如果获得道智、果智的人，本身是因为厌离一切的名法、色法，所以证得涅槃的时候，别说有宫殿物质的存在，连名法、色法都不残留。只剩下与名法、色法不相应的境界罢了！</w:t>
      </w:r>
    </w:p>
    <w:p>
      <w:r>
        <w:rPr>
          <w:b w:val="0"/>
        </w:rPr>
        <w:t>凡想起轮回的人，在轮回的过程当中，乃至直到涅槃为止，大凡爱护自己的人，应当去除不善的心，而力求造善业。</w:t>
      </w:r>
    </w:p>
    <w:p>
      <w:r>
        <w:rPr>
          <w:b/>
          <w:color w:val="1E4620"/>
          <w:sz w:val="23"/>
        </w:rPr>
        <w:t>第十一章 生存界 · 知识和实践</w:t>
      </w:r>
    </w:p>
    <w:p>
      <w:r>
        <w:rPr>
          <w:b w:val="0"/>
        </w:rPr>
        <w:t>知识不是实践。只有知识是没有用的。书本可以提供知识，但是无法替读者实践。有许多能读写的人基于实践佛法而累积了许多有用的知识，但很少人使用这些有利于自己的知识。世界上这种人占大多数，因此要培养良好、正直之心的机会实为渺茫。</w:t>
      </w:r>
    </w:p>
    <w:p>
      <w:r>
        <w:rPr>
          <w:b w:val="0"/>
        </w:rPr>
        <w:t>例如：现今布施行为的履行，已不是为了累积波罗蜜，而是随顺炫耀的社会趋势，夸耀自己的成功和财富给所有人看，人们不再遵循由那高尚有德者曾做过的那样实践波罗蜜。事实上，许多在社会上不断力求高升者，明知道自己的布施将不会结善果，或者结非常小的果，但由于对普遍喝采、社会认可与认知的强烈渴望，他们沦落到无知之人所做行为的水平，即使他们知道不应该这么做。</w:t>
      </w:r>
    </w:p>
    <w:p>
      <w:r>
        <w:rPr>
          <w:b w:val="0"/>
        </w:rPr>
        <w:t>狡诈的老虎：有一个出自缅版藏经《有益的指示》（Hitopadesa）的故事可说明我的观点。有一只老虎因为太老了所以捉不到猎物。……（全文见前，老虎伪善吃人喻）……出自《有益的指示》一书的这个故事，给了我们一个道德教训，没有道德仅有知识是无益的。受过教育且有才智但不具道德感的人，在诈欺方面具有狡猾、魅力和聪明【的特质】，比无知的人更危险，因为他们拥有计谋邪恶行为的知识。我想要忠告读者不要满足于纯粹的知识，而是要实行自己已消化的知识，如此一来才可能成为真正地有德者。我在此结束，再次愿你们所有人，有个更有德性的生活。</w:t>
      </w:r>
    </w:p>
    <w:p>
      <w:r>
        <w:rPr>
          <w:b/>
          <w:color w:val="1E4620"/>
          <w:sz w:val="23"/>
        </w:rPr>
        <w:t>全书结尾箴言</w:t>
      </w:r>
    </w:p>
    <w:p>
      <w:r>
        <w:rPr>
          <w:b w:val="0"/>
        </w:rPr>
        <w:t>把本文做个结束，在此是一些简短中肯的话语：在这现代化的时代，虽然有比丘和凡夫们决心努力证悟涅槃，但除非心灵本质上是纯净的，否则他们仍然离他们渴望的崇高状态相当遥远。</w:t>
      </w:r>
    </w:p>
    <w:p>
      <w:r>
        <w:rPr>
          <w:b w:val="0"/>
        </w:rPr>
        <w:t>所以，想要到达我们高贵的前辈所亲证涅槃的极乐平静，从我自己开始，我所有的伙伴、亲近的同事与未来的世代，都应该小心地、精确地、仔细地研习本文《阿毗达摩轻松谈》，按照其中所说的情形全心勤奋努力，从而达到最高的顶点，成为伟大的征服者，辉煌的胜利者。</w:t>
      </w:r>
    </w:p>
    <w:p>
      <w:r>
        <w:rPr>
          <w:b w:val="0"/>
        </w:rPr>
        <w:t>[generated, not original text]</w:t>
      </w:r>
    </w:p>
    <w:p>
      <w:r>
        <w:rPr>
          <w:b/>
          <w:color w:val="1E4620"/>
          <w:sz w:val="23"/>
        </w:rPr>
        <w:t>材料② ★核心《戒喜禅师阿毗达摩听记中译-1.2》</w:t>
      </w:r>
    </w:p>
    <w:p>
      <w:pPr>
        <w:pStyle w:val="ListBullet"/>
      </w:pPr>
      <w:r>
        <w:rPr>
          <w:b w:val="0"/>
        </w:rPr>
        <w:t>文件类型：word</w:t>
      </w:r>
    </w:p>
    <w:p>
      <w:pPr>
        <w:pStyle w:val="ListBullet"/>
      </w:pPr>
      <w:r>
        <w:rPr>
          <w:b w:val="0"/>
        </w:rPr>
        <w:t>知识库出处：古源尊者开示及上座部佛教资料</w:t>
      </w:r>
    </w:p>
    <w:p>
      <w:pPr>
        <w:pStyle w:val="ListBullet"/>
      </w:pPr>
      <w:r>
        <w:rPr>
          <w:b w:val="0"/>
        </w:rPr>
        <w:t>media_id：word_d0dd1c0cd17209afe241ece24bf6b7b4_dac7b08a1d8d4dda80a1e69d6fb2d5c57439961422831605</w:t>
      </w:r>
    </w:p>
    <w:p>
      <w:pPr>
        <w:pStyle w:val="ListBullet"/>
      </w:pPr>
      <w:r>
        <w:rPr>
          <w:b w:val="0"/>
        </w:rPr>
        <w:t>打开方式：ima知识库搜索「戒喜禅师阿毗达摩听记中译」</w:t>
      </w:r>
    </w:p>
    <w:p>
      <w:pPr>
        <w:pStyle w:val="ListBullet"/>
      </w:pPr>
      <w:r>
        <w:rPr>
          <w:b w:val="0"/>
        </w:rPr>
        <w:t>适用定位：本周"阿毗达摩与实修关系、阿毗达摩与缘起（心所角度）"——阿毗达摩是禅修的地图、学修必须齐头并进、阿毗达摩指导观禅（十种观智／止乘与纯观乘／刹那定）、以五取蕴为内观所缘；以及无明＝痴心所、行＝思心所的缘起定义。</w:t>
      </w:r>
    </w:p>
    <w:p>
      <w:pPr>
        <w:pStyle w:val="ListBullet"/>
      </w:pPr>
      <w:r>
        <w:rPr>
          <w:b w:val="0"/>
        </w:rPr>
        <w:t>同文件不同段落注明：与读书会14第1周同文件不同段落（本讲取〈阿毗达摩与实修／阿毗达摩与缘起（心所角度）〉诸段，彼讲取〈论藏地位／阿毗达摩与四圣谛〉章）。</w:t>
      </w:r>
    </w:p>
    <w:p>
      <w:r>
        <w:rPr>
          <w:b w:val="0"/>
        </w:rPr>
        <w:t>⚠️ 主持人操作：本材料是理论性讲记，语速放缓、照读即可。时间紧时只读"阿毗达摩对禅修的帮助""学修必须齐头并进""无明与行的定义"三段，其余（十种观智／止乘与纯观乘／刹那定）作课后阅读。</w:t>
      </w:r>
      <w:r>
        <w:rPr>
          <w:b/>
        </w:rPr>
        <w:t>涉缘起只取"无明＝痴心所、行＝思心所"的心所角度；十二缘起支的逐支详讲，明确告诉学员"详见读书会11/12"，本讲不展开。</w:t>
      </w:r>
    </w:p>
    <w:p>
      <w:r>
        <w:rPr>
          <w:b/>
          <w:color w:val="1E4620"/>
          <w:sz w:val="23"/>
        </w:rPr>
        <w:t>一、阿毗达摩对禅修的帮助（导论）</w:t>
      </w:r>
    </w:p>
    <w:p>
      <w:r>
        <w:rPr>
          <w:b w:val="0"/>
        </w:rPr>
        <w:t>另外一个问题，对于觉悟而言，阿毗达摩必要吗？或者说对于禅修的成功，重要吗？阿毗达摩的知识对于觉悟真理并不绝对关键，但是对于禅修而言，是特别有帮助的。如果你理解阿毗达摩，禅修就像旅行时拿着一本地图。你可以不看地图去旅行。但是如果你提前阅读了地图，当你访问那个地方的时候，你已经知道了不少知识，不需要别人，告诉你这是什么，那是什么，所以当你具有阿毗达摩的知识，你禅修的时候，你就可以认识你体验到的东西，你不需要去问，其他人这些体验是什么，所以阿毗达摩的知识就是，在旅行前对那个地方的了解，所以说，阿毗达摩的知识，对于禅修是有帮助的。</w:t>
      </w:r>
    </w:p>
    <w:p>
      <w:r>
        <w:rPr>
          <w:b w:val="0"/>
        </w:rPr>
        <w:t>但是，我们不是说它是绝对关键，也不是说，你在禅修前必须了解阿毗达摩，因为在佛陀时代，有很多故事表明，没有阿毗达摩知识，也可以禅修，并且可以获得觉悟。两个问题：阿毗达摩对于理解佛陀教法必要吗？回答是肯定的。对于正确理解佛陀教法有必要。对于觉悟真理是必要的吗？并不必要。但是如果你有阿毗达摩的知识，就会对你有很大的助益。对于掌握阿毗达摩的人而言，它是有益处的。</w:t>
      </w:r>
    </w:p>
    <w:p>
      <w:r>
        <w:rPr>
          <w:b/>
          <w:color w:val="1E4620"/>
          <w:sz w:val="23"/>
        </w:rPr>
        <w:t>二、阿毗达摩是实修的基础，非仅书本知识</w:t>
      </w:r>
    </w:p>
    <w:p>
      <w:r>
        <w:rPr>
          <w:b w:val="0"/>
        </w:rPr>
        <w:t>对我而言，阿毗达摩，是个很有趣的学科，我原本没打算，在美国教阿毗达摩，但是因缘如此，我不得不教。我在美国教阿毗达摩，他们也都录音了，这个录音，在很多地方都有流通，但是我本意只是讲给美国的学生听。没想到我竟然来到，你们这里教阿毗达摩了。因为很多法师对阿毗达摩，都了解的很透彻也很会教，有些法师比我教的也要好，只不过碰巧大家邀请我来讲，在1999年早期，我在马来西亚的鲁纳斯教授阿毗达摩，我很高兴帮助你们了解阿毗达摩，因为这对理解佛陀的教法很关键。所以，借助阿毗达摩知识，我希望，大家能够提升对佛法的理解，同时也不要停留在书本知识阶段，我们理解佛陀教导目的并不只是，去理解，而是去运用它们，我们想遵循这些教导，实践这些教法，佛陀的教法就像药物，只有实践了才能起作用。如果我们不实践佛陀的教法，就像你有满屋子的药物，但是不去服用它们，所以理解，但不要停留在理解这个层次。要抵达实践的层次，只有通过实践，才能获得法的利益。所以，我们要将我们的心导向实践，修、学必须齐头并进，不要只是学习，而不去实修。这两者应该齐头并进，互相支持，实修有助于深入了解阿毗达摩，当你通过实修进行理解，你的理解就十分稳固，牢靠，这种理解就很好，在理解阿毗达摩的基础上，进行实际修行，这样，你就能了解禅修时的体验，所以，这两者互相支持，必须齐头并进。</w:t>
      </w:r>
    </w:p>
    <w:p>
      <w:r>
        <w:rPr>
          <w:b w:val="0"/>
        </w:rPr>
        <w:t>但是实修更加重要，我们说有些真理是究竟谛，只有当我们从实修中获得体验，才能称之为究竟谛，如果我们在实修中没有体验，对我们而言就不是究竟谛，就像是某种概念，我们只是通过读书，听讲来了解，当我们亲身体验到了之后，它才对我们而言是究竟谛，所以究竟法被定义为，我们能够体验到的，我们能够亲证的。所以，我们要通过实修，把这种知识转变成体验，所以通过禅修，把心作为强有力的手段，来理解阿毗达摩里的教导，来理解三法（心、心所、色法），也就是名法、色法的本质。我们要精进，充分，利用阿毗达摩的知识，这样，我们的学、修，就能很好地平衡，不过于侧重学，也不过分侧重修，我们遵循中道，谢谢。</w:t>
      </w:r>
    </w:p>
    <w:p>
      <w:r>
        <w:rPr>
          <w:b/>
          <w:color w:val="1E4620"/>
          <w:sz w:val="23"/>
        </w:rPr>
        <w:t>三、阿毗达摩指导观禅／内观修行（十种观智、止乘与纯观乘、刹那定）</w:t>
      </w:r>
    </w:p>
    <w:p>
      <w:r>
        <w:rPr>
          <w:b w:val="0"/>
        </w:rPr>
        <w:t>下一个就是三随观：无常随观、苦随观和无我随观，这里有一个"随观"，无常随观，"随观"意思是持续地观察，无常随观，实际就是持续观察无常，持续观察苦，持续观察无我，稍后概要精解还有介绍。</w:t>
      </w:r>
    </w:p>
    <w:p>
      <w:r>
        <w:rPr>
          <w:b w:val="0"/>
        </w:rPr>
        <w:t>然后是：十种观智，当行者修内观的时候，他需要经历七个清净层次，在七个清净层次里包括十观智，思维智，就是理解名色等等的知识，明白名色的知识、明白名色和所有有为法的三相知识，生灭智，此阶段，行者观察到现象的生灭，名色的生灭，坏灭智，这个阶段，行者只看到灭，不是看到生，怖畏智，在此阶段，行者观察到名色的形成很恐怖，因为它们时刻生灭，时刻灭去，他们觉得怖畏，行者观察它们的怖畏之处，当行者观察它们的怖畏之处，他只是如实观察，并不害怕，如果他感到恐惧，他就不在禅定中，所以虽然看到它的怖畏之处，但是他不害怕，过患智，看到它的怖畏之处，你看到名色法的过患，所以看到名色法的过患在这里被称为过患智，厌离智，当你看到某法的灭去和怖畏之处，看到它的过患，你就不想拥有它，所以对所缘或名色法有厌离，有时候这也被翻译成舍离，舍离所缘，你不执着于所缘，你希望远离所缘，所以被称为厌离，欲解脱智，厌离智之后，就是说你不再想要它，就产生了解脱的需求，意思就是你想摆脱它，或者你想扔掉它，这就是欲解脱智，审察智，实际上它是再次审察，行舍智，此阶段，不需要努力去修行，你不需要努力去保持正念，不需要努力获得禅定，所以，它们像是自己出现，随顺智，我们稍后再讲随顺智，这些是十种观智。</w:t>
      </w:r>
    </w:p>
    <w:p>
      <w:r>
        <w:rPr>
          <w:b w:val="0"/>
        </w:rPr>
        <w:t>此处的解释很好，我们来读读此处的解释，巴利佛教传统认可两种开发观智的方法，一种被称为止乘，包括止禅的前期开发，直到近行定或安止定，作为开发观智的基础，有一种被称为止乘，包括止禅的早期开发直到近行定或安止定，以之作为开发观的基础，采用这种方法的人就是止乘行者，首先获得近行定，或色界或无色界的某个禅那，然后他通过禅那中的名色来分别名色和名色诸缘，转向观的开发，此后，他观察诸法的三相，所以他首先通过止禅的修习，努力获得近行定或者安止定，然后他以近行定或安止定作为所缘，然后他在这些定上修观禅，所以当他修观禅时，他首先，分别禅那或近行定里的名色，然后找出它们的一个缘，然后就努力观察三相，对于这个禅修者，他在前期获得的近行定或安止定就被视为心清净，所以对于这样的行者，所获得的近行定或安止定被称为他的心清净。另外一种方法，被称为纯观乘，并不以止的开发作为开发观的基础，所以第二种行者完全不修止禅，相反，行者在戒清净之后，直接进入对所体验到的名色过程的变易进行正念观察，意思就是，戒清净之后，行者通过，例如入出息和腹部起伏修观，或者缘取当下最明显的所缘，当此种审察不断获得力量和精准，心自然安定于变易的体验，这种定的程度等同于近行定，所以，当行者以名色，以当下显著的所缘来进行禅修的时候，他获得的是刹那定，刹那定是一刹那的禅定，然后就消失了，之后是另外一个定，又是另外一个定，等等，它获得动能，变得强大，它变得与止禅里的近行定一样强，这种在当下对名色和名法过程，刹那的专注被称为刹那定，因为它具有的心理稳定程度和近行定相同，这种刹那定被认为是观乘行者的心清净，观乘行者就是只是以观禅作为方法，他采取纯观的方法禅修，这种禅修者也被称为干观行者，因为他不需要禅那的滋润来开发观，所以有两种行者，有一种修止也修观，另外一种只修观，只修观禅的行者，以所缘、名色或者五蕴来修观。</w:t>
      </w:r>
    </w:p>
    <w:p>
      <w:r>
        <w:rPr>
          <w:b w:val="0"/>
        </w:rPr>
        <w:t>在某个复注里说，没有刹那定就没有内观，所以当你修观禅时，你需要获得刹那定，当你的心几乎是时时刻刻都在所缘上时，就可以说你获得了刹那定，你的心不会散乱，当心离开所缘时，你能够，具有正念，迅速将它带回来，当你能够安住在所缘上，当有散乱时，你立刻能将心带回来，这样就说你具有了刹那定。</w:t>
      </w:r>
    </w:p>
    <w:p>
      <w:r>
        <w:rPr>
          <w:b w:val="0"/>
        </w:rPr>
        <w:t>但是关键是定，如果没有定，你就不能清晰地观察所缘，也看不到诸法的真实属性，因为定是必须的，因为干观行者没有近行定或安止定，他的定被称为刹那定，这个刹那定对于纯观行者来说，就是心清净，这点要特别注意，因为有些人他们会说，如果你不修止禅，没有获得近行定或安止定，你就不能修观禅，因为你没有心清净，但是这样说是不对的，你可以不修止禅，也获得心清净，这种心清净在这里被称为刹那定，所以这个刹那定很重要。</w:t>
      </w:r>
    </w:p>
    <w:p>
      <w:r>
        <w:rPr>
          <w:b w:val="0"/>
        </w:rPr>
        <w:t>观禅里的刹那定，止禅里的近行定和安止定，它们之间是有区别的，近行定或安止定的所缘只有一个，你们昨天学习过，例如似相，所以近行定的所缘只是似相，不是别的，安止定的所缘也是似相，所以对于近行定和安止定，所缘只有一个，但是对于刹那定，有许多所缘，每一个刹那，所缘都可能不同，假设你此刻专注于作为风界的呼吸，风界就是你禅修的所缘，假设你能够将心专注于风界，然后你听到一个声音，当你听到声音时，你必须对声音保持正念，就是说，你要以声音为所缘，所以你更换了所缘，在心里标记：听，听，听，然后声音消失了，声音消失后，你回到呼吸，所以在不同的刹那有不同的所缘，你拉回去之后，可能身体有疼痛，然后你的心转向疼痛，所以，对于刹那定，有许多所缘，许多所缘，意思就是，每个刹那只有一个，不是同时的，但是对于近行定和安止定，只有一个所缘，这就是这两种定的区别……所以对于刹那定，必须总是有定，但是它的所缘可能是不同的，所以对于所缘甲的定，所缘乙的定，所缘丙的定，所缘可以不同，甲乙丙丁等等。</w:t>
      </w:r>
    </w:p>
    <w:p>
      <w:r>
        <w:rPr>
          <w:b/>
          <w:color w:val="1E4620"/>
          <w:sz w:val="23"/>
        </w:rPr>
        <w:t>四、阿毗达摩令知五取蕴为内观所缘</w:t>
      </w:r>
    </w:p>
    <w:p>
      <w:r>
        <w:rPr>
          <w:b w:val="0"/>
        </w:rPr>
        <w:t>为什么要教这两种蕴？一个是蕴，一个是取蕴，所以对于一般意义上的理解，五蕴，提出了五蕴的教法，但是对于内观的修习，教导五取蕴，所以，我们要知道，当我们进行内观禅修时，我们将五取蕴作为所缘，不是一般意义上的蕴，因为内观实际上是防止执取所缘，这些我们可以执取的所缘，可以作为内观的所缘，我们内观或四念处禅修时，以它为所缘，我们可以防止对它们的生起产生执取，我们要明白，当我们进行内观禅修时，我们以五取蕴作为所缘，意思不是说同时以五取蕴作为所缘，而是我们以五取蕴的任一个作为所缘，为了修习内观，所以教导了五取蕴。你们知道"取"意思是，贪或邪见，我们可以以贪来执取，或者我们以邪见来执取，我们可以执取某物，我们可以将之视为常、我、不变，等等，所以我们可以以贪或邪见执取这样的所缘，这种所缘就是取蕴，所以取蕴和蕴几乎相同，唯一的区别，一般意义上的蕴，包括世间和出世间法，而取蕴只包括世间蕴。</w:t>
      </w:r>
    </w:p>
    <w:p>
      <w:r>
        <w:rPr>
          <w:b/>
          <w:color w:val="1E4620"/>
          <w:sz w:val="23"/>
        </w:rPr>
        <w:t>五、阿毗达摩与缘起（仅取心所角度：无明＝痴心所、行＝思心所）</w:t>
      </w:r>
    </w:p>
    <w:p>
      <w:r>
        <w:rPr>
          <w:b w:val="0"/>
        </w:rPr>
        <w:t>【本段按要求仅从心所角度切入；十二缘起支的逐支详讲详见读书会11/12，本讲不重复。】</w:t>
      </w:r>
    </w:p>
    <w:p>
      <w:r>
        <w:rPr>
          <w:b w:val="0"/>
        </w:rPr>
        <w:t>无明与行的定义：avijja意思是无明，不知道、不理解，它在经里被解释成：不知道四圣谛，在阿毗达摩里，被解释成：不知道四圣谛，还有：不知道过去的诸蕴，不知道未来诸蕴，不知道过去和未来的诸蕴，不知道缘起法，所以，不知道这八法，就是无明，avijja意思是无明，vijja是"明"，a是"无"。"无明"就是"不知道"，有时候，"错误的理解"也是无明，把无常理解成常，把苦当成不苦，把无我当成有我，把丑当成美，错误地了解也被称为无明。</w:t>
      </w:r>
    </w:p>
    <w:p>
      <w:r>
        <w:rPr>
          <w:b w:val="0"/>
        </w:rPr>
        <w:t>第二个，行，我在昨天或者前天讲了这个"行" "行"这里的意思是主动态的，就是造作者，造作者就是制造生产者，所以"行"实际上就是"思"心所或者"业"，其他与思心所同生的心所也被称为"行"，这个"行"在这里是复数，像在：诸行无常的偈颂里，这里的"行"也是复数，所以"行"就是指"业"，意思就是"思心所"，与善心和不善心同生，稍后我们再讲。</w:t>
      </w:r>
    </w:p>
    <w:p>
      <w:r>
        <w:rPr>
          <w:b w:val="0"/>
        </w:rPr>
        <w:t>【心所角度的对应】我们要了解什么是无明，什么是行，无明或痴被解释成伴随十二不善心的痴心所，你们现在需要利用以前学过的知识，才能真正理解缘起法，请回想起前几个章节，十二不善心，所有十二不善心都具有痴或无明，所以这里无明就是痴，与十二不善心同生的痴心所，痴在这里被称为无明，那么什么是行呢，福行，非福行，不动行……这里福行意思是与善心相伴的思心所，八个欲界善心，就是这八个，五个色界善心，这个，与这些心相伴的思心所，被称为福行，非福行就是十二不善心里的思心所，所以伴随这十二个不善心的思心所，被称为非福行，然后是不动行，无色界善心被称为不动，就是说四个与无色界善心相伴的思心所……当有无明或痴时，就有行，或思心所或业，在这里业被分为三种，福、非福、不动。</w:t>
      </w:r>
    </w:p>
    <w:p>
      <w:r>
        <w:rPr>
          <w:b w:val="0"/>
        </w:rPr>
        <w:t>（缘支之间的关联须借发趣法理解：）但是我想，如果不借助发趣法来学习缘起法，你就不能正确理解，你就不能理解好它，有时候，你甚至会误解缘起法，所以我们要理解的，不仅仅是无明缘行，行缘于无明，我们也要知道它们是如何关联的，它们以何种方式关联，什么力量让它们关联起来等等。……实际上，缘起法中教导的大多数关系，都不是造与被造的关系，它们的关系就像是朋友，互相支持，只是相互支持的关系，并不是造与被造的关系。（发趣法／二十四缘详讲，详见读书会12。）</w:t>
      </w:r>
    </w:p>
    <w:p>
      <w:r>
        <w:rPr>
          <w:b/>
          <w:color w:val="1E4620"/>
          <w:sz w:val="23"/>
        </w:rPr>
        <w:t>六、破轮回之链在受与爱之间（正念的实修落点）</w:t>
      </w:r>
    </w:p>
    <w:p>
      <w:r>
        <w:rPr>
          <w:b w:val="0"/>
        </w:rPr>
        <w:t>问：通过修行，十二缘起支的，哪一支可以打破存有之链？</w:t>
      </w:r>
    </w:p>
    <w:p>
      <w:r>
        <w:rPr>
          <w:b w:val="0"/>
        </w:rPr>
        <w:t>答：不能那样打破存有之链，打破（轮回）之"有"的，唯一方法就是修习正念，你修习正念，所以就能打破轮回，在受和爱之间打破轮回，对吧？就是在受和爱之间打破此链，通过其他方式，你不能，那样会继续轮回，但是，在受和爱之间，你就可以打破轮回，你有受，有好的感觉，但是如果你修习正念，你不执着于受，就没有爱，你有疼痛，你修习正念，你没有刻意想让疼痛消失，你也不期望乐受，那么。你就打破了这个缘起之链条，只有通过修习正念，你才能打破这个链条。</w:t>
      </w:r>
    </w:p>
    <w:p>
      <w:r>
        <w:rPr>
          <w:b w:val="0"/>
        </w:rPr>
        <w:t>问：在缘起支里，通过哪一支的，实际修习可以导致寂灭？</w:t>
      </w:r>
    </w:p>
    <w:p>
      <w:r>
        <w:rPr>
          <w:b w:val="0"/>
        </w:rPr>
        <w:t>答：我想正念是唯一一可行的，并不是这些缘起支，这些缘起支只是不断持续，所以，我之前也说过，你只能在受时，破除此过程，也就是在受时处理贪。</w:t>
      </w:r>
    </w:p>
    <w:p>
      <w:r>
        <w:rPr>
          <w:b/>
          <w:color w:val="1E4620"/>
          <w:sz w:val="23"/>
        </w:rPr>
        <w:t>七、阿毗达摩归根到底教导"诸法无我"</w:t>
      </w:r>
    </w:p>
    <w:p>
      <w:r>
        <w:rPr>
          <w:b w:val="0"/>
        </w:rPr>
        <w:t>所以我们通过阿毗达摩的知识，来理解诸法的无我性，我认为，整个阿毗达摩论藏只是教导我们：无我，诸法无我，因为，任何事物细分为更小的成分，都没有实体，没有什么永恒的东西，因为它们每一个刹那都在生灭，所以，我们就知道，诸法无我。</w:t>
      </w:r>
    </w:p>
    <w:p>
      <w:r>
        <w:rPr>
          <w:b w:val="0"/>
        </w:rPr>
        <w:t>[generated, not original text]</w:t>
      </w:r>
    </w:p>
    <w:p>
      <w:r>
        <w:rPr>
          <w:b/>
          <w:color w:val="1E4620"/>
          <w:sz w:val="23"/>
        </w:rPr>
        <w:t>材料③ ◈核心《摄阿毗达摩义论表解-简体-完整版201802》</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media_id：pdf_d0dd1c0cd17209afe241ece24bf6b7b4_713cfba9b80cb0b72d43c5dc00cfd50d7439961422831605</w:t>
      </w:r>
    </w:p>
    <w:p>
      <w:pPr>
        <w:pStyle w:val="ListBullet"/>
      </w:pPr>
      <w:r>
        <w:rPr>
          <w:b w:val="0"/>
        </w:rPr>
        <w:t>打开方式：ima知识库搜索「摄阿毗达摩义论表解」</w:t>
      </w:r>
    </w:p>
    <w:p>
      <w:pPr>
        <w:pStyle w:val="ListBullet"/>
      </w:pPr>
      <w:r>
        <w:rPr>
          <w:b w:val="0"/>
        </w:rPr>
        <w:t>适用定位：本周"缘起品图表"——〈摄缘起品〉（第八 摄缘分别品·十二缘起）的七类法图表、缘起的定义与三项原则、十二缘起偈颂（因果链条）、十二支名称与释义、特相／作用／现起／近因表。</w:t>
      </w:r>
    </w:p>
    <w:p>
      <w:pPr>
        <w:pStyle w:val="ListBullet"/>
      </w:pPr>
      <w:r>
        <w:rPr>
          <w:b w:val="0"/>
        </w:rPr>
        <w:t>同文件不同段落注明：与读书会12第2周同文件不同段落（本讲取〈摄缘起品〉〔第八 摄缘分别品·十二缘起〕，彼讲取〈因缘、所缘缘、增上缘〉章）。</w:t>
      </w:r>
    </w:p>
    <w:p>
      <w:r>
        <w:rPr>
          <w:b w:val="0"/>
        </w:rPr>
        <w:t>⚠️ 主持人操作：本材料以图表为主，建议投影／板书。照读时"逐表慢读、读完停三秒"；巴利文不必当众纠正。</w:t>
      </w:r>
      <w:r>
        <w:rPr>
          <w:b/>
        </w:rPr>
        <w:t>十二缘起支的逐支详讲详见读书会11/12，本讲只借图表看清"缘起如何成其为缘起"的骨架，不作逐支深讲。</w:t>
      </w:r>
    </w:p>
    <w:p>
      <w:r>
        <w:rPr>
          <w:b/>
          <w:color w:val="1E4620"/>
          <w:sz w:val="23"/>
        </w:rPr>
        <w:t>一、所属品目与导读</w:t>
      </w:r>
    </w:p>
    <w:p>
      <w:r>
        <w:rPr>
          <w:b w:val="0"/>
        </w:rPr>
        <w:t>【第八 摄缘分别品】(Paccayaparicchedo)：本品先解说两种缘法：缘起法（Paṭiccasamuppādanayo）与发趣法（Paṭṭhānayo），及「概念」(paññatti)。「缘起法」即是经藏常出现的「十二缘起」。</w:t>
      </w:r>
    </w:p>
    <w:p>
      <w:r>
        <w:rPr>
          <w:b w:val="0"/>
        </w:rPr>
        <w:t>本品导读——重点整理（缘起法部分）：缘起法（Paṭiccasamuppādanayo）「十二缘起」主要是解说生死轮回的结构：1.无明缘行(以'无明'为缘而生起'诸行')，2.行缘识(以'诸行'为缘而生起'识')，3.识缘名色，4.名色缘六处，5.六处缘触，6.触缘受，7.受缘爱，8.爱缘取，9.取缘有，10.有缘生，乃至 11.'生'为缘而生起'老死、愁、悲、苦、忧、恼'。缘起法是以「(彼)法依靠其他法，而纯粹只是发生」，而被赋予特性。读者应理解：因果之间，必定是一组的缘产生一组的果，而不会是单独的因产生单独的果；而缘起法只述及一法是另一法的缘，那是为了要指出在一组缘当中最明显的缘产生一组果当中最明显的果。</w:t>
      </w:r>
    </w:p>
    <w:p>
      <w:r>
        <w:rPr>
          <w:b/>
          <w:color w:val="1E4620"/>
          <w:sz w:val="23"/>
        </w:rPr>
        <w:t>二、十二缘起有七类法（图表）</w:t>
      </w:r>
    </w:p>
    <w:p>
      <w:r>
        <w:rPr>
          <w:b w:val="0"/>
        </w:rPr>
        <w:t>（一）十二支：1.无明、2.行、3.识、4.名色、5.六处、6.触、7.受、8.爱、9.取、10.有、11.生、12.老死。</w:t>
      </w:r>
    </w:p>
    <w:p>
      <w:r>
        <w:rPr>
          <w:b w:val="0"/>
        </w:rPr>
        <w:t>（二）三时(三世)：</w:t>
      </w:r>
    </w:p>
    <w:p>
      <w:pPr>
        <w:pStyle w:val="ListNumber"/>
      </w:pPr>
      <w:r>
        <w:rPr>
          <w:b w:val="0"/>
        </w:rPr>
        <w:t>过去时：无明、行</w:t>
      </w:r>
    </w:p>
    <w:p>
      <w:pPr>
        <w:pStyle w:val="ListNumber"/>
      </w:pPr>
      <w:r>
        <w:rPr>
          <w:b w:val="0"/>
        </w:rPr>
        <w:t>现在时：识、名色、六处、触、受、爱、取、有</w:t>
      </w:r>
    </w:p>
    <w:p>
      <w:pPr>
        <w:pStyle w:val="ListNumber"/>
      </w:pPr>
      <w:r>
        <w:rPr>
          <w:b w:val="0"/>
        </w:rPr>
        <w:t>未来时：生、老死</w:t>
      </w:r>
    </w:p>
    <w:p>
      <w:r>
        <w:rPr>
          <w:b w:val="0"/>
        </w:rPr>
        <w:t>（三）二十行相：（原文表列，略）</w:t>
      </w:r>
    </w:p>
    <w:p>
      <w:r>
        <w:rPr>
          <w:b w:val="0"/>
        </w:rPr>
        <w:t>（四）四摄类：</w:t>
      </w:r>
    </w:p>
    <w:p>
      <w:pPr>
        <w:pStyle w:val="ListNumber"/>
      </w:pPr>
      <w:r>
        <w:rPr>
          <w:b w:val="0"/>
        </w:rPr>
        <w:t>过去五因（无明、行、爱、取、有）</w:t>
      </w:r>
    </w:p>
    <w:p>
      <w:pPr>
        <w:pStyle w:val="ListNumber"/>
      </w:pPr>
      <w:r>
        <w:rPr>
          <w:b w:val="0"/>
        </w:rPr>
        <w:t>现在五果（识、名色、六处、触、受）</w:t>
      </w:r>
    </w:p>
    <w:p>
      <w:pPr>
        <w:pStyle w:val="ListNumber"/>
      </w:pPr>
      <w:r>
        <w:rPr>
          <w:b w:val="0"/>
        </w:rPr>
        <w:t>现在五因（无明、行、爱、取、有）</w:t>
      </w:r>
    </w:p>
    <w:p>
      <w:pPr>
        <w:pStyle w:val="ListNumber"/>
      </w:pPr>
      <w:r>
        <w:rPr>
          <w:b w:val="0"/>
        </w:rPr>
        <w:t>未来五果（识、名色、六处、触、受）</w:t>
      </w:r>
    </w:p>
    <w:p>
      <w:r>
        <w:rPr>
          <w:b w:val="0"/>
        </w:rPr>
        <w:t>( 【过去五因→现在五果】及【现在五因→未来五果】 )</w:t>
      </w:r>
    </w:p>
    <w:p>
      <w:r>
        <w:rPr>
          <w:b w:val="0"/>
        </w:rPr>
        <w:t>（五）三连结（因与果的连结）：</w:t>
      </w:r>
    </w:p>
    <w:p>
      <w:pPr>
        <w:pStyle w:val="ListNumber"/>
      </w:pPr>
      <w:r>
        <w:rPr>
          <w:b w:val="0"/>
        </w:rPr>
        <w:t>过去因的「行」连结现在果的「识」</w:t>
      </w:r>
    </w:p>
    <w:p>
      <w:pPr>
        <w:pStyle w:val="ListNumber"/>
      </w:pPr>
      <w:r>
        <w:rPr>
          <w:b w:val="0"/>
        </w:rPr>
        <w:t>现在果的「受」连结现在因的「爱」</w:t>
      </w:r>
    </w:p>
    <w:p>
      <w:pPr>
        <w:pStyle w:val="ListNumber"/>
      </w:pPr>
      <w:r>
        <w:rPr>
          <w:b w:val="0"/>
        </w:rPr>
        <w:t>现在因的「业有」连结未来果的「生有」</w:t>
      </w:r>
    </w:p>
    <w:p>
      <w:r>
        <w:rPr>
          <w:b w:val="0"/>
        </w:rPr>
        <w:t>（六）三轮转 (分析惑、业和苦的轮转)：</w:t>
      </w:r>
    </w:p>
    <w:p>
      <w:pPr>
        <w:pStyle w:val="ListNumber"/>
      </w:pPr>
      <w:r>
        <w:rPr>
          <w:b w:val="0"/>
        </w:rPr>
        <w:t>烦恼轮转：无明、爱、取</w:t>
      </w:r>
    </w:p>
    <w:p>
      <w:pPr>
        <w:pStyle w:val="ListNumber"/>
      </w:pPr>
      <w:r>
        <w:rPr>
          <w:b w:val="0"/>
        </w:rPr>
        <w:t>业轮转：业有（=业因）、行</w:t>
      </w:r>
    </w:p>
    <w:p>
      <w:pPr>
        <w:pStyle w:val="ListNumber"/>
      </w:pPr>
      <w:r>
        <w:rPr>
          <w:b w:val="0"/>
        </w:rPr>
        <w:t>果报轮转：生有（=业果）、识、名色、六处、触、受</w:t>
      </w:r>
    </w:p>
    <w:p>
      <w:r>
        <w:rPr>
          <w:b w:val="0"/>
        </w:rPr>
        <w:t>烦恼 → 业 → 果报（作为'自然亲依止缘'）</w:t>
      </w:r>
    </w:p>
    <w:p>
      <w:r>
        <w:rPr>
          <w:b w:val="0"/>
        </w:rPr>
        <w:t>（七）二根本：</w:t>
      </w:r>
    </w:p>
    <w:p>
      <w:pPr>
        <w:pStyle w:val="ListNumber"/>
      </w:pPr>
      <w:r>
        <w:rPr>
          <w:b w:val="0"/>
        </w:rPr>
        <w:t>无明（过去因）：从过去直至「现在受」的根</w:t>
      </w:r>
    </w:p>
    <w:p>
      <w:pPr>
        <w:pStyle w:val="ListNumber"/>
      </w:pPr>
      <w:r>
        <w:rPr>
          <w:b w:val="0"/>
        </w:rPr>
        <w:t>爱（现在因）：是现在直至「未来老死」的；根轮回由二根本灭而灭。</w:t>
      </w:r>
    </w:p>
    <w:p>
      <w:r>
        <w:rPr>
          <w:b/>
          <w:color w:val="1E4620"/>
          <w:sz w:val="23"/>
        </w:rPr>
        <w:t>三、十二缘起的类别表（原文归纳）</w:t>
      </w:r>
    </w:p>
    <w:p>
      <w:r>
        <w:rPr>
          <w:b w:val="0"/>
        </w:rPr>
        <w:t>◄：过去  ■：现在  ►：未来</w:t>
      </w:r>
    </w:p>
    <w:p>
      <w:r>
        <w:rPr>
          <w:b w:val="0"/>
        </w:rPr>
        <w:t>分类 12 缘起 三时 四摄类 / 二十法 三轮转 三连结 二根</w:t>
      </w:r>
    </w:p>
    <w:p>
      <w:r>
        <w:rPr>
          <w:b w:val="0"/>
        </w:rPr>
        <w:t>过去五因 现在五果 现在五因 未来五果 烦恼 业 果报</w:t>
      </w:r>
    </w:p>
    <w:p>
      <w:r>
        <w:rPr>
          <w:b w:val="0"/>
        </w:rPr>
        <w:t>1 无明 ◄ ◄ ■ ○ ◄■</w:t>
      </w:r>
    </w:p>
    <w:p>
      <w:r>
        <w:rPr>
          <w:b w:val="0"/>
        </w:rPr>
        <w:t>2 行 ◄ ◄ ■ ☉ ◄</w:t>
      </w:r>
    </w:p>
    <w:p>
      <w:r>
        <w:rPr>
          <w:b w:val="0"/>
        </w:rPr>
        <w:t>3 识 ■ ■ ► ◎ ■</w:t>
      </w:r>
    </w:p>
    <w:p>
      <w:r>
        <w:rPr>
          <w:b w:val="0"/>
        </w:rPr>
        <w:t>4 名色 ■ ■ ► ◎</w:t>
      </w:r>
    </w:p>
    <w:p>
      <w:r>
        <w:rPr>
          <w:b w:val="0"/>
        </w:rPr>
        <w:t>5 六处 ■ ■ ► ◎</w:t>
      </w:r>
    </w:p>
    <w:p>
      <w:r>
        <w:rPr>
          <w:b w:val="0"/>
        </w:rPr>
        <w:t>6 触 ■ ■ ► ◎</w:t>
      </w:r>
    </w:p>
    <w:p>
      <w:r>
        <w:rPr>
          <w:b w:val="0"/>
        </w:rPr>
        <w:t>7 受 ■ ■ ► ◎ ■</w:t>
      </w:r>
    </w:p>
    <w:p>
      <w:r>
        <w:rPr>
          <w:b w:val="0"/>
        </w:rPr>
        <w:t>8 爱 ■ ◄ ■ ○ ■ ■ ►</w:t>
      </w:r>
    </w:p>
    <w:p>
      <w:r>
        <w:rPr>
          <w:b w:val="0"/>
        </w:rPr>
        <w:t>9 取 ■ ◄ ■ ○</w:t>
      </w:r>
    </w:p>
    <w:p>
      <w:r>
        <w:rPr>
          <w:b w:val="0"/>
        </w:rPr>
        <w:t>10 (业)有 ■ ◄ ■ ☉ ■</w:t>
      </w:r>
    </w:p>
    <w:p>
      <w:r>
        <w:rPr>
          <w:b w:val="0"/>
        </w:rPr>
        <w:t>10(生)有 ■ ◎</w:t>
      </w:r>
    </w:p>
    <w:p>
      <w:r>
        <w:rPr>
          <w:b w:val="0"/>
        </w:rPr>
        <w:t>11 生 ► ►</w:t>
      </w:r>
    </w:p>
    <w:p>
      <w:r>
        <w:rPr>
          <w:b w:val="0"/>
        </w:rPr>
        <w:t>12 老死 ►</w:t>
      </w:r>
    </w:p>
    <w:p>
      <w:r>
        <w:rPr>
          <w:b w:val="0"/>
        </w:rPr>
        <w:t>【三时】(三世)：过去时(现在之前)(过去世)：无明、行。未来时(未来世)：生、老死。现在时(现在世)：识、名色、六处、触、受、爱、取、有。被归纳于某一时(世)的缘起支并不是只在该时(世)运作，而不会在其他时(世)运作。每一时(世)里都有这些互相牵连的十二缘起支。</w:t>
      </w:r>
    </w:p>
    <w:p>
      <w:r>
        <w:rPr>
          <w:b w:val="0"/>
        </w:rPr>
        <w:t>【十二支】：1.无明；2.行；3.识；4.名色；5.六处；6.触；7.受；8.爱；9.取；10 有；11.生；12.老死。</w:t>
      </w:r>
    </w:p>
    <w:p>
      <w:r>
        <w:rPr>
          <w:b w:val="0"/>
        </w:rPr>
        <w:t>【四要略(四摄类)】：第一要略：无明、行。第二要略：识、名色、六处、触、受。第三要略：爱、取、有。第四要略：生、老死。</w:t>
      </w:r>
    </w:p>
    <w:p>
      <w:r>
        <w:rPr>
          <w:b w:val="0"/>
        </w:rPr>
        <w:t>【二十法】：一、过去五因：无明、行、爱、取、有。二、现在五果：识、名色、六处、触、受。 三、现在五因：无明、行、爱、取、有。四、未来五果：识、名色、六处、触、受。 【过去五因→现在五果】【现在五因→未来五果】 每当「爱」与「取」发生时，都是以「无明」为根本及与它俱行。再者，「行」与「有」都是指造业之「思」。在二十法当中，没列出「生」与「老死」，因为它们是名色法之相，而不是究竟法。</w:t>
      </w:r>
    </w:p>
    <w:p>
      <w:r>
        <w:rPr>
          <w:b w:val="0"/>
        </w:rPr>
        <w:t>【三轮转】：三轮转显示生死轮回的方式：【烦恼→ 业→ 果报→ (果报作'自然亲依止缘')→ 烦恼…】 一、烦恼轮转：无明、爱、取；二、业轮转：行、业有(=业)；三、果报轮转：生有(=业果)与其余的(识、名色、六处、触、受)。三轮转即是三障。「烦恼轮转」是在受到无明、爱、取驱使之下，人们造作种种不善与善业，亦即烦恼轮转引生「业轮转」。业成熟而产生果报，即是「业轮转」引生「果报轮转」（果报轮转）。对有苦.有乐的果报作出反应时，要逃避苦，要享受乐与平静(舍受)，即受到渴爱所制伏。因此「果报轮转」再引生另一个「烦恼轮转」。这三轮转不断地转着，直至无明被根除。</w:t>
      </w:r>
    </w:p>
    <w:p>
      <w:r>
        <w:rPr>
          <w:b w:val="0"/>
        </w:rPr>
        <w:t>【三连结】：一、过去因「行」与现在果「识」的因果连结；二、现在果「受」与现在因「爱」的果因连结；三、现在因「有」与未来果「生」的因果连结。</w:t>
      </w:r>
    </w:p>
    <w:p>
      <w:r>
        <w:rPr>
          <w:b w:val="0"/>
        </w:rPr>
        <w:t>【二根本】：无明、爱。「无明」为从过去到现在「受」之根；「爱」为从现在直到未来「老死」之根。通过断除此二根，轮回即会断灭。</w:t>
      </w:r>
    </w:p>
    <w:p>
      <w:r>
        <w:rPr>
          <w:b/>
          <w:color w:val="1E4620"/>
          <w:sz w:val="23"/>
        </w:rPr>
        <w:t>四、缘起的定义</w:t>
      </w:r>
    </w:p>
    <w:p>
      <w:pPr>
        <w:pStyle w:val="ListNumber"/>
      </w:pPr>
      <w:r>
        <w:rPr>
          <w:b w:val="0"/>
        </w:rPr>
        <w:t>缘起的原理：缘起法基本上是解释生死轮转（vaṭṭa）的因缘结构，开显维持生死轮转及令它从一世转到另一世的诸缘。《广释》定义「缘起」为：「和合之缘同等地依靠去了之后，诸果从此生起，为'缘起'，即因缘的模式。」(Vibhv. PTS:p.179；CS:pg.234：Tattha paccayasāmaggiṁ paṭicca samaṁ gantvā phalānaṁ uppādo etasmāti paṭiccasamuppādo, paccayākāro.)。没有单独的因能够产生单独的果，也没有单独的果能够缘于单独的因而生起。都是一组的（因）缘产生一组的果(【过去五因→现在五果】及【现在五因→未来五果】)。在十二因缘里只说及一法是另一法的缘，如此说是为了指出在一组缘当中最主要的缘，以及指出它与一组果当中最主要的果之间的关系。</w:t>
      </w:r>
    </w:p>
    <w:p>
      <w:pPr>
        <w:pStyle w:val="ListNumber"/>
      </w:pPr>
      <w:r>
        <w:rPr>
          <w:b w:val="0"/>
        </w:rPr>
        <w:t>缘起法的三项重要原则 (Vism.518)：(一)由于这样不少不多的缘而发生那样的法，故说「如性」(tathata)。(二)诸缘和合之时，虽一须臾，想不从此而发生诸法是不可能的。所以说「不违如性」(avitathata)。(三)不能由其他诸法的(生起之)缘而生起别的法，所以说「不他性」(anaññathata)。</w:t>
      </w:r>
    </w:p>
    <w:p>
      <w:pPr>
        <w:pStyle w:val="ListNumber"/>
      </w:pPr>
      <w:r>
        <w:rPr>
          <w:b w:val="0"/>
        </w:rPr>
        <w:t>十二缘起偈颂（因果链条原文）：</w:t>
      </w:r>
    </w:p>
    <w:p>
      <w:r>
        <w:rPr>
          <w:b w:val="0"/>
        </w:rPr>
        <w:t>此有故彼有；(在此存在时，彼变成；) 此生故彼生；(由于此的被生，彼被生。)</w:t>
      </w:r>
    </w:p>
    <w:p>
      <w:r>
        <w:rPr>
          <w:b w:val="0"/>
        </w:rPr>
        <w:t>此无故彼无；(在此无存在时，彼无有；) 此灭故彼灭。(由于此的灭，彼被灭。)</w:t>
      </w:r>
    </w:p>
    <w:p>
      <w:r>
        <w:rPr>
          <w:b w:val="0"/>
        </w:rPr>
        <w:t>﹝缘起﹞</w:t>
      </w:r>
    </w:p>
    <w:p>
      <w:r>
        <w:rPr>
          <w:b w:val="0"/>
        </w:rPr>
        <w:t>无明缘行(以'无明'为缘生起'诸行')，</w:t>
      </w:r>
    </w:p>
    <w:p>
      <w:r>
        <w:rPr>
          <w:b w:val="0"/>
        </w:rPr>
        <w:t>行缘识(以'诸行'为缘生起'识')，</w:t>
      </w:r>
    </w:p>
    <w:p>
      <w:r>
        <w:rPr>
          <w:b w:val="0"/>
        </w:rPr>
        <w:t>识缘名色(以'识'为缘生起'名色')，</w:t>
      </w:r>
    </w:p>
    <w:p>
      <w:r>
        <w:rPr>
          <w:b w:val="0"/>
        </w:rPr>
        <w:t>名色缘六入(以'名色'为缘生起'六入')，六入缘触(以'六入'为缘生起'触')，</w:t>
      </w:r>
    </w:p>
    <w:p>
      <w:r>
        <w:rPr>
          <w:b w:val="0"/>
        </w:rPr>
        <w:t>触缘受(以'触'为缘生起'受')，</w:t>
      </w:r>
    </w:p>
    <w:p>
      <w:r>
        <w:rPr>
          <w:b w:val="0"/>
        </w:rPr>
        <w:t>受缘爱(以'受'为缘生起'爱')，</w:t>
      </w:r>
    </w:p>
    <w:p>
      <w:r>
        <w:rPr>
          <w:b w:val="0"/>
        </w:rPr>
        <w:t>爱缘取(以'爱'为缘生起'取')，</w:t>
      </w:r>
    </w:p>
    <w:p>
      <w:r>
        <w:rPr>
          <w:b w:val="0"/>
        </w:rPr>
        <w:t>取缘有(以'取'为缘生起'有')，</w:t>
      </w:r>
    </w:p>
    <w:p>
      <w:r>
        <w:rPr>
          <w:b w:val="0"/>
        </w:rPr>
        <w:t>有缘生(以'有'为缘生起'生')，</w:t>
      </w:r>
    </w:p>
    <w:p>
      <w:r>
        <w:rPr>
          <w:b w:val="0"/>
        </w:rPr>
        <w:t>以'生'为缘而生起'老与死、愁、悲、苦、忧、恼'，</w:t>
      </w:r>
    </w:p>
    <w:p>
      <w:r>
        <w:rPr>
          <w:b w:val="0"/>
        </w:rPr>
        <w:t>这样这是全部苦蕴的集。</w:t>
      </w:r>
    </w:p>
    <w:p>
      <w:r>
        <w:rPr>
          <w:b w:val="0"/>
        </w:rPr>
        <w:t>就是因为无明灭无余而行灭，</w:t>
      </w:r>
    </w:p>
    <w:p>
      <w:r>
        <w:rPr>
          <w:b w:val="0"/>
        </w:rPr>
        <w:t>因为诸行灭而识灭，</w:t>
      </w:r>
    </w:p>
    <w:p>
      <w:r>
        <w:rPr>
          <w:b w:val="0"/>
        </w:rPr>
        <w:t>因为识灭而名色灭，</w:t>
      </w:r>
    </w:p>
    <w:p>
      <w:r>
        <w:rPr>
          <w:b w:val="0"/>
        </w:rPr>
        <w:t>因为名色灭而六入灭，</w:t>
      </w:r>
    </w:p>
    <w:p>
      <w:r>
        <w:rPr>
          <w:b w:val="0"/>
        </w:rPr>
        <w:t>因为六入灭而触灭，</w:t>
      </w:r>
    </w:p>
    <w:p>
      <w:r>
        <w:rPr>
          <w:b w:val="0"/>
        </w:rPr>
        <w:t>因为触灭而受灭，</w:t>
      </w:r>
    </w:p>
    <w:p>
      <w:r>
        <w:rPr>
          <w:b w:val="0"/>
        </w:rPr>
        <w:t>因为受灭而爱灭，</w:t>
      </w:r>
    </w:p>
    <w:p>
      <w:r>
        <w:rPr>
          <w:b w:val="0"/>
        </w:rPr>
        <w:t>因为爱灭而取灭，</w:t>
      </w:r>
    </w:p>
    <w:p>
      <w:r>
        <w:rPr>
          <w:b w:val="0"/>
        </w:rPr>
        <w:t>因为取灭而有灭，</w:t>
      </w:r>
    </w:p>
    <w:p>
      <w:r>
        <w:rPr>
          <w:b w:val="0"/>
        </w:rPr>
        <w:t>因为有灭而生灭，</w:t>
      </w:r>
    </w:p>
    <w:p>
      <w:r>
        <w:rPr>
          <w:b w:val="0"/>
        </w:rPr>
        <w:t>因为生灭而老死、愁、悲、苦、忧、恼灭，</w:t>
      </w:r>
    </w:p>
    <w:p>
      <w:r>
        <w:rPr>
          <w:b w:val="0"/>
        </w:rPr>
        <w:t>这样这是一切苦蕴的灭。</w:t>
      </w:r>
    </w:p>
    <w:p>
      <w:r>
        <w:rPr>
          <w:b/>
          <w:color w:val="1E4620"/>
          <w:sz w:val="23"/>
        </w:rPr>
        <w:t>五、十二支的名称与说明</w:t>
      </w:r>
    </w:p>
    <w:p>
      <w:pPr>
        <w:pStyle w:val="ListNumber"/>
      </w:pPr>
      <w:r>
        <w:rPr>
          <w:b w:val="0"/>
        </w:rPr>
        <w:t>十二支名称：1 无明、2 行、3 识、4 名色、5 六处、6 触、7 受、8 爱、9 取、10 有、11 生、12 老死。</w:t>
      </w:r>
    </w:p>
    <w:p>
      <w:pPr>
        <w:pStyle w:val="ListNumber"/>
      </w:pPr>
      <w:r>
        <w:rPr>
          <w:b w:val="0"/>
        </w:rPr>
        <w:t>各支释义（摘录）：</w:t>
      </w:r>
    </w:p>
    <w:p>
      <w:r>
        <w:rPr>
          <w:b/>
        </w:rPr>
        <w:t>1 缘于无明，诸行生起</w:t>
      </w:r>
      <w:r>
        <w:rPr>
          <w:b w:val="0"/>
        </w:rPr>
        <w:t>：无明（avijjā）是无知，属于痴心所，覆盖对诸法实相的觉知能力。无明是︰(1~4)无知四圣谛、(5)无知过去、(6)无知未来、(7)无知过去未来、(8)无知此缘性、缘起诸法。诸行（saṅkhārā）是 29 种与世间善及不善心（12 不善心+8 大善心+5 色界善心+4 无色界善心）相应的「思心所」。八大善心及五色界禅那善心（的思）被称为「福行」；十二不善心被称为「非福行」；而四无色禅善心被称为「不动行」。</w:t>
      </w:r>
    </w:p>
    <w:p>
      <w:r>
        <w:rPr>
          <w:b/>
        </w:rPr>
        <w:t>2 缘于诸行，识生起</w:t>
      </w:r>
      <w:r>
        <w:rPr>
          <w:b w:val="0"/>
        </w:rPr>
        <w:t>：识 (viññāṇa)是 32 种世间果报心（7 不善无因心+8 善无因心+8 大善果报心+5 色界果报心+4 无色界果报心）。缘于「诸行」而「识」生起。在上一世死时，最后一个速行会在下一世与该业相符之地里产生 19 种结生心之一。</w:t>
      </w:r>
    </w:p>
    <w:p>
      <w:r>
        <w:rPr>
          <w:b/>
        </w:rPr>
        <w:t>3 缘于识，名色生起</w:t>
      </w:r>
      <w:r>
        <w:rPr>
          <w:b w:val="0"/>
        </w:rPr>
        <w:t>：名（nāma）是果报心及与其相应的诸心所。色（rūpa）是业生色。具有「五蕴有」的众生，「识」缘生名色两者；无色界天是属于「四蕴有」，识只缘生名法；无想天是属于「一蕴有」，(前世的)'识'只缘生(无想天的)色法。</w:t>
      </w:r>
    </w:p>
    <w:p>
      <w:r>
        <w:rPr>
          <w:b/>
        </w:rPr>
        <w:t>4 缘于名色，六处生起</w:t>
      </w:r>
      <w:r>
        <w:rPr>
          <w:b w:val="0"/>
        </w:rPr>
        <w:t>：六处 (saḷāyatana)首五处是眼净色、耳净色、鼻净色、舌净色、身净色等五净色，意处则是指 32 种世间果报心。</w:t>
      </w:r>
    </w:p>
    <w:p>
      <w:r>
        <w:rPr>
          <w:b/>
        </w:rPr>
        <w:t>5 缘于六处，触生起</w:t>
      </w:r>
      <w:r>
        <w:rPr>
          <w:b w:val="0"/>
        </w:rPr>
        <w:t>：触（phassa）是与'果报心'相应的「触心所」。「意触」是与双五识之外的 22 果报心相应的'触'。</w:t>
      </w:r>
    </w:p>
    <w:p>
      <w:r>
        <w:rPr>
          <w:b/>
        </w:rPr>
        <w:t>6 缘于触，受生起</w:t>
      </w:r>
      <w:r>
        <w:rPr>
          <w:b w:val="0"/>
        </w:rPr>
        <w:t>：受（vedanā）在此「受」特指 32 种世间果报心之受。</w:t>
      </w:r>
    </w:p>
    <w:p>
      <w:r>
        <w:rPr>
          <w:b/>
        </w:rPr>
        <w:t>7 缘于受，爱生起</w:t>
      </w:r>
      <w:r>
        <w:rPr>
          <w:b w:val="0"/>
        </w:rPr>
        <w:t>：爱（taṇhā）有六种：色爱、声爱、香爱、味爱、触爱、法爱。亦可分为三种：一、渴爱欲乐；二、渴爱生存；三、渴爱断灭。</w:t>
      </w:r>
    </w:p>
    <w:p>
      <w:r>
        <w:rPr>
          <w:b/>
        </w:rPr>
        <w:t>8 缘于爱，取生起</w:t>
      </w:r>
      <w:r>
        <w:rPr>
          <w:b w:val="0"/>
        </w:rPr>
        <w:t>：取（upādāna）有四种：欲取、邪见取、戒禁取、我语取。</w:t>
      </w:r>
    </w:p>
    <w:p>
      <w:r>
        <w:rPr>
          <w:b/>
        </w:rPr>
        <w:t>9 缘于取，有生起</w:t>
      </w:r>
      <w:r>
        <w:rPr>
          <w:b w:val="0"/>
        </w:rPr>
        <w:t>：有（bhava）有两种：「业有」(kammabhavo)与「生有」(upapattibhava)。「取」是「业有」的缘，亦是「生有」的缘。</w:t>
      </w:r>
    </w:p>
    <w:p>
      <w:r>
        <w:rPr>
          <w:b/>
        </w:rPr>
        <w:t>10 缘于有，生生起</w:t>
      </w:r>
      <w:r>
        <w:rPr>
          <w:b w:val="0"/>
        </w:rPr>
        <w:t>：生（jāti）是生于下一世投生所在地的世间果报心、及其相应心所、业生色。</w:t>
      </w:r>
    </w:p>
    <w:p>
      <w:r>
        <w:rPr>
          <w:b/>
        </w:rPr>
        <w:t>11 缘于生，老.死.愁.悲.苦.忧.恼生起</w:t>
      </w:r>
      <w:r>
        <w:rPr>
          <w:b w:val="0"/>
        </w:rPr>
        <w:t>：「生」一旦产生，老.死势必无法避免。</w:t>
      </w:r>
    </w:p>
    <w:p>
      <w:pPr>
        <w:pStyle w:val="ListNumber"/>
      </w:pPr>
      <w:r>
        <w:rPr>
          <w:b w:val="0"/>
        </w:rPr>
        <w:t>缘起的特相、作用、现起、近因（原表格）：</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shd w:val="clear" w:fill="1E4620"/>
          </w:tcPr>
          <w:p>
            <w:r>
              <w:rPr>
                <w:color w:val="FFFFFF"/>
                <w:sz w:val="18"/>
              </w:rPr>
            </w:r>
            <w:r>
              <w:rPr>
                <w:b w:val="0"/>
                <w:color w:val="FFFFFF"/>
                <w:sz w:val="18"/>
              </w:rPr>
              <w:t>支</w:t>
            </w:r>
          </w:p>
        </w:tc>
        <w:tc>
          <w:tcPr>
            <w:tcW w:type="dxa" w:w="1928"/>
            <w:shd w:val="clear" w:fill="1E4620"/>
          </w:tcPr>
          <w:p>
            <w:r>
              <w:rPr>
                <w:color w:val="FFFFFF"/>
                <w:sz w:val="18"/>
              </w:rPr>
            </w:r>
            <w:r>
              <w:rPr>
                <w:b w:val="0"/>
                <w:color w:val="FFFFFF"/>
                <w:sz w:val="18"/>
              </w:rPr>
              <w:t>特相</w:t>
            </w:r>
          </w:p>
        </w:tc>
        <w:tc>
          <w:tcPr>
            <w:tcW w:type="dxa" w:w="1928"/>
            <w:shd w:val="clear" w:fill="1E4620"/>
          </w:tcPr>
          <w:p>
            <w:r>
              <w:rPr>
                <w:color w:val="FFFFFF"/>
                <w:sz w:val="18"/>
              </w:rPr>
            </w:r>
            <w:r>
              <w:rPr>
                <w:b w:val="0"/>
                <w:color w:val="FFFFFF"/>
                <w:sz w:val="18"/>
              </w:rPr>
              <w:t>作用(味)</w:t>
            </w:r>
          </w:p>
        </w:tc>
        <w:tc>
          <w:tcPr>
            <w:tcW w:type="dxa" w:w="1928"/>
            <w:shd w:val="clear" w:fill="1E4620"/>
          </w:tcPr>
          <w:p>
            <w:r>
              <w:rPr>
                <w:color w:val="FFFFFF"/>
                <w:sz w:val="18"/>
              </w:rPr>
            </w:r>
            <w:r>
              <w:rPr>
                <w:b w:val="0"/>
                <w:color w:val="FFFFFF"/>
                <w:sz w:val="18"/>
              </w:rPr>
              <w:t>现起</w:t>
            </w:r>
          </w:p>
        </w:tc>
        <w:tc>
          <w:tcPr>
            <w:tcW w:type="dxa" w:w="1928"/>
            <w:shd w:val="clear" w:fill="1E4620"/>
          </w:tcPr>
          <w:p>
            <w:r>
              <w:rPr>
                <w:color w:val="FFFFFF"/>
                <w:sz w:val="18"/>
              </w:rPr>
            </w:r>
            <w:r>
              <w:rPr>
                <w:b w:val="0"/>
                <w:color w:val="FFFFFF"/>
                <w:sz w:val="18"/>
              </w:rPr>
              <w:t>近因(足处)</w:t>
            </w:r>
          </w:p>
        </w:tc>
      </w:tr>
      <w:tr>
        <w:tc>
          <w:tcPr>
            <w:tcW w:type="dxa" w:w="1928"/>
          </w:tcPr>
          <w:p>
            <w:r>
              <w:rPr>
                <w:sz w:val="18"/>
              </w:rPr>
            </w:r>
            <w:r>
              <w:rPr>
                <w:b w:val="0"/>
                <w:sz w:val="18"/>
              </w:rPr>
              <w:t>1 无明</w:t>
            </w:r>
          </w:p>
        </w:tc>
        <w:tc>
          <w:tcPr>
            <w:tcW w:type="dxa" w:w="1928"/>
          </w:tcPr>
          <w:p>
            <w:r>
              <w:rPr>
                <w:sz w:val="18"/>
              </w:rPr>
            </w:r>
            <w:r>
              <w:rPr>
                <w:b w:val="0"/>
                <w:sz w:val="18"/>
              </w:rPr>
              <w:t>无知(aññāṇa)</w:t>
            </w:r>
          </w:p>
        </w:tc>
        <w:tc>
          <w:tcPr>
            <w:tcW w:type="dxa" w:w="1928"/>
          </w:tcPr>
          <w:p>
            <w:r>
              <w:rPr>
                <w:sz w:val="18"/>
              </w:rPr>
            </w:r>
            <w:r>
              <w:rPr>
                <w:b w:val="0"/>
                <w:sz w:val="18"/>
              </w:rPr>
              <w:t>蒙昧(sammohana)</w:t>
            </w:r>
          </w:p>
        </w:tc>
        <w:tc>
          <w:tcPr>
            <w:tcW w:type="dxa" w:w="1928"/>
          </w:tcPr>
          <w:p>
            <w:r>
              <w:rPr>
                <w:sz w:val="18"/>
              </w:rPr>
            </w:r>
            <w:r>
              <w:rPr>
                <w:b w:val="0"/>
                <w:sz w:val="18"/>
              </w:rPr>
              <w:t>障蔽(chādana)</w:t>
            </w:r>
          </w:p>
        </w:tc>
        <w:tc>
          <w:tcPr>
            <w:tcW w:type="dxa" w:w="1928"/>
          </w:tcPr>
          <w:p>
            <w:r>
              <w:rPr>
                <w:sz w:val="18"/>
              </w:rPr>
            </w:r>
            <w:r>
              <w:rPr>
                <w:b w:val="0"/>
                <w:sz w:val="18"/>
              </w:rPr>
              <w:t>诸漏(āsava)</w:t>
            </w:r>
          </w:p>
        </w:tc>
      </w:tr>
      <w:tr>
        <w:tc>
          <w:tcPr>
            <w:tcW w:type="dxa" w:w="1928"/>
            <w:shd w:val="clear" w:fill="F2F5FA"/>
          </w:tcPr>
          <w:p>
            <w:r>
              <w:rPr>
                <w:sz w:val="18"/>
              </w:rPr>
            </w:r>
            <w:r>
              <w:rPr>
                <w:b w:val="0"/>
                <w:sz w:val="18"/>
              </w:rPr>
              <w:t>2 行</w:t>
            </w:r>
          </w:p>
        </w:tc>
        <w:tc>
          <w:tcPr>
            <w:tcW w:type="dxa" w:w="1928"/>
            <w:shd w:val="clear" w:fill="F2F5FA"/>
          </w:tcPr>
          <w:p>
            <w:r>
              <w:rPr>
                <w:sz w:val="18"/>
              </w:rPr>
            </w:r>
            <w:r>
              <w:rPr>
                <w:b w:val="0"/>
                <w:sz w:val="18"/>
              </w:rPr>
              <w:t>行作(abhisaṅkharaṇa,准备造业)</w:t>
            </w:r>
          </w:p>
        </w:tc>
        <w:tc>
          <w:tcPr>
            <w:tcW w:type="dxa" w:w="1928"/>
            <w:shd w:val="clear" w:fill="F2F5FA"/>
          </w:tcPr>
          <w:p>
            <w:r>
              <w:rPr>
                <w:sz w:val="18"/>
              </w:rPr>
            </w:r>
            <w:r>
              <w:rPr>
                <w:b w:val="0"/>
                <w:sz w:val="18"/>
              </w:rPr>
              <w:t>奋勉(āyūhana)</w:t>
            </w:r>
          </w:p>
        </w:tc>
        <w:tc>
          <w:tcPr>
            <w:tcW w:type="dxa" w:w="1928"/>
            <w:shd w:val="clear" w:fill="F2F5FA"/>
          </w:tcPr>
          <w:p>
            <w:r>
              <w:rPr>
                <w:sz w:val="18"/>
              </w:rPr>
            </w:r>
            <w:r>
              <w:rPr>
                <w:b w:val="0"/>
                <w:sz w:val="18"/>
              </w:rPr>
              <w:t>思(cetana)</w:t>
            </w:r>
          </w:p>
        </w:tc>
        <w:tc>
          <w:tcPr>
            <w:tcW w:type="dxa" w:w="1928"/>
            <w:shd w:val="clear" w:fill="F2F5FA"/>
          </w:tcPr>
          <w:p>
            <w:r>
              <w:rPr>
                <w:sz w:val="18"/>
              </w:rPr>
            </w:r>
            <w:r>
              <w:rPr>
                <w:b w:val="0"/>
                <w:sz w:val="18"/>
              </w:rPr>
              <w:t>无明(avijja)</w:t>
            </w:r>
          </w:p>
        </w:tc>
      </w:tr>
      <w:tr>
        <w:tc>
          <w:tcPr>
            <w:tcW w:type="dxa" w:w="1928"/>
          </w:tcPr>
          <w:p>
            <w:r>
              <w:rPr>
                <w:sz w:val="18"/>
              </w:rPr>
            </w:r>
            <w:r>
              <w:rPr>
                <w:b w:val="0"/>
                <w:sz w:val="18"/>
              </w:rPr>
              <w:t>3 识</w:t>
            </w:r>
          </w:p>
        </w:tc>
        <w:tc>
          <w:tcPr>
            <w:tcW w:type="dxa" w:w="1928"/>
          </w:tcPr>
          <w:p>
            <w:r>
              <w:rPr>
                <w:sz w:val="18"/>
              </w:rPr>
            </w:r>
            <w:r>
              <w:rPr>
                <w:b w:val="0"/>
                <w:sz w:val="18"/>
              </w:rPr>
              <w:t>识知(vijānana)</w:t>
            </w:r>
          </w:p>
        </w:tc>
        <w:tc>
          <w:tcPr>
            <w:tcW w:type="dxa" w:w="1928"/>
          </w:tcPr>
          <w:p>
            <w:r>
              <w:rPr>
                <w:sz w:val="18"/>
              </w:rPr>
            </w:r>
            <w:r>
              <w:rPr>
                <w:b w:val="0"/>
                <w:sz w:val="18"/>
              </w:rPr>
              <w:t>先行(pubbaṅgama)</w:t>
            </w:r>
          </w:p>
        </w:tc>
        <w:tc>
          <w:tcPr>
            <w:tcW w:type="dxa" w:w="1928"/>
          </w:tcPr>
          <w:p>
            <w:r>
              <w:rPr>
                <w:sz w:val="18"/>
              </w:rPr>
            </w:r>
            <w:r>
              <w:rPr>
                <w:b w:val="0"/>
                <w:sz w:val="18"/>
              </w:rPr>
              <w:t>结生(paṭisandhi)</w:t>
            </w:r>
          </w:p>
        </w:tc>
        <w:tc>
          <w:tcPr>
            <w:tcW w:type="dxa" w:w="1928"/>
          </w:tcPr>
          <w:p>
            <w:r>
              <w:rPr>
                <w:sz w:val="18"/>
              </w:rPr>
            </w:r>
            <w:r>
              <w:rPr>
                <w:b w:val="0"/>
                <w:sz w:val="18"/>
              </w:rPr>
              <w:t>1.诸行(saṅkhāra) 2.所依及所缘(vatthārammaṇa)</w:t>
            </w:r>
          </w:p>
        </w:tc>
      </w:tr>
      <w:tr>
        <w:tc>
          <w:tcPr>
            <w:tcW w:type="dxa" w:w="1928"/>
            <w:shd w:val="clear" w:fill="F2F5FA"/>
          </w:tcPr>
          <w:p>
            <w:r>
              <w:rPr>
                <w:sz w:val="18"/>
              </w:rPr>
            </w:r>
            <w:r>
              <w:rPr>
                <w:b w:val="0"/>
                <w:sz w:val="18"/>
              </w:rPr>
              <w:t>4 名</w:t>
            </w:r>
          </w:p>
        </w:tc>
        <w:tc>
          <w:tcPr>
            <w:tcW w:type="dxa" w:w="1928"/>
            <w:shd w:val="clear" w:fill="F2F5FA"/>
          </w:tcPr>
          <w:p>
            <w:r>
              <w:rPr>
                <w:sz w:val="18"/>
              </w:rPr>
            </w:r>
            <w:r>
              <w:rPr>
                <w:b w:val="0"/>
                <w:sz w:val="18"/>
              </w:rPr>
              <w:t>倾向(namana)</w:t>
            </w:r>
          </w:p>
        </w:tc>
        <w:tc>
          <w:tcPr>
            <w:tcW w:type="dxa" w:w="1928"/>
            <w:shd w:val="clear" w:fill="F2F5FA"/>
          </w:tcPr>
          <w:p>
            <w:r>
              <w:rPr>
                <w:sz w:val="18"/>
              </w:rPr>
            </w:r>
            <w:r>
              <w:rPr>
                <w:b w:val="0"/>
                <w:sz w:val="18"/>
              </w:rPr>
              <w:t>(与识)相应(sampayoga)</w:t>
            </w:r>
          </w:p>
        </w:tc>
        <w:tc>
          <w:tcPr>
            <w:tcW w:type="dxa" w:w="1928"/>
            <w:shd w:val="clear" w:fill="F2F5FA"/>
          </w:tcPr>
          <w:p>
            <w:r>
              <w:rPr>
                <w:sz w:val="18"/>
              </w:rPr>
            </w:r>
            <w:r>
              <w:rPr>
                <w:b w:val="0"/>
                <w:sz w:val="18"/>
              </w:rPr>
              <w:t>(受、想、行三蕴)不可分开(avinibbhoga)</w:t>
            </w:r>
          </w:p>
        </w:tc>
        <w:tc>
          <w:tcPr>
            <w:tcW w:type="dxa" w:w="1928"/>
            <w:shd w:val="clear" w:fill="F2F5FA"/>
          </w:tcPr>
          <w:p>
            <w:r>
              <w:rPr>
                <w:sz w:val="18"/>
              </w:rPr>
            </w:r>
            <w:r>
              <w:rPr>
                <w:b w:val="0"/>
                <w:sz w:val="18"/>
              </w:rPr>
              <w:t>识(viññāṇa)</w:t>
            </w:r>
          </w:p>
        </w:tc>
      </w:tr>
      <w:tr>
        <w:tc>
          <w:tcPr>
            <w:tcW w:type="dxa" w:w="1928"/>
          </w:tcPr>
          <w:p>
            <w:r>
              <w:rPr>
                <w:sz w:val="18"/>
              </w:rPr>
            </w:r>
            <w:r>
              <w:rPr>
                <w:b w:val="0"/>
                <w:sz w:val="18"/>
              </w:rPr>
              <w:t>4 色</w:t>
            </w:r>
          </w:p>
        </w:tc>
        <w:tc>
          <w:tcPr>
            <w:tcW w:type="dxa" w:w="1928"/>
          </w:tcPr>
          <w:p>
            <w:r>
              <w:rPr>
                <w:sz w:val="18"/>
              </w:rPr>
            </w:r>
            <w:r>
              <w:rPr>
                <w:b w:val="0"/>
                <w:sz w:val="18"/>
              </w:rPr>
              <w:t>毁坏(ruppana)</w:t>
            </w:r>
          </w:p>
        </w:tc>
        <w:tc>
          <w:tcPr>
            <w:tcW w:type="dxa" w:w="1928"/>
          </w:tcPr>
          <w:p>
            <w:r>
              <w:rPr>
                <w:sz w:val="18"/>
              </w:rPr>
            </w:r>
            <w:r>
              <w:rPr>
                <w:b w:val="0"/>
                <w:sz w:val="18"/>
              </w:rPr>
              <w:t>散布(vikiraṇa)</w:t>
            </w:r>
          </w:p>
        </w:tc>
        <w:tc>
          <w:tcPr>
            <w:tcW w:type="dxa" w:w="1928"/>
          </w:tcPr>
          <w:p>
            <w:r>
              <w:rPr>
                <w:sz w:val="18"/>
              </w:rPr>
            </w:r>
            <w:r>
              <w:rPr>
                <w:b w:val="0"/>
                <w:sz w:val="18"/>
              </w:rPr>
              <w:t>无记(abyākata)</w:t>
            </w:r>
          </w:p>
        </w:tc>
        <w:tc>
          <w:tcPr>
            <w:tcW w:type="dxa" w:w="1928"/>
          </w:tcPr>
          <w:p>
            <w:r>
              <w:rPr>
                <w:sz w:val="18"/>
              </w:rPr>
            </w:r>
            <w:r>
              <w:rPr>
                <w:b w:val="0"/>
                <w:sz w:val="18"/>
              </w:rPr>
              <w:t>识(viññāṇa)</w:t>
            </w:r>
          </w:p>
        </w:tc>
      </w:tr>
      <w:tr>
        <w:tc>
          <w:tcPr>
            <w:tcW w:type="dxa" w:w="1928"/>
            <w:shd w:val="clear" w:fill="F2F5FA"/>
          </w:tcPr>
          <w:p>
            <w:r>
              <w:rPr>
                <w:sz w:val="18"/>
              </w:rPr>
            </w:r>
            <w:r>
              <w:rPr>
                <w:b w:val="0"/>
                <w:sz w:val="18"/>
              </w:rPr>
              <w:t>5 六处</w:t>
            </w:r>
          </w:p>
        </w:tc>
        <w:tc>
          <w:tcPr>
            <w:tcW w:type="dxa" w:w="1928"/>
            <w:shd w:val="clear" w:fill="F2F5FA"/>
          </w:tcPr>
          <w:p>
            <w:r>
              <w:rPr>
                <w:sz w:val="18"/>
              </w:rPr>
            </w:r>
            <w:r>
              <w:rPr>
                <w:b w:val="0"/>
                <w:sz w:val="18"/>
              </w:rPr>
              <w:t>范围、区域、位置(āyatana)*</w:t>
            </w:r>
          </w:p>
        </w:tc>
        <w:tc>
          <w:tcPr>
            <w:tcW w:type="dxa" w:w="1928"/>
            <w:shd w:val="clear" w:fill="F2F5FA"/>
          </w:tcPr>
          <w:p>
            <w:r>
              <w:rPr>
                <w:sz w:val="18"/>
              </w:rPr>
            </w:r>
            <w:r>
              <w:rPr>
                <w:b w:val="0"/>
                <w:sz w:val="18"/>
              </w:rPr>
              <w:t>见(闻、嗅、尝、触、知)(识的)所依(vatthu)及(识的)门(dvārabhāva)</w:t>
            </w:r>
          </w:p>
        </w:tc>
        <w:tc>
          <w:tcPr>
            <w:tcW w:type="dxa" w:w="1928"/>
            <w:shd w:val="clear" w:fill="F2F5FA"/>
          </w:tcPr>
          <w:p>
            <w:r>
              <w:rPr>
                <w:sz w:val="18"/>
              </w:rPr>
            </w:r>
            <w:r>
              <w:rPr>
                <w:b w:val="0"/>
                <w:sz w:val="18"/>
              </w:rPr>
              <w:t>名色(nāmarūpa)</w:t>
            </w:r>
          </w:p>
        </w:tc>
        <w:tc>
          <w:tcPr>
            <w:tcW w:type="dxa" w:w="1928"/>
            <w:shd w:val="clear" w:fill="F2F5FA"/>
          </w:tcPr>
          <w:p>
            <w:r>
              <w:rPr>
                <w:sz w:val="18"/>
              </w:rPr>
            </w:r>
            <w:r>
              <w:rPr>
                <w:b w:val="0"/>
                <w:sz w:val="18"/>
              </w:rPr>
              <w:t>—</w:t>
            </w:r>
          </w:p>
        </w:tc>
      </w:tr>
      <w:tr>
        <w:tc>
          <w:tcPr>
            <w:tcW w:type="dxa" w:w="1928"/>
          </w:tcPr>
          <w:p>
            <w:r>
              <w:rPr>
                <w:sz w:val="18"/>
              </w:rPr>
            </w:r>
            <w:r>
              <w:rPr>
                <w:b w:val="0"/>
                <w:sz w:val="18"/>
              </w:rPr>
              <w:t>6 触</w:t>
            </w:r>
          </w:p>
        </w:tc>
        <w:tc>
          <w:tcPr>
            <w:tcW w:type="dxa" w:w="1928"/>
          </w:tcPr>
          <w:p>
            <w:r>
              <w:rPr>
                <w:sz w:val="18"/>
              </w:rPr>
            </w:r>
            <w:r>
              <w:rPr>
                <w:b w:val="0"/>
                <w:sz w:val="18"/>
              </w:rPr>
              <w:t>触(phusana)</w:t>
            </w:r>
          </w:p>
        </w:tc>
        <w:tc>
          <w:tcPr>
            <w:tcW w:type="dxa" w:w="1928"/>
          </w:tcPr>
          <w:p>
            <w:r>
              <w:rPr>
                <w:sz w:val="18"/>
              </w:rPr>
            </w:r>
            <w:r>
              <w:rPr>
                <w:b w:val="0"/>
                <w:sz w:val="18"/>
              </w:rPr>
              <w:t>冲击(saṅghaṭṭana)</w:t>
            </w:r>
          </w:p>
        </w:tc>
        <w:tc>
          <w:tcPr>
            <w:tcW w:type="dxa" w:w="1928"/>
          </w:tcPr>
          <w:p>
            <w:r>
              <w:rPr>
                <w:sz w:val="18"/>
              </w:rPr>
            </w:r>
            <w:r>
              <w:rPr>
                <w:b w:val="0"/>
                <w:sz w:val="18"/>
              </w:rPr>
              <w:t>和合(saṅgati)</w:t>
            </w:r>
          </w:p>
        </w:tc>
        <w:tc>
          <w:tcPr>
            <w:tcW w:type="dxa" w:w="1928"/>
          </w:tcPr>
          <w:p>
            <w:r>
              <w:rPr>
                <w:sz w:val="18"/>
              </w:rPr>
            </w:r>
            <w:r>
              <w:rPr>
                <w:b w:val="0"/>
                <w:sz w:val="18"/>
              </w:rPr>
              <w:t>六处</w:t>
            </w:r>
          </w:p>
        </w:tc>
      </w:tr>
      <w:tr>
        <w:tc>
          <w:tcPr>
            <w:tcW w:type="dxa" w:w="1928"/>
            <w:shd w:val="clear" w:fill="F2F5FA"/>
          </w:tcPr>
          <w:p>
            <w:r>
              <w:rPr>
                <w:sz w:val="18"/>
              </w:rPr>
            </w:r>
            <w:r>
              <w:rPr>
                <w:b w:val="0"/>
                <w:sz w:val="18"/>
              </w:rPr>
              <w:t>7 受</w:t>
            </w:r>
          </w:p>
        </w:tc>
        <w:tc>
          <w:tcPr>
            <w:tcW w:type="dxa" w:w="1928"/>
            <w:shd w:val="clear" w:fill="F2F5FA"/>
          </w:tcPr>
          <w:p>
            <w:r>
              <w:rPr>
                <w:sz w:val="18"/>
              </w:rPr>
            </w:r>
            <w:r>
              <w:rPr>
                <w:b w:val="0"/>
                <w:sz w:val="18"/>
              </w:rPr>
              <w:t>领纳(anubhavana)</w:t>
            </w:r>
          </w:p>
        </w:tc>
        <w:tc>
          <w:tcPr>
            <w:tcW w:type="dxa" w:w="1928"/>
            <w:shd w:val="clear" w:fill="F2F5FA"/>
          </w:tcPr>
          <w:p>
            <w:r>
              <w:rPr>
                <w:sz w:val="18"/>
              </w:rPr>
            </w:r>
            <w:r>
              <w:rPr>
                <w:b w:val="0"/>
                <w:sz w:val="18"/>
              </w:rPr>
              <w:t>受用境味(visayarasasambhoga)</w:t>
            </w:r>
          </w:p>
        </w:tc>
        <w:tc>
          <w:tcPr>
            <w:tcW w:type="dxa" w:w="1928"/>
            <w:shd w:val="clear" w:fill="F2F5FA"/>
          </w:tcPr>
          <w:p>
            <w:r>
              <w:rPr>
                <w:sz w:val="18"/>
              </w:rPr>
            </w:r>
            <w:r>
              <w:rPr>
                <w:b w:val="0"/>
                <w:sz w:val="18"/>
              </w:rPr>
              <w:t>乐与苦(sukhadukkha)</w:t>
            </w:r>
          </w:p>
        </w:tc>
        <w:tc>
          <w:tcPr>
            <w:tcW w:type="dxa" w:w="1928"/>
            <w:shd w:val="clear" w:fill="F2F5FA"/>
          </w:tcPr>
          <w:p>
            <w:r>
              <w:rPr>
                <w:sz w:val="18"/>
              </w:rPr>
            </w:r>
            <w:r>
              <w:rPr>
                <w:b w:val="0"/>
                <w:sz w:val="18"/>
              </w:rPr>
              <w:t>触</w:t>
            </w:r>
          </w:p>
        </w:tc>
      </w:tr>
      <w:tr>
        <w:tc>
          <w:tcPr>
            <w:tcW w:type="dxa" w:w="1928"/>
          </w:tcPr>
          <w:p>
            <w:r>
              <w:rPr>
                <w:sz w:val="18"/>
              </w:rPr>
            </w:r>
            <w:r>
              <w:rPr>
                <w:b w:val="0"/>
                <w:sz w:val="18"/>
              </w:rPr>
              <w:t>8 爱</w:t>
            </w:r>
          </w:p>
        </w:tc>
        <w:tc>
          <w:tcPr>
            <w:tcW w:type="dxa" w:w="1928"/>
          </w:tcPr>
          <w:p>
            <w:r>
              <w:rPr>
                <w:sz w:val="18"/>
              </w:rPr>
            </w:r>
            <w:r>
              <w:rPr>
                <w:b w:val="0"/>
                <w:sz w:val="18"/>
              </w:rPr>
              <w:t>因(hetu)</w:t>
            </w:r>
          </w:p>
        </w:tc>
        <w:tc>
          <w:tcPr>
            <w:tcW w:type="dxa" w:w="1928"/>
          </w:tcPr>
          <w:p>
            <w:r>
              <w:rPr>
                <w:sz w:val="18"/>
              </w:rPr>
            </w:r>
            <w:r>
              <w:rPr>
                <w:b w:val="0"/>
                <w:sz w:val="18"/>
              </w:rPr>
              <w:t>欢喜(abhinandana)</w:t>
            </w:r>
          </w:p>
        </w:tc>
        <w:tc>
          <w:tcPr>
            <w:tcW w:type="dxa" w:w="1928"/>
          </w:tcPr>
          <w:p>
            <w:r>
              <w:rPr>
                <w:sz w:val="18"/>
              </w:rPr>
            </w:r>
            <w:r>
              <w:rPr>
                <w:b w:val="0"/>
                <w:sz w:val="18"/>
              </w:rPr>
              <w:t>不满足(atittabhāva)</w:t>
            </w:r>
          </w:p>
        </w:tc>
        <w:tc>
          <w:tcPr>
            <w:tcW w:type="dxa" w:w="1928"/>
          </w:tcPr>
          <w:p>
            <w:r>
              <w:rPr>
                <w:sz w:val="18"/>
              </w:rPr>
            </w:r>
            <w:r>
              <w:rPr>
                <w:b w:val="0"/>
                <w:sz w:val="18"/>
              </w:rPr>
              <w:t>受</w:t>
            </w:r>
          </w:p>
        </w:tc>
      </w:tr>
      <w:tr>
        <w:tc>
          <w:tcPr>
            <w:tcW w:type="dxa" w:w="1928"/>
            <w:shd w:val="clear" w:fill="F2F5FA"/>
          </w:tcPr>
          <w:p>
            <w:r>
              <w:rPr>
                <w:sz w:val="18"/>
              </w:rPr>
            </w:r>
            <w:r>
              <w:rPr>
                <w:b w:val="0"/>
                <w:sz w:val="18"/>
              </w:rPr>
              <w:t>9 取</w:t>
            </w:r>
          </w:p>
        </w:tc>
        <w:tc>
          <w:tcPr>
            <w:tcW w:type="dxa" w:w="1928"/>
            <w:shd w:val="clear" w:fill="F2F5FA"/>
          </w:tcPr>
          <w:p>
            <w:r>
              <w:rPr>
                <w:sz w:val="18"/>
              </w:rPr>
            </w:r>
            <w:r>
              <w:rPr>
                <w:b w:val="0"/>
                <w:sz w:val="18"/>
              </w:rPr>
              <w:t>执取(gahaṇa)</w:t>
            </w:r>
          </w:p>
        </w:tc>
        <w:tc>
          <w:tcPr>
            <w:tcW w:type="dxa" w:w="1928"/>
            <w:shd w:val="clear" w:fill="F2F5FA"/>
          </w:tcPr>
          <w:p>
            <w:r>
              <w:rPr>
                <w:sz w:val="18"/>
              </w:rPr>
            </w:r>
            <w:r>
              <w:rPr>
                <w:b w:val="0"/>
                <w:sz w:val="18"/>
              </w:rPr>
              <w:t>不放(amuñcana)</w:t>
            </w:r>
          </w:p>
        </w:tc>
        <w:tc>
          <w:tcPr>
            <w:tcW w:type="dxa" w:w="1928"/>
            <w:shd w:val="clear" w:fill="F2F5FA"/>
          </w:tcPr>
          <w:p>
            <w:r>
              <w:rPr>
                <w:sz w:val="18"/>
              </w:rPr>
            </w:r>
            <w:r>
              <w:rPr>
                <w:b w:val="0"/>
                <w:sz w:val="18"/>
              </w:rPr>
              <w:t>强烈的爱及恶见</w:t>
            </w:r>
          </w:p>
        </w:tc>
        <w:tc>
          <w:tcPr>
            <w:tcW w:type="dxa" w:w="1928"/>
            <w:shd w:val="clear" w:fill="F2F5FA"/>
          </w:tcPr>
          <w:p>
            <w:r>
              <w:rPr>
                <w:sz w:val="18"/>
              </w:rPr>
            </w:r>
            <w:r>
              <w:rPr>
                <w:b w:val="0"/>
                <w:sz w:val="18"/>
              </w:rPr>
              <w:t>爱</w:t>
            </w:r>
          </w:p>
        </w:tc>
      </w:tr>
      <w:tr>
        <w:tc>
          <w:tcPr>
            <w:tcW w:type="dxa" w:w="1928"/>
          </w:tcPr>
          <w:p>
            <w:r>
              <w:rPr>
                <w:sz w:val="18"/>
              </w:rPr>
            </w:r>
            <w:r>
              <w:rPr>
                <w:b w:val="0"/>
                <w:sz w:val="18"/>
              </w:rPr>
              <w:t>10 业有</w:t>
            </w:r>
          </w:p>
        </w:tc>
        <w:tc>
          <w:tcPr>
            <w:tcW w:type="dxa" w:w="1928"/>
          </w:tcPr>
          <w:p>
            <w:r>
              <w:rPr>
                <w:sz w:val="18"/>
              </w:rPr>
            </w:r>
            <w:r>
              <w:rPr>
                <w:b w:val="0"/>
                <w:sz w:val="18"/>
              </w:rPr>
              <w:t>业(kamma)</w:t>
            </w:r>
          </w:p>
        </w:tc>
        <w:tc>
          <w:tcPr>
            <w:tcW w:type="dxa" w:w="1928"/>
          </w:tcPr>
          <w:p>
            <w:r>
              <w:rPr>
                <w:sz w:val="18"/>
              </w:rPr>
            </w:r>
            <w:r>
              <w:rPr>
                <w:b w:val="0"/>
                <w:sz w:val="18"/>
              </w:rPr>
              <w:t>增长(bhāvana)</w:t>
            </w:r>
          </w:p>
        </w:tc>
        <w:tc>
          <w:tcPr>
            <w:tcW w:type="dxa" w:w="1928"/>
          </w:tcPr>
          <w:p>
            <w:r>
              <w:rPr>
                <w:sz w:val="18"/>
              </w:rPr>
            </w:r>
            <w:r>
              <w:rPr>
                <w:b w:val="0"/>
                <w:sz w:val="18"/>
              </w:rPr>
              <w:t>善、不善</w:t>
            </w:r>
          </w:p>
        </w:tc>
        <w:tc>
          <w:tcPr>
            <w:tcW w:type="dxa" w:w="1928"/>
          </w:tcPr>
          <w:p>
            <w:r>
              <w:rPr>
                <w:sz w:val="18"/>
              </w:rPr>
            </w:r>
            <w:r>
              <w:rPr>
                <w:b w:val="0"/>
                <w:sz w:val="18"/>
              </w:rPr>
              <w:t>取</w:t>
            </w:r>
          </w:p>
        </w:tc>
      </w:tr>
      <w:tr>
        <w:tc>
          <w:tcPr>
            <w:tcW w:type="dxa" w:w="1928"/>
            <w:shd w:val="clear" w:fill="F2F5FA"/>
          </w:tcPr>
          <w:p>
            <w:r>
              <w:rPr>
                <w:sz w:val="18"/>
              </w:rPr>
            </w:r>
            <w:r>
              <w:rPr>
                <w:b w:val="0"/>
                <w:sz w:val="18"/>
              </w:rPr>
              <w:t>10 生有</w:t>
            </w:r>
          </w:p>
        </w:tc>
        <w:tc>
          <w:tcPr>
            <w:tcW w:type="dxa" w:w="1928"/>
            <w:shd w:val="clear" w:fill="F2F5FA"/>
          </w:tcPr>
          <w:p>
            <w:r>
              <w:rPr>
                <w:sz w:val="18"/>
              </w:rPr>
            </w:r>
            <w:r>
              <w:rPr>
                <w:b w:val="0"/>
                <w:sz w:val="18"/>
              </w:rPr>
              <w:t>业果(kammaphala)</w:t>
            </w:r>
          </w:p>
        </w:tc>
        <w:tc>
          <w:tcPr>
            <w:tcW w:type="dxa" w:w="1928"/>
            <w:shd w:val="clear" w:fill="F2F5FA"/>
          </w:tcPr>
          <w:p>
            <w:r>
              <w:rPr>
                <w:sz w:val="18"/>
              </w:rPr>
            </w:r>
            <w:r>
              <w:rPr>
                <w:b w:val="0"/>
                <w:sz w:val="18"/>
              </w:rPr>
              <w:t>生存(bhavana)</w:t>
            </w:r>
          </w:p>
        </w:tc>
        <w:tc>
          <w:tcPr>
            <w:tcW w:type="dxa" w:w="1928"/>
            <w:shd w:val="clear" w:fill="F2F5FA"/>
          </w:tcPr>
          <w:p>
            <w:r>
              <w:rPr>
                <w:sz w:val="18"/>
              </w:rPr>
            </w:r>
            <w:r>
              <w:rPr>
                <w:b w:val="0"/>
                <w:sz w:val="18"/>
              </w:rPr>
              <w:t>无记(abyākata 果报)</w:t>
            </w:r>
          </w:p>
        </w:tc>
        <w:tc>
          <w:tcPr>
            <w:tcW w:type="dxa" w:w="1928"/>
            <w:shd w:val="clear" w:fill="F2F5FA"/>
          </w:tcPr>
          <w:p>
            <w:r>
              <w:rPr>
                <w:sz w:val="18"/>
              </w:rPr>
            </w:r>
            <w:r>
              <w:rPr>
                <w:b w:val="0"/>
                <w:sz w:val="18"/>
              </w:rPr>
              <w:t>取</w:t>
            </w:r>
          </w:p>
        </w:tc>
      </w:tr>
      <w:tr>
        <w:tc>
          <w:tcPr>
            <w:tcW w:type="dxa" w:w="1928"/>
          </w:tcPr>
          <w:p>
            <w:r>
              <w:rPr>
                <w:sz w:val="18"/>
              </w:rPr>
            </w:r>
            <w:r>
              <w:rPr>
                <w:b w:val="0"/>
                <w:sz w:val="18"/>
              </w:rPr>
              <w:t>11 生</w:t>
            </w:r>
          </w:p>
        </w:tc>
        <w:tc>
          <w:tcPr>
            <w:tcW w:type="dxa" w:w="1928"/>
          </w:tcPr>
          <w:p>
            <w:r>
              <w:rPr>
                <w:sz w:val="18"/>
              </w:rPr>
            </w:r>
            <w:r>
              <w:rPr>
                <w:b w:val="0"/>
                <w:sz w:val="18"/>
              </w:rPr>
              <w:t>于各处的有情的缘起法</w:t>
            </w:r>
          </w:p>
        </w:tc>
        <w:tc>
          <w:tcPr>
            <w:tcW w:type="dxa" w:w="1928"/>
          </w:tcPr>
          <w:p>
            <w:r>
              <w:rPr>
                <w:sz w:val="18"/>
              </w:rPr>
            </w:r>
            <w:r>
              <w:rPr>
                <w:b w:val="0"/>
                <w:sz w:val="18"/>
              </w:rPr>
              <w:t>（原文略具体相，指生起）</w:t>
            </w:r>
          </w:p>
        </w:tc>
        <w:tc>
          <w:tcPr>
            <w:tcW w:type="dxa" w:w="1928"/>
          </w:tcPr>
          <w:p>
            <w:r>
              <w:rPr>
                <w:sz w:val="18"/>
              </w:rPr>
            </w:r>
          </w:p>
        </w:tc>
        <w:tc>
          <w:tcPr>
            <w:tcW w:type="dxa" w:w="1928"/>
          </w:tcPr>
          <w:p>
            <w:r>
              <w:rPr>
                <w:sz w:val="18"/>
              </w:rPr>
            </w:r>
          </w:p>
        </w:tc>
      </w:tr>
      <w:tr>
        <w:tc>
          <w:tcPr>
            <w:tcW w:type="dxa" w:w="1928"/>
            <w:shd w:val="clear" w:fill="F2F5FA"/>
          </w:tcPr>
          <w:p>
            <w:r>
              <w:rPr>
                <w:sz w:val="18"/>
              </w:rPr>
            </w:r>
            <w:r>
              <w:rPr>
                <w:b w:val="0"/>
                <w:sz w:val="18"/>
              </w:rPr>
              <w:t>12 老死</w:t>
            </w:r>
          </w:p>
        </w:tc>
        <w:tc>
          <w:tcPr>
            <w:tcW w:type="dxa" w:w="1928"/>
            <w:shd w:val="clear" w:fill="F2F5FA"/>
          </w:tcPr>
          <w:p>
            <w:r>
              <w:rPr>
                <w:sz w:val="18"/>
              </w:rPr>
            </w:r>
            <w:r>
              <w:rPr>
                <w:b w:val="0"/>
                <w:sz w:val="18"/>
              </w:rPr>
              <w:t>（依《分别论》注：老=年老衰等，死=命根全断）</w:t>
            </w:r>
          </w:p>
        </w:tc>
        <w:tc>
          <w:tcPr>
            <w:tcW w:type="dxa" w:w="1928"/>
            <w:shd w:val="clear" w:fill="F2F5FA"/>
          </w:tcPr>
          <w:p>
            <w:r>
              <w:rPr>
                <w:sz w:val="18"/>
              </w:rPr>
            </w:r>
          </w:p>
        </w:tc>
        <w:tc>
          <w:tcPr>
            <w:tcW w:type="dxa" w:w="1928"/>
            <w:shd w:val="clear" w:fill="F2F5FA"/>
          </w:tcPr>
          <w:p>
            <w:r>
              <w:rPr>
                <w:sz w:val="18"/>
              </w:rPr>
            </w:r>
          </w:p>
        </w:tc>
        <w:tc>
          <w:tcPr>
            <w:tcW w:type="dxa" w:w="1928"/>
            <w:shd w:val="clear" w:fill="F2F5FA"/>
          </w:tcPr>
          <w:p>
            <w:r>
              <w:rPr>
                <w:sz w:val="18"/>
              </w:rPr>
            </w:r>
            <w:r>
              <w:rPr>
                <w:b w:val="0"/>
                <w:sz w:val="18"/>
              </w:rPr>
              <w:t>生</w:t>
            </w:r>
          </w:p>
        </w:tc>
      </w:tr>
    </w:tbl>
    <w:p>
      <w:pPr>
        <w:pStyle w:val="ListBullet"/>
      </w:pPr>
      <w:r>
        <w:rPr>
          <w:b w:val="0"/>
        </w:rPr>
        <w:t>四种取：欲取、见取、戒禁取、我论取（原文已列，见前文）。</w:t>
      </w:r>
    </w:p>
    <w:p>
      <w:r>
        <w:rPr>
          <w:b/>
          <w:color w:val="1E4620"/>
          <w:sz w:val="23"/>
        </w:rPr>
        <w:t>六、补充说明（"有"的细分）</w:t>
      </w:r>
    </w:p>
    <w:p>
      <w:r>
        <w:rPr>
          <w:b w:val="0"/>
        </w:rPr>
        <w:t>十二缘起的类别中提及：「有」有两种：「业有」(kammabhavo)与「生有」(upapattibhava)。《分别论》：「此中，什么'取缘有'？有两种，业有、生有。此中，什么是'业有'？福行、非福行、不动行，是名'业有'。一切含业的有，是名'业有'。此中，什么是'生有'？即欲有，色有，无色有；想有，无想有，非想非非想有；一蕴有，四蕴有，五蕴有，是名'生有'。」</w:t>
      </w:r>
    </w:p>
    <w:p>
      <w:r>
        <w:rPr>
          <w:b w:val="0"/>
        </w:rPr>
        <w:t>[generated, not original text]</w:t>
      </w:r>
    </w:p>
    <w:p>
      <w:r>
        <w:rPr>
          <w:b/>
          <w:color w:val="1E4620"/>
          <w:sz w:val="26"/>
        </w:rPr>
        <w:t>💬 第一轮分享</w:t>
      </w:r>
    </w:p>
    <w:p>
      <w:r>
        <w:rPr>
          <w:b/>
        </w:rPr>
        <w:t>分享规则</w:t>
      </w:r>
    </w:p>
    <w:p>
      <w:pPr>
        <w:pStyle w:val="ListBullet"/>
      </w:pPr>
      <w:r>
        <w:rPr>
          <w:b w:val="0"/>
        </w:rPr>
        <w:t>自愿为先，先邀请再开始；沉默也是完全被允许的。</w:t>
      </w:r>
    </w:p>
    <w:p>
      <w:pPr>
        <w:pStyle w:val="ListBullet"/>
      </w:pPr>
      <w:r>
        <w:rPr>
          <w:b w:val="0"/>
        </w:rPr>
        <w:t>每人约 90 秒，主持人可举牌控时，不打断、不点评对错。</w:t>
      </w:r>
    </w:p>
    <w:p>
      <w:pPr>
        <w:pStyle w:val="ListBullet"/>
      </w:pPr>
      <w:r>
        <w:rPr>
          <w:b w:val="0"/>
        </w:rPr>
        <w:t>只描述"发生了什么"，不给自己的心定性（不说"我就是修行差"），只说"当时我认出了什么、没认出什么"。</w:t>
      </w:r>
    </w:p>
    <w:p>
      <w:pPr>
        <w:pStyle w:val="ListBullet"/>
      </w:pPr>
      <w:r>
        <w:rPr>
          <w:b w:val="0"/>
        </w:rPr>
        <w:t>听的人只负责聆听与陪伴，不比较、不评判他人修行进境。</w:t>
      </w:r>
    </w:p>
    <w:p>
      <w:pPr>
        <w:pStyle w:val="ListBullet"/>
      </w:pPr>
      <w:r>
        <w:rPr>
          <w:b w:val="0"/>
        </w:rPr>
        <w:t>若有法友分享到私人创伤或极端情绪，主持人只需陪伴与承接，不追问细节、不分析原因。</w:t>
      </w:r>
    </w:p>
    <w:p>
      <w:r>
        <w:rPr>
          <w:b/>
        </w:rPr>
        <w:t>起手问题（选 2—3 个）</w:t>
      </w:r>
    </w:p>
    <w:p>
      <w:pPr>
        <w:pStyle w:val="ListNumber"/>
      </w:pPr>
      <w:r>
        <w:rPr>
          <w:b w:val="0"/>
        </w:rPr>
        <w:t>八周下来，有一个时刻让你觉得"阿毗达摩真的能用在生活里"吗？请只用一两句话描述那个片段，不加评判。</w:t>
      </w:r>
    </w:p>
    <w:p>
      <w:pPr>
        <w:pStyle w:val="ListNumber"/>
      </w:pPr>
      <w:r>
        <w:rPr>
          <w:b w:val="0"/>
        </w:rPr>
        <w:t>在刚才的共读里，哪一句最触动你？是"阿毗达摩是禅修的地图"，还是"知识不是实践，书本无法替你走路"？</w:t>
      </w:r>
    </w:p>
    <w:p>
      <w:pPr>
        <w:pStyle w:val="ListNumber"/>
      </w:pPr>
      <w:r>
        <w:rPr>
          <w:b w:val="0"/>
        </w:rPr>
        <w:t>如果让你用一句话，把这八周你最大的一个转变说出来，你会说什么？（不会说也没关系，沉默可以。）</w:t>
      </w:r>
    </w:p>
    <w:p>
      <w:r>
        <w:rPr>
          <w:b/>
        </w:rPr>
        <w:t>（主持人提示与回应话术）</w:t>
      </w:r>
    </w:p>
    <w:p>
      <w:pPr>
        <w:pStyle w:val="ListBullet"/>
      </w:pPr>
      <w:r>
        <w:rPr>
          <w:b w:val="0"/>
        </w:rPr>
        <w:t>若有人开口就说"学了八周好像什么都没记住"，请温柔地接住：</w:t>
      </w:r>
      <w:r>
        <w:rPr>
          <w:b/>
        </w:rPr>
        <w:t>"记住不是目的，认出才是。这八周你已经见过一次'心不是铁板一块'了，这就够了。"</w:t>
      </w:r>
    </w:p>
    <w:p>
      <w:pPr>
        <w:pStyle w:val="ListBullet"/>
      </w:pPr>
      <w:r>
        <w:rPr>
          <w:b w:val="0"/>
        </w:rPr>
        <w:t>若有人说"我用不上"，可以回应："用在当下，不在考卷上。哪怕只是在生气时多停了半秒，那也是阿毗达摩在工作。"</w:t>
      </w:r>
    </w:p>
    <w:p>
      <w:pPr>
        <w:pStyle w:val="ListBullet"/>
      </w:pPr>
      <w:r>
        <w:rPr>
          <w:b w:val="0"/>
        </w:rPr>
        <w:t>若有人借机批判自己（"我修行太差"），温和地把焦点带回："我们先不评价，只看看这几周你真实的一点变化。"</w:t>
      </w:r>
    </w:p>
    <w:p>
      <w:pPr>
        <w:pStyle w:val="ListBullet"/>
      </w:pPr>
      <w:r>
        <w:rPr>
          <w:b w:val="0"/>
        </w:rPr>
        <w:t>若有人开始长篇叙事，用"90 秒"牌轻轻提醒；重点不是讲得完整，而是讲得真实。</w:t>
      </w:r>
    </w:p>
    <w:p>
      <w:pPr>
        <w:pStyle w:val="ListBullet"/>
      </w:pPr>
      <w:r>
        <w:rPr>
          <w:b w:val="0"/>
        </w:rPr>
        <w:t>分享结束时，可用一句收束："我们刚才分享的，都是心的样子，不是人的好坏。谢谢每一位愿意说出来的人，也谢谢你们陪我走完这八周。"</w:t>
      </w:r>
    </w:p>
    <w:p>
      <w:r>
        <w:rPr>
          <w:b/>
          <w:color w:val="1E4620"/>
          <w:sz w:val="26"/>
        </w:rPr>
        <w:t>🎯 主题讨论</w:t>
      </w:r>
    </w:p>
    <w:p>
      <w:r>
        <w:rPr>
          <w:b/>
        </w:rPr>
        <w:t>引导问题一：为什么说"阿毗达摩是禅修的地图，而不是觉悟的必需品"？这对我们下一步修学意味着什么？</w:t>
      </w:r>
    </w:p>
    <w:p>
      <w:pPr>
        <w:ind w:left="170"/>
        <w:pBdr>
          <w:left w:val="single" w:sz="18" w:space="4" w:color="1E4620"/>
        </w:pBdr>
        <w:shd w:val="clear" w:fill="F2F5FA"/>
      </w:pPr>
      <w:r>
        <w:rPr>
          <w:b w:val="0"/>
        </w:rPr>
        <w:t>提示：带大家回到材料②原文——"如果你理解阿毗达摩，禅修就像旅行时拿着一本地图……你就可以认识你体验到的东西，你不需要去问其他人这些体验是什么"；同时材料②也明说"对于觉悟真理并</w:t>
      </w:r>
      <w:r>
        <w:rPr>
          <w:b/>
        </w:rPr>
        <w:t>不必要</w:t>
      </w:r>
      <w:r>
        <w:rPr>
          <w:b w:val="0"/>
        </w:rPr>
        <w:t>，但是如果你有阿毗达摩的知识，就会对你有很大的助益"。两句话要放在一起看：</w:t>
      </w:r>
      <w:r>
        <w:rPr>
          <w:b/>
        </w:rPr>
        <w:t>地图不是路，但没有地图容易走岔。</w:t>
      </w:r>
      <w:r>
        <w:rPr>
          <w:b w:val="0"/>
        </w:rPr>
        <w:t xml:space="preserve"> 可以问学员：这像不像"看菜谱"和"做菜"的关系？看懂菜谱不等于吃饱，但盲目乱煮也难成。请把落点放在"学与修不可偏废"，而不是"学不学无所谓"。</w:t>
      </w:r>
    </w:p>
    <w:p>
      <w:pPr>
        <w:ind w:left="170"/>
        <w:pBdr>
          <w:left w:val="single" w:sz="18" w:space="4" w:color="1E4620"/>
        </w:pBdr>
        <w:shd w:val="clear" w:fill="F2F5FA"/>
      </w:pPr>
      <w:r>
        <w:rPr>
          <w:b w:val="0"/>
        </w:rPr>
        <w:t>预设回答与应对：</w:t>
      </w:r>
    </w:p>
    <w:p>
      <w:pPr>
        <w:ind w:left="170"/>
        <w:pBdr>
          <w:left w:val="single" w:sz="18" w:space="4" w:color="1E4620"/>
        </w:pBdr>
        <w:shd w:val="clear" w:fill="F2F5FA"/>
      </w:pPr>
      <w:r>
        <w:rPr>
          <w:b w:val="0"/>
        </w:rPr>
        <w:t>- 学员说"那我是不是可以不学、只修就行？"→ 回应："可以只修，历史上也有。但有了地图，你会少走很多弯路，也更容易认出禅修中的'那是什么'。所以材料②才说：学修齐头并进。"</w:t>
      </w:r>
    </w:p>
    <w:p>
      <w:pPr>
        <w:ind w:left="170"/>
        <w:pBdr>
          <w:left w:val="single" w:sz="18" w:space="4" w:color="1E4620"/>
        </w:pBdr>
        <w:shd w:val="clear" w:fill="F2F5FA"/>
      </w:pPr>
      <w:r>
        <w:rPr>
          <w:b w:val="0"/>
        </w:rPr>
        <w:t>- 学员说"学这么多，感觉一辈子也用不上"→ 回应："用不用得上，要看你'往哪里用'。它不是让你背的，是让你在禅修与生活里'认得'的。"</w:t>
      </w:r>
    </w:p>
    <w:p>
      <w:pPr>
        <w:ind w:left="170"/>
        <w:pBdr>
          <w:left w:val="single" w:sz="18" w:space="4" w:color="1E4620"/>
        </w:pBdr>
        <w:shd w:val="clear" w:fill="F2F5FA"/>
      </w:pPr>
      <w:r>
        <w:rPr>
          <w:b w:val="0"/>
        </w:rPr>
        <w:t>- 学员问"那到底要不要系统学阿毗达摩？"→ 回应："中道。不过于偏学，也不过于偏修。今天这堂课本身，就是在把学往修上带。"</w:t>
      </w:r>
    </w:p>
    <w:p>
      <w:r>
        <w:rPr>
          <w:b/>
        </w:rPr>
        <w:t>引导问题二：材料②说"知识不是实践，佛陀的教法就像药物，只有服用才起作用"——你打算怎么"服用"这八周所学？</w:t>
      </w:r>
    </w:p>
    <w:p>
      <w:pPr>
        <w:ind w:left="170"/>
        <w:pBdr>
          <w:left w:val="single" w:sz="18" w:space="4" w:color="1E4620"/>
        </w:pBdr>
        <w:shd w:val="clear" w:fill="F2F5FA"/>
      </w:pPr>
      <w:r>
        <w:rPr>
          <w:b w:val="0"/>
        </w:rPr>
        <w:t>提示：回到材料①"知识和实践"一节：'有许多能读写的人基于实践佛法而累积了许多有用的知识，但很少人使用这些知识'，并提醒"不要满足于纯粹的知识，而要实行自己已消化的知识"。可以问学员：这八周你手上已经有一份"心的地图"了，接下来最想在哪个场景里"服用"一次？是发脾气前的那一秒？是刷手机停不下来的时候？还是睡前回看这一天？请让每人只说</w:t>
      </w:r>
      <w:r>
        <w:rPr>
          <w:b/>
        </w:rPr>
        <w:t>一个具体的场景</w:t>
      </w:r>
      <w:r>
        <w:rPr>
          <w:b w:val="0"/>
        </w:rPr>
        <w:t>，把抽象的"修行"变成具体的"一刻"。</w:t>
      </w:r>
    </w:p>
    <w:p>
      <w:pPr>
        <w:ind w:left="170"/>
        <w:pBdr>
          <w:left w:val="single" w:sz="18" w:space="4" w:color="1E4620"/>
        </w:pBdr>
        <w:shd w:val="clear" w:fill="F2F5FA"/>
      </w:pPr>
      <w:r>
        <w:rPr>
          <w:b w:val="0"/>
        </w:rPr>
        <w:t>预设回答与应对：</w:t>
      </w:r>
    </w:p>
    <w:p>
      <w:pPr>
        <w:ind w:left="170"/>
        <w:pBdr>
          <w:left w:val="single" w:sz="18" w:space="4" w:color="1E4620"/>
        </w:pBdr>
        <w:shd w:val="clear" w:fill="F2F5FA"/>
      </w:pPr>
      <w:r>
        <w:rPr>
          <w:b w:val="0"/>
        </w:rPr>
        <w:t>- 学员说"我不知道从哪下手"→ 回应："就从'最容易认出来的那一刻'下手——通常是情绪最明显的时候。先认出来，不急着改。"</w:t>
      </w:r>
    </w:p>
    <w:p>
      <w:pPr>
        <w:ind w:left="170"/>
        <w:pBdr>
          <w:left w:val="single" w:sz="18" w:space="4" w:color="1E4620"/>
        </w:pBdr>
        <w:shd w:val="clear" w:fill="F2F5FA"/>
      </w:pPr>
      <w:r>
        <w:rPr>
          <w:b w:val="0"/>
        </w:rPr>
        <w:t>- 学员问"一天要练几次才够？"→ 回应："不设配额。有一次真实的认出，就比一百次形式上的'练习'强。"</w:t>
      </w:r>
    </w:p>
    <w:p>
      <w:pPr>
        <w:ind w:left="170"/>
        <w:pBdr>
          <w:left w:val="single" w:sz="18" w:space="4" w:color="1E4620"/>
        </w:pBdr>
        <w:shd w:val="clear" w:fill="F2F5FA"/>
      </w:pPr>
      <w:r>
        <w:rPr>
          <w:b w:val="0"/>
        </w:rPr>
        <w:t>- 学员担心"我做不到，会半途而废"→ 回应："会中断很正常。中断了，轻轻回来，这本身就是正念在练习——不是失败。"</w:t>
      </w:r>
    </w:p>
    <w:p>
      <w:r>
        <w:rPr>
          <w:b/>
        </w:rPr>
        <w:t>引导问题三：从"无明＝痴心所、行＝思心所"看，缘起和我们当下有什么关系？为什么"破链"的地方在"受与爱之间"？</w:t>
      </w:r>
    </w:p>
    <w:p>
      <w:pPr>
        <w:ind w:left="170"/>
        <w:pBdr>
          <w:left w:val="single" w:sz="18" w:space="4" w:color="1E4620"/>
        </w:pBdr>
        <w:shd w:val="clear" w:fill="F2F5FA"/>
      </w:pPr>
      <w:r>
        <w:rPr>
          <w:b w:val="0"/>
        </w:rPr>
        <w:t>提示：回到材料②与材料③：无明就是"痴心所"，行就是"思心所"（业）；而材料②明确说——"在受和爱之间打破此链……你有受，有好的感觉，但是如果你修习正念，你不执着于受，就没有爱"，"正念是唯一可行的……你只能在受时，破除此过程"。</w:t>
      </w:r>
      <w:r>
        <w:rPr>
          <w:b/>
        </w:rPr>
        <w:t>这就是本讲把八周所学收拢到的落点：不必等到超凡，就在"感受"生起、贪爱将起的那一刻，用一点正念"刹车"。</w:t>
      </w:r>
      <w:r>
        <w:rPr>
          <w:b w:val="0"/>
        </w:rPr>
        <w:t xml:space="preserve"> 请务必注明：十二缘起支的逐支详讲见读书会11/12，本讲只用"心所的角度"照见当下。别把这段变成缘起理论课，只落一句："受来了，别让它滑向爱。"</w:t>
      </w:r>
    </w:p>
    <w:p>
      <w:pPr>
        <w:ind w:left="170"/>
        <w:pBdr>
          <w:left w:val="single" w:sz="18" w:space="4" w:color="1E4620"/>
        </w:pBdr>
        <w:shd w:val="clear" w:fill="F2F5FA"/>
      </w:pPr>
      <w:r>
        <w:rPr>
          <w:b w:val="0"/>
        </w:rPr>
        <w:t>预设回答与应对：</w:t>
      </w:r>
    </w:p>
    <w:p>
      <w:pPr>
        <w:ind w:left="170"/>
        <w:pBdr>
          <w:left w:val="single" w:sz="18" w:space="4" w:color="1E4620"/>
        </w:pBdr>
        <w:shd w:val="clear" w:fill="F2F5FA"/>
      </w:pPr>
      <w:r>
        <w:rPr>
          <w:b w:val="0"/>
        </w:rPr>
        <w:t>- 学员问"什么叫'受与爱之间刹车'？"→ 回应："就是感觉来了（受），你先别急着想要它、或想推开它（爱）。只是知道'有个感受在'。这一停，链就断在这里。"</w:t>
      </w:r>
    </w:p>
    <w:p>
      <w:pPr>
        <w:ind w:left="170"/>
        <w:pBdr>
          <w:left w:val="single" w:sz="18" w:space="4" w:color="1E4620"/>
        </w:pBdr>
        <w:shd w:val="clear" w:fill="F2F5FA"/>
      </w:pPr>
      <w:r>
        <w:rPr>
          <w:b w:val="0"/>
        </w:rPr>
        <w:t>- 学员说"好难，我根本刹不住"→ 回应："刹不住很正常，那不是失败，是还没练熟。认出'我又滑过去了'，其实你已经回到链上了。"</w:t>
      </w:r>
    </w:p>
    <w:p>
      <w:pPr>
        <w:ind w:left="170"/>
        <w:pBdr>
          <w:left w:val="single" w:sz="18" w:space="4" w:color="1E4620"/>
        </w:pBdr>
        <w:shd w:val="clear" w:fill="F2F5FA"/>
      </w:pPr>
      <w:r>
        <w:rPr>
          <w:b w:val="0"/>
        </w:rPr>
        <w:t>- 学员追问"那十二支要背吗？"→ 回应："不用。我们今天只借'无明＝痴、行＝思'这两个点照见当下；完整的十二支，读书会11/12已讲透。"</w:t>
      </w:r>
    </w:p>
    <w:p>
      <w:r>
        <w:rPr>
          <w:b/>
        </w:rPr>
        <w:t>（主持人收束）</w:t>
      </w:r>
      <w:r>
        <w:rPr>
          <w:b w:val="0"/>
        </w:rPr>
        <w:t xml:space="preserve"> 讨论三题后，用一句话收拢：</w:t>
      </w:r>
      <w:r>
        <w:rPr>
          <w:b/>
        </w:rPr>
        <w:t>"这三题指向同一件事——阿毗达摩是用来'走路'的：地图要认，路要走，而走路最实在的一步，就在'感受'生起、贪爱将起的那一刻，用一点正念停住它。"</w:t>
      </w:r>
      <w:r>
        <w:rPr>
          <w:b w:val="0"/>
        </w:rPr>
        <w:t xml:space="preserve"> 若时间富余，可请一位学员用"被蚊子叮"举例现场演一遍：被叮（受），若不练习，就伸手去抓（爱）；练习了，只是知道"痒"，让痒在，不要抓。</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【现象】学了八周阿毗达摩，哪一个词——心、心所、色、涅槃——你已经开始用在看自己上？</w:t>
      </w:r>
    </w:p>
    <w:p>
      <w:pPr>
        <w:ind w:left="170"/>
        <w:pBdr>
          <w:left w:val="single" w:sz="18" w:space="4" w:color="1E4620"/>
        </w:pBdr>
        <w:shd w:val="clear" w:fill="F2F5FA"/>
      </w:pPr>
      <w:r>
        <w:rPr>
          <w:b w:val="0"/>
        </w:rPr>
        <w:t>- 【影响】「阿毗达摩是地图，不是终点」——这句话对你的下一步，意味着什么？</w:t>
      </w:r>
    </w:p>
    <w:p>
      <w:pPr>
        <w:ind w:left="170"/>
        <w:pBdr>
          <w:left w:val="single" w:sz="18" w:space="4" w:color="1E4620"/>
        </w:pBdr>
        <w:shd w:val="clear" w:fill="F2F5FA"/>
      </w:pPr>
      <w:r>
        <w:rPr>
          <w:b w:val="0"/>
        </w:rPr>
        <w:t>- 【应对】这一周，把一句你记得住的话，用在一件真实发生的小事上——不用多，一句就够。</w:t>
      </w:r>
    </w:p>
    <w:p>
      <w:r>
        <w:rPr>
          <w:b/>
          <w:color w:val="1E4620"/>
          <w:sz w:val="26"/>
        </w:rPr>
        <w:t>🧘 禅修练习</w:t>
      </w:r>
    </w:p>
    <w:p>
      <w:pPr>
        <w:ind w:left="170"/>
        <w:pBdr>
          <w:left w:val="single" w:sz="18" w:space="4" w:color="1E4620"/>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rPr>
        <w:t>（本周练习：观念受 · 在"受与爱之间"练习正念 · 主持人引导词，语速放缓）</w:t>
      </w:r>
    </w:p>
    <w:p>
      <w:pPr>
        <w:ind w:left="170"/>
        <w:pBdr>
          <w:left w:val="single" w:sz="18" w:space="4" w:color="1E4620"/>
        </w:pBdr>
        <w:shd w:val="clear" w:fill="F2F5FA"/>
      </w:pPr>
      <w:r>
        <w:rPr>
          <w:b w:val="0"/>
        </w:rPr>
        <w:t>请坐好，轻轻闭眼，先做三次深呼吸。吸气……呼气……让身体松下来。</w:t>
      </w:r>
    </w:p>
    <w:p>
      <w:pPr>
        <w:ind w:left="170"/>
        <w:pBdr>
          <w:left w:val="single" w:sz="18" w:space="4" w:color="1E4620"/>
        </w:pBdr>
        <w:shd w:val="clear" w:fill="F2F5FA"/>
      </w:pPr>
      <w:r>
        <w:rPr>
          <w:b w:val="0"/>
        </w:rPr>
        <w:t>今天我们不观别的，只观一个最普通的字——"受"。也就是心里、身上的那一点"感觉"：舒服、不舒服，或者不苦不乐。</w:t>
      </w:r>
    </w:p>
    <w:p>
      <w:pPr>
        <w:ind w:left="170"/>
        <w:pBdr>
          <w:left w:val="single" w:sz="18" w:space="4" w:color="1E4620"/>
        </w:pBdr>
        <w:shd w:val="clear" w:fill="F2F5FA"/>
      </w:pPr>
      <w:r>
        <w:rPr>
          <w:b w:val="0"/>
        </w:rPr>
        <w:t>先把注意力放到呼吸上。当空气触到鼻孔或腹部时，如果有一点点"舒服"或"不太舒服"，轻轻知道：</w:t>
      </w:r>
      <w:r>
        <w:rPr>
          <w:b/>
        </w:rPr>
        <w:t>这是"受"。</w:t>
      </w:r>
    </w:p>
    <w:p>
      <w:pPr>
        <w:ind w:left="170"/>
        <w:pBdr>
          <w:left w:val="single" w:sz="18" w:space="4" w:color="1E4620"/>
        </w:pBdr>
        <w:shd w:val="clear" w:fill="F2F5FA"/>
      </w:pPr>
      <w:r>
        <w:rPr>
          <w:b w:val="0"/>
        </w:rPr>
        <w:t>接着，留意：当那个感觉生起时，心里会不会立刻冒出一个小小的"想要"——想要它多一点，或者想要它赶快消失？轻轻知道：</w:t>
      </w:r>
      <w:r>
        <w:rPr>
          <w:b/>
        </w:rPr>
        <w:t>这是"爱"的苗头。</w:t>
      </w:r>
    </w:p>
    <w:p>
      <w:pPr>
        <w:ind w:left="170"/>
        <w:pBdr>
          <w:left w:val="single" w:sz="18" w:space="4" w:color="1E4620"/>
        </w:pBdr>
        <w:shd w:val="clear" w:fill="F2F5FA"/>
      </w:pPr>
      <w:r>
        <w:rPr>
          <w:b w:val="0"/>
        </w:rPr>
        <w:t>今天练习的关键，就在这里：</w:t>
      </w:r>
      <w:r>
        <w:rPr>
          <w:b/>
        </w:rPr>
        <w:t>在"受"和"爱"之间，停一下。</w:t>
      </w:r>
      <w:r>
        <w:rPr>
          <w:b w:val="0"/>
        </w:rPr>
        <w:t xml:space="preserve"> 感觉来了，先不强求它、也不急着推开它；只是知道"有一个感受在"。这一停，链就断在这里。</w:t>
      </w:r>
    </w:p>
    <w:p>
      <w:pPr>
        <w:ind w:left="170"/>
        <w:pBdr>
          <w:left w:val="single" w:sz="18" w:space="4" w:color="1E4620"/>
        </w:pBdr>
        <w:shd w:val="clear" w:fill="F2F5FA"/>
      </w:pPr>
      <w:r>
        <w:rPr>
          <w:b w:val="0"/>
        </w:rPr>
        <w:t>如果发现心已经滑过去了——抓了、推了、懊恼了——不要责备它。轻轻知道："哦，滑过去了。"然后，回到呼吸，回到这一刻。</w:t>
      </w:r>
    </w:p>
    <w:p>
      <w:pPr>
        <w:ind w:left="170"/>
        <w:pBdr>
          <w:left w:val="single" w:sz="18" w:space="4" w:color="1E4620"/>
        </w:pBdr>
        <w:shd w:val="clear" w:fill="F2F5FA"/>
      </w:pPr>
      <w:r>
        <w:rPr>
          <w:b w:val="0"/>
        </w:rPr>
        <w:t>就这样，陪它一会儿。感受来了，知道；想要来了，知道；停一下，再停一下。</w:t>
      </w:r>
    </w:p>
    <w:p>
      <w:pPr>
        <w:ind w:left="170"/>
        <w:pBdr>
          <w:left w:val="single" w:sz="18" w:space="4" w:color="1E4620"/>
        </w:pBdr>
        <w:shd w:val="clear" w:fill="F2F5FA"/>
      </w:pPr>
      <w:r>
        <w:rPr>
          <w:b w:val="0"/>
        </w:rPr>
        <w:t>好，我们慢慢回到身体，回到呼吸，再回到这个房间。睁开眼睛。</w:t>
      </w:r>
    </w:p>
    <w:p>
      <w:r>
        <w:rPr>
          <w:b/>
        </w:rPr>
        <w:t>（主持人操作）</w:t>
      </w:r>
      <w:r>
        <w:rPr>
          <w:b w:val="0"/>
        </w:rPr>
        <w:t xml:space="preserve"> 练习 8—10 分钟即可，留几秒安静。强调："这不是考试，分不分得清'受'和'爱'都没关系；能知道'心里有个感觉在动、有个想要在动'，就已经在练习了。"若时间富余，加 5 分钟慈心散播。</w:t>
      </w:r>
    </w:p>
    <w:p>
      <w:r>
        <w:rPr>
          <w:b/>
        </w:rPr>
        <w:t>（常见问题与处理）</w:t>
      </w:r>
    </w:p>
    <w:p>
      <w:pPr>
        <w:pStyle w:val="ListBullet"/>
      </w:pPr>
      <w:r>
        <w:rPr>
          <w:b w:val="0"/>
        </w:rPr>
        <w:t>"我分不清'受'和'爱'"→ 提示："'受'是那一点感觉本身；'爱'是想要它多点或少点的那个动向。分不清没关系，先知道有这两个在动就好。"</w:t>
      </w:r>
    </w:p>
    <w:p>
      <w:pPr>
        <w:pStyle w:val="ListBullet"/>
      </w:pPr>
      <w:r>
        <w:rPr>
          <w:b w:val="0"/>
        </w:rPr>
        <w:t>"我越观察越紧"→ 提示："如果越观察越紧，就先放下观察，只回到呼吸。观察不等于审问自己。"</w:t>
      </w:r>
    </w:p>
    <w:p>
      <w:pPr>
        <w:pStyle w:val="ListBullet"/>
      </w:pPr>
      <w:r>
        <w:rPr>
          <w:b w:val="0"/>
        </w:rPr>
        <w:t>"我根本刹不住，总是滑过去"→ 提示："滑过去太正常了。能发现'我又滑过去了'，就是正念回来了。慢慢就会停得住。"</w:t>
      </w:r>
    </w:p>
    <w:p>
      <w:pPr>
        <w:pStyle w:val="ListBullet"/>
      </w:pPr>
      <w:r>
        <w:rPr>
          <w:b/>
        </w:rPr>
        <w:t>练习后的分享</w:t>
      </w:r>
      <w:r>
        <w:rPr>
          <w:b w:val="0"/>
        </w:rPr>
        <w:t>：邀请 2—3 位法友用一句话说"我留意到了哪一点感受、有没有停一下"，只描述、不评判。主持人最后补一句："今天我们只是第一次练习在'受与爱之间'停一下，以后慢慢会越来越熟。"</w:t>
      </w:r>
    </w:p>
    <w:p>
      <w:r>
        <w:rPr>
          <w:b/>
          <w:color w:val="1E4620"/>
          <w:sz w:val="26"/>
        </w:rPr>
        <w:t>📚 扩展内容包（时间富余时使用）</w:t>
      </w:r>
    </w:p>
    <w:p>
      <w:r>
        <w:rPr>
          <w:b/>
        </w:rPr>
        <w:t>扩展话题一：阿毗达摩的"学"与"修"怎么平衡？——走中道。</w:t>
      </w:r>
    </w:p>
    <w:p>
      <w:pPr>
        <w:ind w:left="170"/>
        <w:pBdr>
          <w:left w:val="single" w:sz="18" w:space="4" w:color="1E4620"/>
        </w:pBdr>
        <w:shd w:val="clear" w:fill="F2F5FA"/>
      </w:pPr>
      <w:r>
        <w:rPr>
          <w:b w:val="0"/>
        </w:rPr>
        <w:t>材料②讲得很清楚：'修、学必须齐头并进，不要只是学习，而不去实修……不过于侧重学，也不过分侧重修，我们遵循中道'。这给我们的提示是：八周以后，别把"学阿毗达摩"变成一种收藏——收藏了地图却不走路；也别因为怕"学太多没用"而把地图丢掉。最好的状态是：</w:t>
      </w:r>
      <w:r>
        <w:rPr>
          <w:b/>
        </w:rPr>
        <w:t>每一分所学的，都能在生活里找一个小小的落点去验证一次。</w:t>
      </w:r>
      <w:r>
        <w:rPr>
          <w:b w:val="0"/>
        </w:rPr>
        <w:t xml:space="preserve"> 学一分，用一分；用一分，学得更稳。</w:t>
      </w:r>
    </w:p>
    <w:p>
      <w:pPr>
        <w:ind w:left="170"/>
        <w:pBdr>
          <w:left w:val="single" w:sz="18" w:space="4" w:color="1E4620"/>
        </w:pBdr>
        <w:shd w:val="clear" w:fill="F2F5FA"/>
      </w:pPr>
      <w:r>
        <w:rPr>
          <w:b w:val="0"/>
        </w:rPr>
        <w:t>延伸引导：建议每人给自己定一个"最小可用的一步"——比如"每天睡前回看一次今天最明显的一个感受"。</w:t>
      </w:r>
    </w:p>
    <w:p>
      <w:r>
        <w:rPr>
          <w:b/>
        </w:rPr>
        <w:t>扩展话题二：把"刹那定"理解成"日常生活中每一刻的觉知"，会怎样？</w:t>
      </w:r>
    </w:p>
    <w:p>
      <w:pPr>
        <w:ind w:left="170"/>
        <w:pBdr>
          <w:left w:val="single" w:sz="18" w:space="4" w:color="1E4620"/>
        </w:pBdr>
        <w:shd w:val="clear" w:fill="F2F5FA"/>
      </w:pPr>
      <w:r>
        <w:rPr>
          <w:b w:val="0"/>
        </w:rPr>
        <w:t>材料②讲到"纯观乘"行者用"刹那定"——'每个刹那只有一个所缘，不是同时的'，心离开所缘就用正念把它带回来。这其实和我们在日常里的练习很像：不是要你"打坐入定"，而是"在每一刻，把心带回你正在做的事"。</w:t>
      </w:r>
      <w:r>
        <w:rPr>
          <w:b/>
        </w:rPr>
        <w:t>走路时知道走路，吃饭时知道吃饭，听人说话时知道自己在听——这就是日常版的"刹那定"。</w:t>
      </w:r>
    </w:p>
    <w:p>
      <w:pPr>
        <w:ind w:left="170"/>
        <w:pBdr>
          <w:left w:val="single" w:sz="18" w:space="4" w:color="1E4620"/>
        </w:pBdr>
        <w:shd w:val="clear" w:fill="F2F5FA"/>
      </w:pPr>
      <w:r>
        <w:rPr>
          <w:b w:val="0"/>
        </w:rPr>
        <w:t>延伸引导：这一周可以试着在一天里挑三个动作（开门、喝水、坐下），只做一件事："知道自己在做这个动作。"</w:t>
      </w:r>
    </w:p>
    <w:p>
      <w:r>
        <w:rPr>
          <w:b/>
        </w:rPr>
        <w:t>扩展话题三：从"无明＝痴心所"看，修行到底在对付什么？</w:t>
      </w:r>
    </w:p>
    <w:p>
      <w:pPr>
        <w:ind w:left="170"/>
        <w:pBdr>
          <w:left w:val="single" w:sz="18" w:space="4" w:color="1E4620"/>
        </w:pBdr>
        <w:shd w:val="clear" w:fill="F2F5FA"/>
      </w:pPr>
      <w:r>
        <w:rPr>
          <w:b w:val="0"/>
        </w:rPr>
        <w:t>材料②说"无明就是痴心所"，材料③说无明"覆盖对诸法实相的觉知能力"；而材料②最后点出阿毗达摩的总纲——'整个阿毗达摩论藏只是教导我们：无我'。所以八周学下来，我们真正在对付的不是某个敌人，而是那层"把无常看成常、把无我看成有我"的蒙昧。修行不是变得更完美，而是</w:t>
      </w:r>
      <w:r>
        <w:rPr>
          <w:b/>
        </w:rPr>
        <w:t>看得更清楚一点</w:t>
      </w:r>
      <w:r>
        <w:rPr>
          <w:b w:val="0"/>
        </w:rPr>
        <w:t>：清楚到能认出"这一刻，我又在执取什么"。</w:t>
      </w:r>
    </w:p>
    <w:p>
      <w:pPr>
        <w:ind w:left="170"/>
        <w:pBdr>
          <w:left w:val="single" w:sz="18" w:space="4" w:color="1E4620"/>
        </w:pBdr>
        <w:shd w:val="clear" w:fill="F2F5FA"/>
      </w:pPr>
      <w:r>
        <w:rPr>
          <w:b w:val="0"/>
        </w:rPr>
        <w:t>延伸引导：这一周可以只问自己一句话："刚才那一刻，我把它当成'我'或'我的'了吗？"不评价，只看见。</w:t>
      </w:r>
    </w:p>
    <w:p>
      <w:r>
        <w:rPr>
          <w:b/>
        </w:rPr>
        <w:t>延伸阅读条目</w:t>
      </w:r>
      <w:r>
        <w:rPr>
          <w:b w:val="0"/>
        </w:rPr>
        <w:t>（见文末"延伸阅读"块）。</w:t>
      </w:r>
    </w:p>
    <w:p>
      <w:r>
        <w:rPr>
          <w:b/>
          <w:color w:val="1E4620"/>
          <w:sz w:val="26"/>
        </w:rPr>
        <w:t>🔚 收尾与回向</w:t>
      </w:r>
    </w:p>
    <w:p>
      <w:r>
        <w:rPr>
          <w:b/>
        </w:rPr>
        <w:t>八周回顾（主持人可照读）</w:t>
      </w:r>
    </w:p>
    <w:p>
      <w:pPr>
        <w:ind w:left="170"/>
        <w:pBdr>
          <w:left w:val="single" w:sz="18" w:space="4" w:color="1E4620"/>
        </w:pBdr>
        <w:shd w:val="clear" w:fill="F2F5FA"/>
      </w:pPr>
      <w:r>
        <w:rPr>
          <w:b w:val="0"/>
        </w:rPr>
        <w:t>各位法友，八周前我们从"阿毗达摩是什么"开始，一路走来：第一周认清了阿毗达摩的殊胜与四种究竟法；第二周铺开八十九心／一百二十一心；第三周辨认不善心与善心；第四周学五十二心所；第五周分清了十四不善与二十五美心所；第六、第七周走进色法与涅槃；到了今天第八周，我们把这一切收回一句最朴素的话——</w:t>
      </w:r>
      <w:r>
        <w:rPr>
          <w:b/>
        </w:rPr>
        <w:t>阿毗达摩是用来走路的，不是用来收藏的。</w:t>
      </w:r>
    </w:p>
    <w:p>
      <w:pPr>
        <w:ind w:left="170"/>
        <w:pBdr>
          <w:left w:val="single" w:sz="18" w:space="4" w:color="1E4620"/>
        </w:pBdr>
        <w:shd w:val="clear" w:fill="F2F5FA"/>
      </w:pPr>
      <w:r>
        <w:rPr>
          <w:b w:val="0"/>
        </w:rPr>
        <w:t>这八周，我们不是记住了多少名相，而是见过了"心不是铁板一块"这件事：它由一颗颗的心、一队队的心所、一个个的色法刹那生灭而来。看见了，就是收获。看得多一点、少一点，都不影响你已经在路上。</w:t>
      </w:r>
    </w:p>
    <w:p>
      <w:r>
        <w:rPr>
          <w:b/>
        </w:rPr>
        <w:t>本周要点（三句话）</w:t>
      </w:r>
    </w:p>
    <w:p>
      <w:pPr>
        <w:ind w:left="170"/>
        <w:pBdr>
          <w:left w:val="single" w:sz="18" w:space="4" w:color="1E4620"/>
        </w:pBdr>
        <w:shd w:val="clear" w:fill="F2F5FA"/>
      </w:pPr>
      <w:r>
        <w:rPr>
          <w:b w:val="0"/>
        </w:rPr>
        <w:t>第一，阿毗达摩是禅修的地图，不是觉悟的必需品——地图要认，路要走，学修齐头并进。第二，知识不是实践，法如良药，只有"服用"（在生活里用一次）才起作用：别做收藏地图的人。第三，破链就在"受与爱之间"——感受来了，别急着要它或推它，只是知道它、停一下，这一停，就是正念，就是缘起在当下被看清的地方。</w:t>
      </w:r>
    </w:p>
    <w:p>
      <w:r>
        <w:rPr>
          <w:b/>
        </w:rPr>
        <w:t>后续建议（代替"下周预告"）</w:t>
      </w:r>
    </w:p>
    <w:p>
      <w:pPr>
        <w:ind w:left="170"/>
        <w:pBdr>
          <w:left w:val="single" w:sz="18" w:space="4" w:color="1E4620"/>
        </w:pBdr>
        <w:shd w:val="clear" w:fill="F2F5FA"/>
      </w:pPr>
      <w:r>
        <w:rPr>
          <w:b w:val="0"/>
        </w:rPr>
        <w:t>八周到此告一段落，但路还长。给三点建议：一是把八周资料留在手边，当作随时可查的"地图"，不必再从头背；二是给自己定一个"最小可用的一步"（例如每天睡前回看一次今天最明显的感受），持续做下去；三是若想深入，缘起可续读读书会11/12，业与轮回可读读书会13。今天的结束，不是修学的终点，而是换一条更熟悉的路继续走。谢谢大家这八周的相伴。</w:t>
      </w:r>
    </w:p>
    <w:p>
      <w:r>
        <w:rPr>
          <w:b/>
        </w:rPr>
        <w:t>回向词（四句，大家一起念）</w:t>
      </w:r>
    </w:p>
    <w:p>
      <w:r>
        <w:rPr>
          <w:b w:val="0"/>
        </w:rPr>
        <w:t>愿以此功德，普及于一切，</w:t>
      </w:r>
    </w:p>
    <w:p>
      <w:r>
        <w:rPr>
          <w:b w:val="0"/>
        </w:rPr>
        <w:t>我等与众生，皆共成佛道。</w:t>
      </w:r>
    </w:p>
    <w:p>
      <w:r>
        <w:rPr>
          <w:b w:val="0"/>
        </w:rPr>
        <w:t>愿我此功德，导向诸漏尽；</w:t>
      </w:r>
    </w:p>
    <w:p>
      <w:r>
        <w:rPr>
          <w:b w:val="0"/>
        </w:rPr>
        <w:t>愿我此功德，为证涅槃缘。</w:t>
      </w:r>
    </w:p>
    <w:p>
      <w:r>
        <w:rPr>
          <w:b w:val="0"/>
        </w:rPr>
        <w:t>（如时间允许，可加念"萨度!萨度!萨度!"。）</w:t>
      </w:r>
    </w:p>
    <w:p>
      <w:r>
        <w:rPr>
          <w:b/>
          <w:color w:val="1E4620"/>
          <w:sz w:val="26"/>
        </w:rPr>
        <w:t>📖 延伸阅读</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color w:val="FFFFFF"/>
                <w:sz w:val="18"/>
              </w:rPr>
            </w:r>
            <w:r>
              <w:rPr>
                <w:b w:val="0"/>
                <w:color w:val="FFFFFF"/>
                <w:sz w:val="18"/>
              </w:rPr>
              <w:t>材料</w:t>
            </w:r>
          </w:p>
        </w:tc>
        <w:tc>
          <w:tcPr>
            <w:tcW w:type="dxa" w:w="2409"/>
            <w:shd w:val="clear" w:fill="1E4620"/>
          </w:tcPr>
          <w:p>
            <w:r>
              <w:rPr>
                <w:color w:val="FFFFFF"/>
                <w:sz w:val="18"/>
              </w:rPr>
            </w:r>
            <w:r>
              <w:rPr>
                <w:b w:val="0"/>
                <w:color w:val="FFFFFF"/>
                <w:sz w:val="18"/>
              </w:rPr>
              <w:t>出处</w:t>
            </w:r>
          </w:p>
        </w:tc>
        <w:tc>
          <w:tcPr>
            <w:tcW w:type="dxa" w:w="2409"/>
            <w:shd w:val="clear" w:fill="1E4620"/>
          </w:tcPr>
          <w:p>
            <w:r>
              <w:rPr>
                <w:color w:val="FFFFFF"/>
                <w:sz w:val="18"/>
              </w:rPr>
            </w:r>
            <w:r>
              <w:rPr>
                <w:b w:val="0"/>
                <w:color w:val="FFFFFF"/>
                <w:sz w:val="18"/>
              </w:rPr>
              <w:t>media_id</w:t>
            </w:r>
          </w:p>
        </w:tc>
        <w:tc>
          <w:tcPr>
            <w:tcW w:type="dxa" w:w="2409"/>
            <w:shd w:val="clear" w:fill="1E4620"/>
          </w:tcPr>
          <w:p>
            <w:r>
              <w:rPr>
                <w:color w:val="FFFFFF"/>
                <w:sz w:val="18"/>
              </w:rPr>
            </w:r>
            <w:r>
              <w:rPr>
                <w:b w:val="0"/>
                <w:color w:val="FFFFFF"/>
                <w:sz w:val="18"/>
              </w:rPr>
              <w:t>说明</w:t>
            </w:r>
          </w:p>
        </w:tc>
      </w:tr>
      <w:tr>
        <w:tc>
          <w:tcPr>
            <w:tcW w:type="dxa" w:w="2409"/>
          </w:tcPr>
          <w:p>
            <w:r>
              <w:rPr>
                <w:sz w:val="18"/>
              </w:rPr>
            </w:r>
            <w:r>
              <w:rPr>
                <w:b w:val="0"/>
                <w:sz w:val="18"/>
              </w:rPr>
              <w:t>《阿毗达摩轻松谈》</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pdf_d0dd1c0cd17209afe241ece24bf6b7b4_b84a94f9455f038e2c40bd34537ad80e7439961422831605</w:t>
            </w:r>
          </w:p>
        </w:tc>
        <w:tc>
          <w:tcPr>
            <w:tcW w:type="dxa" w:w="2409"/>
          </w:tcPr>
          <w:p>
            <w:r>
              <w:rPr>
                <w:sz w:val="18"/>
              </w:rPr>
            </w:r>
            <w:r>
              <w:rPr>
                <w:b w:val="0"/>
                <w:sz w:val="18"/>
              </w:rPr>
              <w:t>课后选读：以白话谈"把阿毗达摩用起来"——如理作意、正念与作意、十福业事中的禅修、知识与实践（与读书会14第4周同文件不同段落）</w:t>
            </w:r>
          </w:p>
        </w:tc>
      </w:tr>
      <w:tr>
        <w:tc>
          <w:tcPr>
            <w:tcW w:type="dxa" w:w="2409"/>
            <w:shd w:val="clear" w:fill="F2F5FA"/>
          </w:tcPr>
          <w:p>
            <w:r>
              <w:rPr>
                <w:sz w:val="18"/>
              </w:rPr>
            </w:r>
            <w:r>
              <w:rPr>
                <w:b w:val="0"/>
                <w:sz w:val="18"/>
              </w:rPr>
              <w:t>《戒喜禅师阿毗达摩听记中译-1.2》</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word_d0dd1c0cd17209afe241ece24bf6b7b4_dac7b08a1d8d4dda80a1e69d6fb2d5c57439961422831605</w:t>
            </w:r>
          </w:p>
        </w:tc>
        <w:tc>
          <w:tcPr>
            <w:tcW w:type="dxa" w:w="2409"/>
            <w:shd w:val="clear" w:fill="F2F5FA"/>
          </w:tcPr>
          <w:p>
            <w:r>
              <w:rPr>
                <w:sz w:val="18"/>
              </w:rPr>
            </w:r>
            <w:r>
              <w:rPr>
                <w:b w:val="0"/>
                <w:sz w:val="18"/>
              </w:rPr>
              <w:t>课后精读："阿毗达摩与实修""学修齐头并进""刹那定"及缘起（无明＝痴心所、行＝思心所）（与读书会14第1周同文件不同段落）</w:t>
            </w:r>
          </w:p>
        </w:tc>
      </w:tr>
      <w:tr>
        <w:tc>
          <w:tcPr>
            <w:tcW w:type="dxa" w:w="2409"/>
          </w:tcPr>
          <w:p>
            <w:r>
              <w:rPr>
                <w:sz w:val="18"/>
              </w:rPr>
            </w:r>
            <w:r>
              <w:rPr>
                <w:b w:val="0"/>
                <w:sz w:val="18"/>
              </w:rPr>
              <w:t>《摄阿毗达摩义论表解-简体-完整版201802》</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pdf_d0dd1c0cd17209afe241ece24bf6b7b4_713cfba9b80cb0b72d43c5dc00cfd50d7439961422831605</w:t>
            </w:r>
          </w:p>
        </w:tc>
        <w:tc>
          <w:tcPr>
            <w:tcW w:type="dxa" w:w="2409"/>
          </w:tcPr>
          <w:p>
            <w:r>
              <w:rPr>
                <w:sz w:val="18"/>
              </w:rPr>
            </w:r>
            <w:r>
              <w:rPr>
                <w:b w:val="0"/>
                <w:sz w:val="18"/>
              </w:rPr>
              <w:t>课后查阅：〈摄缘起品〉十二缘起七类法图表、缘起定义与三项原则、十二支特相表（与读书会12第2周同文件不同段落，本讲取〈摄缘起品〉）</w:t>
            </w:r>
          </w:p>
        </w:tc>
      </w:tr>
    </w:tbl>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E4620"/>
        <w:sz w:val="16"/>
      </w:rPr>
      <w:t>读书会14 · 第8周 · 朗读优化版（8周版） · 学员版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