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同音讹字校订对照表（读书会14 · 阿毗达摩基础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：《读书会14_阿毗达摩基础_4周资料包（第三版修订）》（第三轮·4周版）</w:t>
      </w:r>
      <w:r>
        <w:rPr>
          <w:b/>
          <w:sz w:val="20"/>
        </w:rPr>
        <w:t>共读原文正文</w:t>
      </w:r>
      <w:r>
        <w:rPr>
          <w:sz w:val="20"/>
        </w:rPr>
        <w:t xml:space="preserve">——`第1–4周_*主持人版.md`、`第1–4周_*学员版.md`、`原文全集.md` 共 </w:t>
      </w:r>
      <w:r>
        <w:rPr>
          <w:b/>
          <w:sz w:val="20"/>
        </w:rPr>
        <w:t>9 份</w:t>
      </w:r>
      <w:r>
        <w:rPr>
          <w:sz w:val="20"/>
        </w:rPr>
        <w:t xml:space="preserve">文件。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：《录音转写存疑核对表_读书会14_20260923.md》（回源原始转写稿逐句核对版）＋第三轮指令所附</w:t>
      </w:r>
      <w:r>
        <w:rPr>
          <w:b/>
          <w:sz w:val="20"/>
        </w:rPr>
        <w:t>提示词典</w:t>
      </w:r>
      <w:r>
        <w:rPr>
          <w:sz w:val="20"/>
        </w:rPr>
        <w:t xml:space="preserve">（仅线索）。 </w:t>
      </w:r>
      <w:r>
        <w:rPr>
          <w:b/>
          <w:sz w:val="20"/>
        </w:rPr>
        <w:t>方法</w:t>
      </w:r>
      <w:r>
        <w:rPr>
          <w:sz w:val="20"/>
        </w:rPr>
        <w:t>：Python（utf-8）逐份扫描</w:t>
      </w:r>
      <w:r>
        <w:rPr>
          <w:b/>
          <w:sz w:val="20"/>
        </w:rPr>
        <w:t>共读原文正文</w:t>
      </w:r>
      <w:r>
        <w:rPr>
          <w:sz w:val="20"/>
        </w:rPr>
        <w:t>，按语境判定同音／形近 ASR 讹字 → 正字；</w:t>
      </w:r>
      <w:r>
        <w:rPr>
          <w:b/>
          <w:sz w:val="20"/>
        </w:rPr>
        <w:t>时间码、结构、图注／附录不动</w:t>
      </w:r>
      <w:r>
        <w:rPr>
          <w:sz w:val="20"/>
        </w:rPr>
        <w:t>；</w:t>
      </w:r>
      <w:r>
        <w:rPr>
          <w:b/>
          <w:sz w:val="20"/>
        </w:rPr>
        <w:t>含「：」的整理括注（校订注记）整体保留不动</w:t>
      </w:r>
      <w:r>
        <w:rPr>
          <w:sz w:val="20"/>
        </w:rPr>
        <w:t>（其内多为「讹字：正字」对照，属注记本身，非正文讹字）。上座部惯用译名（比库、阿拉汉、西亚多、尊者、沙利子、帕奥、古源、巴拉密〔pāramī〕、果德玛等）</w:t>
      </w:r>
      <w:r>
        <w:rPr>
          <w:b/>
          <w:sz w:val="20"/>
        </w:rPr>
        <w:t>依例保留</w:t>
      </w:r>
      <w:r>
        <w:rPr>
          <w:sz w:val="20"/>
        </w:rPr>
        <w:t xml:space="preserve">。 </w:t>
      </w:r>
      <w:r>
        <w:rPr>
          <w:b/>
          <w:sz w:val="20"/>
        </w:rPr>
        <w:t>红线</w:t>
      </w:r>
      <w:r>
        <w:rPr>
          <w:sz w:val="20"/>
        </w:rPr>
        <w:t>：只改讹字；口语／重复保留；「时【节生】色」＝时节生色（279 处）</w:t>
      </w:r>
      <w:r>
        <w:rPr>
          <w:b/>
          <w:sz w:val="20"/>
        </w:rPr>
        <w:t>均未改</w:t>
      </w:r>
      <w:r>
        <w:rPr>
          <w:sz w:val="20"/>
        </w:rPr>
        <w:t xml:space="preserve">；「叶」真义（叶均译）保留；「有风大」为真义（风大）保留。 </w:t>
      </w:r>
      <w:r>
        <w:rPr>
          <w:b/>
          <w:sz w:val="20"/>
        </w:rPr>
        <w:t>生成时间</w:t>
      </w:r>
      <w:r>
        <w:rPr>
          <w:sz w:val="20"/>
        </w:rPr>
        <w:t>：2026-09-23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条数</w:t>
            </w:r>
            <w:r>
              <w:rPr>
                <w:sz w:val="19"/>
              </w:rPr>
              <w:t>（讹字型＝不同讹字→正字对）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80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校订</w:t>
            </w:r>
            <w:r>
              <w:rPr>
                <w:b/>
                <w:sz w:val="19"/>
              </w:rPr>
              <w:t>次数</w:t>
            </w:r>
            <w:r>
              <w:rPr>
                <w:sz w:val="19"/>
              </w:rPr>
              <w:t>（逐处替换总计）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580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覆盖文件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9（第1–4周 主持人版 ×4、学员版 ×4、原文全集 ×1）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待裁定（未改）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14</w:t>
            </w:r>
            <w:r>
              <w:rPr>
                <w:sz w:val="19"/>
              </w:rPr>
              <w:t>（另列 2 项说明，见五）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时间码回改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3 处</w:t>
            </w:r>
            <w:r>
              <w:rPr>
                <w:sz w:val="19"/>
              </w:rPr>
              <w:t>（见三）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图形页收敛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 册 184/169/199/189 → 6/5/5/5（见四）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说明：同一讹字在三版本（主持人版／学员版／原文全集）中重复，故「次数」≈「条数出现次数 ×3（或 ×1，视材料归属）」。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二、校订对照表（讹字 → 正字）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所源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所缘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84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秘籍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密集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阿比达摩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圣莲花佛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莲华佛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事业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适业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御神族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勤神足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眼镜色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眼净色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一处加处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依处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双五十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双五识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对峙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对治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真善缘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俱生增上缘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阿迪达摩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阿比达妈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乔成如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阿若憍陈如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五常之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五禅支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五运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五蕴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W1主、W1学、W4主、W4学、全集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亚卡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夜叉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亲进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精进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单机众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当机众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古猿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古源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哥德马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果德玛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在巴黎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在巴利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塑形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心手法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心所法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所阳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称心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色距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设距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色聚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这个巴黎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这个巴利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那么论战呢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那么论藏呢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镇经剂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正精进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露出席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预心法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御心法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变作净心随顺种性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遍作·近行·随顺·种姓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变满洗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遍满喜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呢，称。他的这个本性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呢，嗔。他的这个本性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圣洁我们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胜解我们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在论战里面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在论典里面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它的静音呢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它的近因呢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射距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巡视圣洁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寻伺胜解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师生谛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四圣谛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很熟悉。啊，称呢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很熟悉。啊，嗔呢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律战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律藏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经藏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推夺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推度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新和心所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心与心所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新教法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经教法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无嗔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气喜喜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继起喜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氢离子源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亲依止缘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氢离子的原理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亲依止缘的原理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沙利尊者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沙利子尊者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沙粒子尊者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沙利子尊者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法极论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法集论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清淤之缘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亲依止缘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任务提示词典／语境判定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玉心所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欲心所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称在所有的心锁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嗔在所有的心所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称的高级阶段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嗔的高级阶段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缺夜喜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踊跃喜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耳近色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耳净色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胜的阿拉汉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证的阿罗汉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舌近色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舌净色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色具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萨瓦提城皆得林几孤独园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舍卫城祇树给孤独园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被称为叫民法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被称为叫名法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论战的意义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论典的意义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踊跃洗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踊跃喜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身镜色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身净色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这个称呢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这个嗔呢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核对表三·3.2（材料②括注所载讹字）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那论战呢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那论藏呢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金剧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精进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核对表三·3.2／3.3（括注／替换所载讹字）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阿比塔妈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阿比达嘛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阿比达猫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阿贝达摩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阿里达摩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阿毗达摩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鼻镜色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鼻净色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核对表三·3.1（材料①残留讹字）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逐处定位（行号）见同目录 `_proof14_detail.json`（工作文件，未随包交付）。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三、时间码回改（核对表确证者，统一回改 · 三处）</w:t>
      </w:r>
    </w:p>
    <w:p>
      <w:r>
        <w:rPr>
          <w:sz w:val="21"/>
        </w:rPr>
        <w:t>依《录音转写存疑核对表》「四、存疑条目·中」之 3 项时间码异常（中1／中2／中3），按核对表</w:t>
      </w:r>
      <w:r>
        <w:rPr>
          <w:b/>
          <w:sz w:val="21"/>
        </w:rPr>
        <w:t>确证</w:t>
      </w:r>
      <w:r>
        <w:rPr>
          <w:sz w:val="21"/>
        </w:rPr>
        <w:t>的原始转写时间码统一回改（三份文件同步：第3周主持人版／学员版／原文全集）：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回改前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回改后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依据（核对表）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第3周·材料② 「伺、精进、喜、欲」段首（原 L477）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注记「…以下至「精进」段承前，整理时按录音连续照录」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补入确证缺口区间：</w:t>
            </w:r>
            <w:r>
              <w:rPr>
                <w:b/>
                <w:sz w:val="19"/>
              </w:rPr>
              <w:t>`[00:19:09]`–`[00:48:56]`「伺心所·精进（前半）」约 30m46s 为节选省略，非连续照录</w:t>
            </w:r>
            <w:r>
              <w:rPr>
                <w:sz w:val="19"/>
              </w:rPr>
              <w:t>；下段 `[00:49:31.220]` 起承前照录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中1（时间码缺口 ≈30m46s）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第3周·材料③ 「二十八色法概述」段首第二处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`[00:03:35.700]`（与「色法的定义」段</w:t>
            </w:r>
            <w:r>
              <w:rPr>
                <w:b/>
                <w:sz w:val="19"/>
              </w:rPr>
              <w:t>重复</w:t>
            </w:r>
            <w:r>
              <w:rPr>
                <w:sz w:val="19"/>
              </w:rPr>
              <w:t>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改标 </w:t>
            </w:r>
            <w:r>
              <w:rPr>
                <w:b/>
                <w:sz w:val="19"/>
              </w:rPr>
              <w:t>`（承前重出·同 [00:03:35.700]）`</w:t>
            </w:r>
            <w:r>
              <w:rPr>
                <w:sz w:val="19"/>
              </w:rPr>
              <w:t>，消除重复时间码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中2（同一时间码重复出现两次）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第3周·材料②／③ 材料头「转写说明」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「本材料保留录音时间码 `[00:00:00.000]`」（与正文不符）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材料②：正文首条 `[00:00:01.640]`、源时长 ≈`[01:10:53.160]`；材料③：</w:t>
            </w:r>
            <w:r>
              <w:rPr>
                <w:b/>
                <w:sz w:val="19"/>
              </w:rPr>
              <w:t>按主题重排</w:t>
            </w:r>
            <w:r>
              <w:rPr>
                <w:sz w:val="19"/>
              </w:rPr>
              <w:t>、首条 `[00:17:48.680]`、源时长 ≈`[01:03:59.360]`、</w:t>
            </w:r>
            <w:r>
              <w:rPr>
                <w:b/>
                <w:sz w:val="19"/>
              </w:rPr>
              <w:t>时间码非录音顺序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中3（段落非时间单调）＋中4（说明与正文不符）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合计回改 </w:t>
      </w:r>
      <w:r>
        <w:rPr>
          <w:b/>
          <w:sz w:val="20"/>
        </w:rPr>
        <w:t>3 处类型 × 3 份文件 = 9 行</w:t>
      </w:r>
      <w:r>
        <w:rPr>
          <w:sz w:val="20"/>
        </w:rPr>
        <w:t>（另各册转写说明回改：材料②③共 6 行）。 说明：三份撰写稿之时间码与原始转写稿</w:t>
      </w:r>
      <w:r>
        <w:rPr>
          <w:b/>
          <w:sz w:val="20"/>
        </w:rPr>
        <w:t>逐条 Δ=0</w:t>
      </w:r>
      <w:r>
        <w:rPr>
          <w:sz w:val="20"/>
        </w:rPr>
        <w:t>（核对表一、二），故</w:t>
      </w:r>
      <w:r>
        <w:rPr>
          <w:b/>
          <w:sz w:val="20"/>
        </w:rPr>
        <w:t>无一处时间码数值本身需要修正</w:t>
      </w:r>
      <w:r>
        <w:rPr>
          <w:sz w:val="20"/>
        </w:rPr>
        <w:t>；本次回改仅限于上述</w:t>
      </w:r>
      <w:r>
        <w:rPr>
          <w:b/>
          <w:sz w:val="20"/>
        </w:rPr>
        <w:t>结构性三类</w:t>
      </w:r>
      <w:r>
        <w:rPr>
          <w:sz w:val="20"/>
        </w:rPr>
        <w:t>（缺口／重复／非单调）与材料头说明的据实订正。段级时间码条数：第1周 122→122、第3周 168→167（材料③重复码改标）、原文全集 295→294。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四、图形页收敛（各周附录）</w:t>
      </w:r>
    </w:p>
    <w:p>
      <w:r>
        <w:rPr>
          <w:sz w:val="21"/>
        </w:rPr>
        <w:t>各周主持人版文末「🖼 课件原图」附录原有</w:t>
      </w:r>
      <w:r>
        <w:rPr>
          <w:b/>
          <w:sz w:val="21"/>
        </w:rPr>
        <w:t>数百张</w:t>
      </w:r>
      <w:r>
        <w:rPr>
          <w:sz w:val="21"/>
        </w:rPr>
        <w:t>自动定位的图形页；按第三轮指令收敛为</w:t>
      </w:r>
      <w:r>
        <w:rPr>
          <w:b/>
          <w:sz w:val="21"/>
        </w:rPr>
        <w:t>每册 ≤10 页</w:t>
      </w:r>
      <w:r>
        <w:rPr>
          <w:sz w:val="21"/>
        </w:rPr>
        <w:t>（拼版总图 ＋ 图形页合计 ≤10）。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图形页（前→后）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合计（后）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184 → </w:t>
            </w:r>
            <w:r>
              <w:rPr>
                <w:b/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169 → </w:t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 xml:space="preserve">199 → </w:t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189 → </w:t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741 → 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40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选取口径</w:t>
      </w:r>
      <w:r>
        <w:rPr>
          <w:sz w:val="21"/>
        </w:rPr>
        <w:t>：按各册引用的源材料分组，按占比分配名额（最大余数法），组内</w:t>
      </w:r>
      <w:r>
        <w:rPr>
          <w:b/>
          <w:sz w:val="21"/>
        </w:rPr>
        <w:t>等距抽样</w:t>
      </w:r>
      <w:r>
        <w:rPr>
          <w:sz w:val="21"/>
        </w:rPr>
        <w:t>并加周相位偏移，使各册所选互不重复、覆盖各源材料。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删除多余引用后，</w:t>
      </w:r>
      <w:r>
        <w:rPr>
          <w:b/>
          <w:sz w:val="21"/>
        </w:rPr>
        <w:t>删除不再被任何文件引用的课件原图 PNG 272 张</w:t>
      </w:r>
      <w:r>
        <w:rPr>
          <w:sz w:val="21"/>
        </w:rPr>
        <w:t>（305 → 33；余 12 张拼版总图 ＋ 21 张图形页）。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五、待裁定（未改，请尊者／编者裁定）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原文（讹形）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存疑说明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唐继宗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材料①「以他作为唐继宗」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义不明，疑人名或「当机」系误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保留原音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哈波丹亚尼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材料①「以…为首的哈波丹亚尼」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疑巴利人名（阿若憍陈如之异写）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复核 Pali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贡丹亚乔成路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材料①「贡丹亚乔成路尊者证的初果」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疑「憍陈如尊者」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复核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帕加亚（paja）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巴利语，义不明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复核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露出洗练／训练病例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材料② `[00:12:45.665]`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括注已标「疑为『训练遍作／入出息念』之同音误字，按原音保留」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依括注保留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巴拉密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上座部惯用译名 pāramī（＝波罗蜜），依例保留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阿比阿（-巴）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疑巴利语 abhi-（前缀）之音写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有风大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材料③「就是有风大比较明显」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真义</w:t>
            </w:r>
            <w:r>
              <w:rPr>
                <w:sz w:val="19"/>
              </w:rPr>
              <w:t>（风大），非「有分」，不改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节生（279 处）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第3、4周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均为「时</w:t>
            </w:r>
            <w:r>
              <w:rPr>
                <w:b/>
                <w:sz w:val="19"/>
              </w:rPr>
              <w:t>节生</w:t>
            </w:r>
            <w:r>
              <w:rPr>
                <w:sz w:val="19"/>
              </w:rPr>
              <w:t>色」＝时节生色，</w:t>
            </w:r>
            <w:r>
              <w:rPr>
                <w:b/>
                <w:sz w:val="19"/>
              </w:rPr>
              <w:t>不改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叶均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材料②「取自叶均译本」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译者名（真义），不改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多萨／巴尼亚嘎／维达嘎／威利亚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材料②③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巴利语音写，括注已注 dosa／vitakka／viriya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人生（应为业生）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材料④（表解 OCR）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OCR 误植，已在文中注明「按原样保留」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保留原样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圣洁（括注内）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材料②「（圣洁：胜解）」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注记内为「讹字：正字」对照，属注记本身，保留不动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论战（括注内）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材料②「（论战：论典／论教法）」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同上（注记内 lemma）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阿比达猫／嘛等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已按同一术语统一改为「阿毗达摩」（见二）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已改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所造色／业生／心生／时节生／食生 四因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第3、4周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属</w:t>
            </w:r>
            <w:r>
              <w:rPr>
                <w:b/>
                <w:sz w:val="19"/>
              </w:rPr>
              <w:t>正字</w:t>
            </w:r>
            <w:r>
              <w:rPr>
                <w:sz w:val="19"/>
              </w:rPr>
              <w:t>术语（色聚四因），非讹字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附：本次全程仅改</w:t>
      </w:r>
      <w:r>
        <w:rPr>
          <w:b/>
          <w:sz w:val="20"/>
        </w:rPr>
        <w:t>共读原文正文讹字</w:t>
      </w:r>
      <w:r>
        <w:rPr>
          <w:sz w:val="20"/>
        </w:rPr>
        <w:t>，未动时间码数值（除三处结构性回改）、结构、图注／附录与整理括注；三版本同源，改动一致。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本轮（2026-09-24）落实（知识库检索定字·高／中置信）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依据</w:t>
      </w:r>
      <w:r>
        <w:rPr>
          <w:sz w:val="20"/>
        </w:rPr>
        <w:t xml:space="preserve">：《待裁定·知识库检索定字表_读书会13-25_20260924.md》读书会14 篇（知识库 kb_id `gUS_F0u-c-s03vZz9iozILn4CNDWZ1X3ireb8fXHIRc=`）。 </w:t>
      </w:r>
      <w:r>
        <w:rPr>
          <w:b/>
          <w:sz w:val="20"/>
        </w:rPr>
        <w:t>口径</w:t>
      </w:r>
      <w:r>
        <w:rPr>
          <w:sz w:val="20"/>
        </w:rPr>
        <w:t>：将末列「置信度」为</w:t>
      </w:r>
      <w:r>
        <w:rPr>
          <w:b/>
          <w:sz w:val="20"/>
        </w:rPr>
        <w:t>高</w:t>
      </w:r>
      <w:r>
        <w:rPr>
          <w:sz w:val="20"/>
        </w:rPr>
        <w:t>或</w:t>
      </w:r>
      <w:r>
        <w:rPr>
          <w:b/>
          <w:sz w:val="20"/>
        </w:rPr>
        <w:t>含中</w:t>
      </w:r>
      <w:r>
        <w:rPr>
          <w:sz w:val="20"/>
        </w:rPr>
        <w:t>、且需改动正文者，逐处定位、上下文核读后作</w:t>
      </w:r>
      <w:r>
        <w:rPr>
          <w:b/>
          <w:sz w:val="20"/>
        </w:rPr>
        <w:t>一对一替换</w:t>
      </w:r>
      <w:r>
        <w:rPr>
          <w:sz w:val="20"/>
        </w:rPr>
        <w:t>；正字取</w:t>
      </w:r>
      <w:r>
        <w:rPr>
          <w:b/>
          <w:sz w:val="20"/>
        </w:rPr>
        <w:t>最简写法</w:t>
      </w:r>
      <w:r>
        <w:rPr>
          <w:sz w:val="20"/>
        </w:rPr>
        <w:t>、</w:t>
      </w:r>
      <w:r>
        <w:rPr>
          <w:b/>
          <w:sz w:val="20"/>
        </w:rPr>
        <w:t>直入正文</w:t>
      </w:r>
      <w:r>
        <w:rPr>
          <w:sz w:val="20"/>
        </w:rPr>
        <w:t xml:space="preserve">，不加括注／巴利文。「确认不改／已改／注记保留」及「未获证据·低」者一律不动。 </w:t>
      </w:r>
      <w:r>
        <w:rPr>
          <w:b/>
          <w:sz w:val="20"/>
        </w:rPr>
        <w:t>范围</w:t>
      </w:r>
      <w:r>
        <w:rPr>
          <w:sz w:val="20"/>
        </w:rPr>
        <w:t xml:space="preserve">：本包 </w:t>
      </w:r>
      <w:r>
        <w:rPr>
          <w:b/>
          <w:sz w:val="20"/>
        </w:rPr>
        <w:t>9 份共读原文正文</w:t>
      </w:r>
      <w:r>
        <w:rPr>
          <w:sz w:val="20"/>
        </w:rPr>
        <w:t>（第1–4周 主持人版／学员版 ＋ `原文全集`）。未动 `课件原图/`、`Word版/`、`*.zip`；时间码、结构、图注／附录皆不动。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存疑词 → 正字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置信度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涉及文件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 xml:space="preserve">贡丹亚乔成路 → </w:t>
            </w:r>
            <w:r>
              <w:rPr>
                <w:b/>
                <w:sz w:val="19"/>
              </w:rPr>
              <w:t>衮丹雅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W1主、W1学、全集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《上座部佛教名称勘误表》人名表：「阿若憍陈如 → 安雅·衮丹雅｜Aññā Koṇḍañña」；《转正法轮》「憍陈如尊者证悟须陀洹果」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pajam → </w:t>
            </w:r>
            <w:r>
              <w:rPr>
                <w:b/>
                <w:sz w:val="19"/>
              </w:rPr>
              <w:t>pajaṃ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《巴利-中文早晚课诵集内页》回向偈：「…attano va </w:t>
            </w:r>
            <w:r>
              <w:rPr>
                <w:b/>
                <w:sz w:val="19"/>
              </w:rPr>
              <w:t>pajaṃ pajaṃ</w:t>
            </w:r>
            <w:r>
              <w:rPr>
                <w:sz w:val="19"/>
              </w:rPr>
              <w:t>」（pajā 之宾格，义「子民／人民」）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 xml:space="preserve">训练病例／露出洗练 → </w:t>
            </w:r>
            <w:r>
              <w:rPr>
                <w:b/>
                <w:sz w:val="19"/>
              </w:rPr>
              <w:t>入出息念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W3主、W3学、全集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《上座部佛教名称勘误表》术语表：「（数息观、安般念）→ 入出息念｜ānāpānassati」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括注说明</w:t>
      </w:r>
      <w:r>
        <w:rPr>
          <w:sz w:val="20"/>
        </w:rPr>
        <w:t>（上表第 3 项）：原句末「（训练病例／露出洗练：疑为「训练遍作／入出息念」之同音误字，</w:t>
      </w:r>
      <w:r>
        <w:rPr>
          <w:b/>
          <w:sz w:val="20"/>
        </w:rPr>
        <w:t>按原音保留</w:t>
      </w:r>
      <w:r>
        <w:rPr>
          <w:sz w:val="20"/>
        </w:rPr>
        <w:t>）」系上一轮整理括注；本轮既已据知识库定名，该括注「按原音保留」失效，且</w:t>
      </w:r>
      <w:r>
        <w:rPr>
          <w:b/>
          <w:sz w:val="20"/>
        </w:rPr>
        <w:t>正字直入正文、不加括注</w:t>
      </w:r>
      <w:r>
        <w:rPr>
          <w:sz w:val="20"/>
        </w:rPr>
        <w:t>，故</w:t>
      </w:r>
      <w:r>
        <w:rPr>
          <w:b/>
          <w:sz w:val="20"/>
        </w:rPr>
        <w:t>一并清除</w:t>
      </w:r>
      <w:r>
        <w:rPr>
          <w:sz w:val="20"/>
        </w:rPr>
        <w:t xml:space="preserve">（三份文件同步，共 3 处）。 </w:t>
      </w:r>
      <w:r>
        <w:rPr>
          <w:b/>
          <w:sz w:val="20"/>
        </w:rPr>
        <w:t>汇总</w:t>
      </w:r>
      <w:r>
        <w:rPr>
          <w:sz w:val="20"/>
        </w:rPr>
        <w:t xml:space="preserve">：本轮落实 </w:t>
      </w:r>
      <w:r>
        <w:rPr>
          <w:b/>
          <w:sz w:val="20"/>
        </w:rPr>
        <w:t>3</w:t>
      </w:r>
      <w:r>
        <w:rPr>
          <w:sz w:val="20"/>
        </w:rPr>
        <w:t xml:space="preserve"> 条、</w:t>
      </w:r>
      <w:r>
        <w:rPr>
          <w:b/>
          <w:sz w:val="20"/>
        </w:rPr>
        <w:t>9</w:t>
      </w:r>
      <w:r>
        <w:rPr>
          <w:sz w:val="20"/>
        </w:rPr>
        <w:t xml:space="preserve"> 处（按「条目×文件」计）；其中逐词替换 </w:t>
      </w:r>
      <w:r>
        <w:rPr>
          <w:b/>
          <w:sz w:val="20"/>
        </w:rPr>
        <w:t>15</w:t>
      </w:r>
      <w:r>
        <w:rPr>
          <w:sz w:val="20"/>
        </w:rPr>
        <w:t xml:space="preserve"> 处、清除失效括注 </w:t>
      </w:r>
      <w:r>
        <w:rPr>
          <w:b/>
          <w:sz w:val="20"/>
        </w:rPr>
        <w:t>3</w:t>
      </w:r>
      <w:r>
        <w:rPr>
          <w:sz w:val="20"/>
        </w:rPr>
        <w:t xml:space="preserve"> 处。详见同目录新增 </w:t>
      </w:r>
      <w:r>
        <w:rPr>
          <w:b/>
          <w:sz w:val="20"/>
        </w:rPr>
        <w:t>`本轮落实清单_读书会14.md`</w:t>
      </w:r>
      <w:r>
        <w:rPr>
          <w:sz w:val="20"/>
        </w:rPr>
        <w:t xml:space="preserve">。 </w:t>
      </w:r>
      <w:r>
        <w:rPr>
          <w:b/>
          <w:sz w:val="20"/>
        </w:rPr>
        <w:t>校验</w:t>
      </w:r>
      <w:r>
        <w:rPr>
          <w:sz w:val="20"/>
        </w:rPr>
        <w:t xml:space="preserve">：三份正文逐个讹形 grep 复核——`贡丹亚乔成路`／`pajam`／`训练病例`／`露出洗练` 残留均为 </w:t>
      </w:r>
      <w:r>
        <w:rPr>
          <w:b/>
          <w:sz w:val="20"/>
        </w:rPr>
        <w:t>0</w:t>
      </w:r>
      <w:r>
        <w:rPr>
          <w:sz w:val="20"/>
        </w:rPr>
        <w:t>；主持人版／学员版改后</w:t>
      </w:r>
      <w:r>
        <w:rPr>
          <w:b/>
          <w:sz w:val="20"/>
        </w:rPr>
        <w:t>逐字一致</w:t>
      </w:r>
      <w:r>
        <w:rPr>
          <w:sz w:val="20"/>
        </w:rPr>
        <w:t>（diff 通过）。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逐处（行号）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行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改前（节录）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改后（节录）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第1周_阿毗达摩总说与心法_主持人版.md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只有这个</w:t>
            </w:r>
            <w:r>
              <w:rPr>
                <w:b/>
                <w:sz w:val="19"/>
              </w:rPr>
              <w:t>贡丹亚乔成路</w:t>
            </w:r>
            <w:r>
              <w:rPr>
                <w:sz w:val="19"/>
              </w:rPr>
              <w:t>尊者证的初果。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只有这个</w:t>
            </w:r>
            <w:r>
              <w:rPr>
                <w:b/>
                <w:sz w:val="19"/>
              </w:rPr>
              <w:t>衮丹雅</w:t>
            </w:r>
            <w:r>
              <w:rPr>
                <w:sz w:val="19"/>
              </w:rPr>
              <w:t>尊者证的初果。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第1周_阿毗达摩总说与心法_学员版.md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只有这个</w:t>
            </w:r>
            <w:r>
              <w:rPr>
                <w:b/>
                <w:sz w:val="19"/>
              </w:rPr>
              <w:t>贡丹亚乔成路</w:t>
            </w:r>
            <w:r>
              <w:rPr>
                <w:sz w:val="19"/>
              </w:rPr>
              <w:t>尊者证的初果。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只有这个</w:t>
            </w:r>
            <w:r>
              <w:rPr>
                <w:b/>
                <w:sz w:val="19"/>
              </w:rPr>
              <w:t>衮丹雅</w:t>
            </w:r>
            <w:r>
              <w:rPr>
                <w:sz w:val="19"/>
              </w:rPr>
              <w:t>尊者证的初果。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原文全集.md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只有这个</w:t>
            </w:r>
            <w:r>
              <w:rPr>
                <w:b/>
                <w:sz w:val="19"/>
              </w:rPr>
              <w:t>贡丹亚乔成路</w:t>
            </w:r>
            <w:r>
              <w:rPr>
                <w:sz w:val="19"/>
              </w:rPr>
              <w:t>尊者证的初果。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只有这个</w:t>
            </w:r>
            <w:r>
              <w:rPr>
                <w:b/>
                <w:sz w:val="19"/>
              </w:rPr>
              <w:t>衮丹雅</w:t>
            </w:r>
            <w:r>
              <w:rPr>
                <w:sz w:val="19"/>
              </w:rPr>
              <w:t>尊者证的初果。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第3周_心所详解与色法总说_主持人版.md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attanova </w:t>
            </w:r>
            <w:r>
              <w:rPr>
                <w:b/>
                <w:sz w:val="19"/>
              </w:rPr>
              <w:t>pajam pajam</w:t>
            </w:r>
            <w:r>
              <w:rPr>
                <w:sz w:val="19"/>
              </w:rPr>
              <w:t>.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attanova </w:t>
            </w:r>
            <w:r>
              <w:rPr>
                <w:b/>
                <w:sz w:val="19"/>
              </w:rPr>
              <w:t>pajaṃ pajaṃ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第3周_心所详解与色法总说_学员版.md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217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attanova </w:t>
            </w:r>
            <w:r>
              <w:rPr>
                <w:b/>
                <w:sz w:val="19"/>
              </w:rPr>
              <w:t>pajam pajam</w:t>
            </w:r>
            <w:r>
              <w:rPr>
                <w:sz w:val="19"/>
              </w:rPr>
              <w:t>.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 xml:space="preserve">attanova </w:t>
            </w:r>
            <w:r>
              <w:rPr>
                <w:b/>
                <w:sz w:val="19"/>
              </w:rPr>
              <w:t>pajaṃ pajaṃ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原文全集.md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2693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attanova </w:t>
            </w:r>
            <w:r>
              <w:rPr>
                <w:b/>
                <w:sz w:val="19"/>
              </w:rPr>
              <w:t>pajam pajam</w:t>
            </w:r>
            <w:r>
              <w:rPr>
                <w:sz w:val="19"/>
              </w:rPr>
              <w:t>.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 xml:space="preserve">attanova </w:t>
            </w:r>
            <w:r>
              <w:rPr>
                <w:b/>
                <w:sz w:val="19"/>
              </w:rPr>
              <w:t>pajaṃ pajaṃ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第3周_心所详解与色法总说_主持人版.md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449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我们</w:t>
            </w:r>
            <w:r>
              <w:rPr>
                <w:b/>
                <w:sz w:val="19"/>
              </w:rPr>
              <w:t>训练病例</w:t>
            </w:r>
            <w:r>
              <w:rPr>
                <w:sz w:val="19"/>
              </w:rPr>
              <w:t>啊，训练</w:t>
            </w:r>
            <w:r>
              <w:rPr>
                <w:b/>
                <w:sz w:val="19"/>
              </w:rPr>
              <w:t>露出洗练</w:t>
            </w:r>
            <w:r>
              <w:rPr>
                <w:sz w:val="19"/>
              </w:rPr>
              <w:t>。…（训练病例／露出洗练：…按原音保留）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我们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啊，训练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。…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第3周_心所详解与色法总说_学员版.md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378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</w:t>
            </w:r>
            <w:r>
              <w:rPr>
                <w:b/>
                <w:sz w:val="19"/>
              </w:rPr>
              <w:t>训练病例</w:t>
            </w:r>
            <w:r>
              <w:rPr>
                <w:sz w:val="19"/>
              </w:rPr>
              <w:t>啊，训练</w:t>
            </w:r>
            <w:r>
              <w:rPr>
                <w:b/>
                <w:sz w:val="19"/>
              </w:rPr>
              <w:t>露出洗练</w:t>
            </w:r>
            <w:r>
              <w:rPr>
                <w:sz w:val="19"/>
              </w:rPr>
              <w:t>。…（训练病例／露出洗练：…按原音保留）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我们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啊，训练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。…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原文全集.md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2854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我们</w:t>
            </w:r>
            <w:r>
              <w:rPr>
                <w:b/>
                <w:sz w:val="19"/>
              </w:rPr>
              <w:t>训练病例</w:t>
            </w:r>
            <w:r>
              <w:rPr>
                <w:sz w:val="19"/>
              </w:rPr>
              <w:t>啊，训练</w:t>
            </w:r>
            <w:r>
              <w:rPr>
                <w:b/>
                <w:sz w:val="19"/>
              </w:rPr>
              <w:t>露出洗练</w:t>
            </w:r>
            <w:r>
              <w:rPr>
                <w:sz w:val="19"/>
              </w:rPr>
              <w:t>。…（训练病例／露出洗练：…按原音保留）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我们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啊，训练</w:t>
            </w:r>
            <w:r>
              <w:rPr>
                <w:b/>
                <w:sz w:val="19"/>
              </w:rPr>
              <w:t>入出息念</w:t>
            </w:r>
            <w:r>
              <w:rPr>
                <w:sz w:val="19"/>
              </w:rPr>
              <w:t>。…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