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第1周：阿毗达摩总说与心法（学员版）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E4620"/>
          <w:sz w:val="23"/>
        </w:rPr>
        <w:t>材料①（主材料）★核心·如来禅修学体系34-阿毗达摩概要总说1</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r>
        <w:rPr>
          <w:b/>
          <w:color w:val="1E4620"/>
          <w:sz w:val="23"/>
        </w:rPr>
        <w:t>（一）阿毗达摩之名与定义（[00:15:41]–[00:16:42]）</w:t>
      </w:r>
    </w:p>
    <w:p>
      <w:r>
        <w:rPr>
          <w:b w:val="0"/>
        </w:rPr>
        <w:t>[00:15:41.210] 它是阿毗达摩藏哦。那。什么是阿巴利叫阿比达嘛，啊阿比阿比的这个意思呢，是超越是殊胜的意思。他妈呢，我们过去翻译成达摩了啊。啊那么这个那么呢就是法好。那么阿比达妈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我们经常讲世间万法啊。啊，那么但是阿比达妈的这个里面的法呢，它主要是指佛陀教导的究竟法层面上的内容，那阿比塔妈呢，也是三藏里面的论藏啊，或者称为阿毗达摩藏。</w:t>
      </w:r>
    </w:p>
    <w:p>
      <w:r>
        <w:rPr>
          <w:b/>
          <w:color w:val="1E4620"/>
          <w:sz w:val="23"/>
        </w:rPr>
        <w:t>（二）三藏定位：律藏、经藏、论藏与七部论（[00:16:42]–[00:18:12]）</w:t>
      </w:r>
    </w:p>
    <w:p>
      <w:r>
        <w:rPr>
          <w:b w:val="0"/>
        </w:rPr>
        <w:t>[00:16:42.080] 那论战呢，是对佛陀的教法给予精确的、系统的分类和诠释啊。总共有七部论啊。那我们前面就给大家讲过啊，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心藏呢？它是佛陀和圣弟子的言行录啊，就佛陀讲法，四十五年他的言行录。啊，那么论战呢，是对佛陀的教法给予精确系统的分类和诠释啊。啊，包括法集论，它有七部论呢，法极论呢，分别论呢，界论呢，人施设论，论事双论和八趣论。那。如果说律战是啊佛弟子的行为规范，那么论战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E4620"/>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萨瓦提城皆得林几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那这些呢？这个一般我们称为佛陀讲法之后的单机众啊。</w:t>
      </w:r>
    </w:p>
    <w:p>
      <w:r>
        <w:rPr>
          <w:b w:val="0"/>
        </w:rPr>
        <w:t>[00:20:17.600] 那举个例子呢，比如说佛陀证悟以后讲的第一部经转法轮经啊，那就是那个时候的单机众呢，只有五个比库哦，就是五比丘啊。啊，以乔成如为首的哈波丹亚尼，乔成如为首的五比丘。那么转法轮经讲完以后呢？啊，只有这个贡丹亚乔成路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新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E4620"/>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秘籍啊。我们经常讲说人我众生它是概念化的世俗谛，而我们讲的秘籍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秘籍啊。称为叫密集。那么，看不清楚生命的物质现象和精神现象的根本组成和运转状态，我们把它称为叫秘籍。那。从设法的角度来讲呢，它有三种秘籍，就相续秘籍、公用秘籍和组合秘籍。</w:t>
      </w:r>
    </w:p>
    <w:p>
      <w:r>
        <w:rPr>
          <w:b w:val="0"/>
        </w:rPr>
        <w:t>[00:24:43.280] 那么相信密集呢，我们很容易理解啊，就像说放电影啊，现在放电影的速度呢，每秒钟是二十五帧啊，我们去看它的时候就感觉看真实世界一样好。嗯，然而呢，我们设法或者设距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秘籍呢，叫做功用秘籍。功用秘籍呢，是讲功能不同啊。那么，眼睛为什么可以看东西呢？那这个属于公用秘籍。从色法角度上来讲呢，地水火风是基础。那么，地大有地大的功用，水大有水大的功用，火大有火大的功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[00:26:13.540] 相同的眼镜色、耳近色、鼻镜色、舌近色、身镜色，各有各的功用。在破除秘籍之前呢，我们是没有办法看到每个社区里面各种色法不同功用的啊。所以说，我们有些人说这个，你这个这个五根可以互用啊。啊，那这个在阿贝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啊，这个呢，就是功用秘籍哈，那么除了像。这个相聚密集，公用密集之外，还有一个称为叫组合密集。嗯。</w:t>
      </w:r>
    </w:p>
    <w:p>
      <w:r>
        <w:rPr>
          <w:b w:val="0"/>
        </w:rPr>
        <w:t>[00:27:10.360] 组合秘籍呢，它是以色法啊为这个组合内容的一种秘籍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比达摩的角度呢，不单是要分到这个三色生分呢，</w:t>
      </w:r>
    </w:p>
    <w:p>
      <w:r>
        <w:rPr>
          <w:b w:val="0"/>
        </w:rPr>
        <w:t>[00:28:37.670] 后面我们要一次分解到色距啊。在破除色距的秘籍剪刀啊，任何一个色具都有八不离色的地水火风色香味食数这八种色法。那么，人的身体是由无数的社区所聚合而成的，那么我们没有能力破除组合秘籍的时候就看不到它的组成。</w:t>
      </w:r>
    </w:p>
    <w:p>
      <w:r>
        <w:rPr>
          <w:b w:val="0"/>
        </w:rPr>
        <w:t>[00:28:57.950] 所以我们就会有人我众生的这种概念啊，是因为他们被这三种秘籍呢所。遮盖了我们看不见啊。那所以呢，阿毗达摩呢就是要对这些概念呢啊，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比达摩里面，那没有极微的说法，如果硬要去对照极微的话。之前最小的色法的聚合体就叫射距，因为这个设距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镜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迪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比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E4620"/>
          <w:sz w:val="23"/>
        </w:rPr>
        <w:t>（五）四种究竟法：心、心所、色、涅槃（[00:37:10]–[00:40:15]）</w:t>
      </w:r>
    </w:p>
    <w:p>
      <w:r>
        <w:rPr>
          <w:b w:val="0"/>
        </w:rPr>
        <w:t>[00:37:10.800] 啊，那么阿毗达摩呢，是把这个法呢，分成四种法啊，一种呢是心法，一种是心所法，然后是色法，还有是涅盘。啊，那心法和心手法呢，又被称为叫民法。啊，所以我们又这个把它称为叫名色法啊，就是生命来讲呢，就是名色法，那这个。这个心法呢，也有被称为叫识啊，然后心手法呢，又会被称为叫受想行。啊。啊，然后这个色法。合起来呢，又被称为叫五运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露出席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E4620"/>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粒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比达猫这个这个这个呃沙利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比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以及他的当时持什么样的见解啊。过去的这个随眠烦恼是怎么被引发的啊，引发起来它是怎么产生这个这个这个这个这个新的这种塑形心路啊啊，留下什么样的力量啊，然后这如何一生一生的相关联啊。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亚卡天亚卡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比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那么你有阿比达摩基础，你就可以这样修，你没有这阿毗达摩基础，你就不知道怎么修，你就在脑子里面转转，脑子里面转转，我们太了解了，对吧？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比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诶，我们学佛人经常动不动说你这个造恶业，什么是恶业，搞不清楚乱说那。学了阿比达摩，你就会很清楚啊，什么样的心是善心，什么样的心是不善心。好，就明辨善恶啊，那么提升我们的认知哈。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这个所缘呢，在巴黎叫阿拉玛纳。这个阿拉玛达呢，在这个巴黎的词源学的意思里面，它还有个含义是什么呢？它就叫做迷人的，有迷幻作用的，这个叫锁源。啊对，所以有些呃，这个长老呢，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氢离子源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源，你已经重新起一条打包新路了啊，那你绕在上面的那个那个负循环啊，就被你打断了。</w:t>
      </w:r>
    </w:p>
    <w:p>
      <w:r>
        <w:rPr>
          <w:b w:val="0"/>
        </w:rPr>
        <w:t>[00:51:51.440] 它是这样的一个原则啊哦啊，那这个比如说西方人呢，他们不懂阿迪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源里面，那个迷妹在里面的那个呃那个所阳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源的力量啊。</w:t>
      </w:r>
    </w:p>
    <w:p>
      <w:r>
        <w:rPr>
          <w:b w:val="0"/>
        </w:rPr>
        <w:t>[00:53:16.195] 那这个从阿比达摩的角度上来分析，他就很清楚啊好。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里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秘籍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夺是你的果报性啊，那。后面呢，如果有两个鼻首源呢，啊也是火爆线。好呃，</w:t>
      </w:r>
    </w:p>
    <w:p>
      <w:r>
        <w:rPr>
          <w:b w:val="0"/>
        </w:rPr>
        <w:t>[00:55:27.370] 那么面对这样一个果报，我们这个什么样的态度呢？就是苦谛。啊，什么叫苦谛呢？就是你看这个叫古猿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师生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猿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比达摩，那么阿比达摩是实践手册。是佛法修学的实践手册，实践手册呢，就是你不会这个一次把它搞定的，所以你通过无数次不断的学习，学习完以后呢，就就越来越会越来越贵。</w:t>
      </w:r>
    </w:p>
    <w:p>
      <w:r>
        <w:rPr>
          <w:b w:val="0"/>
        </w:rPr>
        <w:t>[01:01:30.740] 那比如说我从来不背阿迪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E4620"/>
        </w:pBdr>
        <w:shd w:val="clear" w:fill="F2F5FA"/>
      </w:pPr>
      <w:r>
        <w:rPr>
          <w:b w:val="0"/>
        </w:rPr>
        <w:t>[generated, not original text]</w:t>
      </w:r>
    </w:p>
    <w:p>
      <w:r>
        <w:rPr>
          <w:b/>
          <w:color w:val="1E4620"/>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r>
        <w:rPr>
          <w:b/>
          <w:color w:val="1E4620"/>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E4620"/>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E4620"/>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E4620"/>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E4620"/>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E4620"/>
        </w:pBdr>
        <w:shd w:val="clear" w:fill="F2F5FA"/>
      </w:pPr>
      <w:r>
        <w:rPr>
          <w:b w:val="0"/>
        </w:rPr>
        <w:t>[generated, not original text]</w:t>
      </w:r>
    </w:p>
    <w:p>
      <w:r>
        <w:rPr>
          <w:b/>
          <w:color w:val="1E4620"/>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r>
        <w:rPr>
          <w:b/>
          <w:color w:val="1E4620"/>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E4620"/>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E4620"/>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E4620"/>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E4620"/>
        </w:pBdr>
        <w:shd w:val="clear" w:fill="F2F5FA"/>
      </w:pPr>
      <w:r>
        <w:rPr>
          <w:b w:val="0"/>
        </w:rPr>
        <w:t>[generated, not original text]</w:t>
      </w:r>
    </w:p>
    <w:p>
      <w:r>
        <w:rPr>
          <w:b/>
          <w:color w:val="1E4620"/>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r>
        <w:rPr>
          <w:b/>
          <w:color w:val="1E4620"/>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E4620"/>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E4620"/>
        </w:pBdr>
        <w:shd w:val="clear" w:fill="F2F5FA"/>
      </w:pPr>
      <w:r>
        <w:rPr>
          <w:b w:val="0"/>
        </w:rPr>
        <w:t>注：全书提供的文本片段中，未出现以「概念法」或「世俗谛」为正式章节标题的专门论述，此为缺口，如实注明。</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【现象】心、心所、色、涅槃这四种究竟法里，哪一个是你第一次听到、却觉得最贴近自己的？</w:t>
      </w:r>
    </w:p>
    <w:p>
      <w:pPr>
        <w:ind w:left="170"/>
        <w:pBdr>
          <w:left w:val="single" w:sz="18" w:space="4" w:color="1E4620"/>
        </w:pBdr>
        <w:shd w:val="clear" w:fill="F2F5FA"/>
      </w:pPr>
      <w:r>
        <w:rPr>
          <w:b w:val="0"/>
        </w:rPr>
        <w:t>- 【影响】如果「心」只是清清楚楚地知道眼前的东西，那今天你真正「知道」的时刻，多还是滑过去的多？</w:t>
      </w:r>
    </w:p>
    <w:p>
      <w:pPr>
        <w:ind w:left="170"/>
        <w:pBdr>
          <w:left w:val="single" w:sz="18" w:space="4" w:color="1E4620"/>
        </w:pBdr>
        <w:shd w:val="clear" w:fill="F2F5FA"/>
      </w:pPr>
      <w:r>
        <w:rPr>
          <w:b w:val="0"/>
        </w:rPr>
        <w:t>- 【应对】这一周，每天找三次「回到当下」的机会——一次呼吸、一口水、一步路，看看那一刻心里有什么。</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E4620"/>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E4620"/>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E4620"/>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E4620"/>
        </w:pBdr>
        <w:shd w:val="clear" w:fill="F2F5FA"/>
      </w:pPr>
      <w:r>
        <w:rPr>
          <w:b w:val="0"/>
        </w:rPr>
        <w:t>好，我们在呼吸里安静地坐一会儿……（留白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E4620"/>
        </w:pBdr>
        <w:shd w:val="clear" w:fill="F2F5FA"/>
      </w:pPr>
      <w:r>
        <w:rPr>
          <w:b w:val="0"/>
        </w:rPr>
        <w:t>接下来的十五分钟，我们先让身体安定，再让心安定，然后——只是"看"。</w:t>
      </w:r>
    </w:p>
    <w:p>
      <w:pPr>
        <w:ind w:left="170"/>
        <w:pBdr>
          <w:left w:val="single" w:sz="18" w:space="4" w:color="1E4620"/>
        </w:pBdr>
        <w:shd w:val="clear" w:fill="F2F5FA"/>
      </w:pPr>
      <w:r>
        <w:rPr>
          <w:b w:val="0"/>
        </w:rPr>
        <w:t>好，请大家再次调整坐姿，轻轻闭上眼睛，做三次自然的呼吸。</w:t>
      </w:r>
    </w:p>
    <w:p>
      <w:pPr>
        <w:ind w:left="170"/>
        <w:pBdr>
          <w:left w:val="single" w:sz="18" w:space="4" w:color="1E4620"/>
        </w:pBdr>
        <w:shd w:val="clear" w:fill="F2F5FA"/>
      </w:pPr>
      <w:r>
        <w:rPr>
          <w:b w:val="0"/>
        </w:rPr>
        <w:t>现在，我们把今天学的，用来做一件很简单的事——</w:t>
      </w:r>
      <w:r>
        <w:rPr>
          <w:b/>
        </w:rPr>
        <w:t>观心</w:t>
      </w:r>
      <w:r>
        <w:rPr>
          <w:b w:val="0"/>
        </w:rPr>
        <w:t>。</w:t>
      </w:r>
    </w:p>
    <w:p>
      <w:pPr>
        <w:ind w:left="170"/>
        <w:pBdr>
          <w:left w:val="single" w:sz="18" w:space="4" w:color="1E4620"/>
        </w:pBdr>
        <w:shd w:val="clear" w:fill="F2F5FA"/>
      </w:pPr>
      <w:r>
        <w:rPr>
          <w:b w:val="0"/>
        </w:rPr>
        <w:t>不是观察呼吸，也不是观察身体，只是轻轻地"知道"：此刻的心，是什么状态？</w:t>
      </w:r>
    </w:p>
    <w:p>
      <w:pPr>
        <w:ind w:left="170"/>
        <w:pBdr>
          <w:left w:val="single" w:sz="18" w:space="4" w:color="1E4620"/>
        </w:pBdr>
        <w:shd w:val="clear" w:fill="F2F5FA"/>
      </w:pPr>
      <w:r>
        <w:rPr>
          <w:b w:val="0"/>
        </w:rPr>
        <w:t>如果此刻心里有一点贪——想要、想抓、想再听一句、想再刷一下——轻轻地知道："哦，这是贪。"</w:t>
      </w:r>
    </w:p>
    <w:p>
      <w:pPr>
        <w:ind w:left="170"/>
        <w:pBdr>
          <w:left w:val="single" w:sz="18" w:space="4" w:color="1E4620"/>
        </w:pBdr>
        <w:shd w:val="clear" w:fill="F2F5FA"/>
      </w:pPr>
      <w:r>
        <w:rPr>
          <w:b w:val="0"/>
        </w:rPr>
        <w:t>如果此刻心里有一点嗔——不满、烦躁、讨厌、不耐烦——轻轻地知道："哦，这是嗔。"</w:t>
      </w:r>
    </w:p>
    <w:p>
      <w:pPr>
        <w:ind w:left="170"/>
        <w:pBdr>
          <w:left w:val="single" w:sz="18" w:space="4" w:color="1E4620"/>
        </w:pBdr>
        <w:shd w:val="clear" w:fill="F2F5FA"/>
      </w:pPr>
      <w:r>
        <w:rPr>
          <w:b w:val="0"/>
        </w:rPr>
        <w:t>如果此刻心里既不贪也不嗔，只是平平淡淡的、习惯性的——轻轻地知道："哦，这是无记。"</w:t>
      </w:r>
    </w:p>
    <w:p>
      <w:pPr>
        <w:ind w:left="170"/>
        <w:pBdr>
          <w:left w:val="single" w:sz="18" w:space="4" w:color="1E4620"/>
        </w:pBdr>
        <w:shd w:val="clear" w:fill="F2F5FA"/>
      </w:pPr>
      <w:r>
        <w:rPr>
          <w:b w:val="0"/>
        </w:rPr>
        <w:t>不去改变它，不去批判它，不与它对抗。只是知道，然后放它走。心会再变，你就再知道。</w:t>
      </w:r>
    </w:p>
    <w:p>
      <w:pPr>
        <w:ind w:left="170"/>
        <w:pBdr>
          <w:left w:val="single" w:sz="18" w:space="4" w:color="1E4620"/>
        </w:pBdr>
        <w:shd w:val="clear" w:fill="F2F5FA"/>
      </w:pPr>
      <w:r>
        <w:rPr>
          <w:b w:val="0"/>
        </w:rPr>
        <w:t>再进一步，试着感受：在这"知道"的背后，有一个永恒不变、可以称之为"我"的东西吗？还是——知道的，也一直在变？</w:t>
      </w:r>
    </w:p>
    <w:p>
      <w:pPr>
        <w:ind w:left="170"/>
        <w:pBdr>
          <w:left w:val="single" w:sz="18" w:space="4" w:color="1E4620"/>
        </w:pBdr>
        <w:shd w:val="clear" w:fill="F2F5FA"/>
      </w:pPr>
      <w:r>
        <w:rPr>
          <w:b w:val="0"/>
        </w:rPr>
        <w:t>不需要回答。只是看看。</w:t>
      </w:r>
    </w:p>
    <w:p>
      <w:pPr>
        <w:ind w:left="170"/>
        <w:pBdr>
          <w:left w:val="single" w:sz="18" w:space="4" w:color="1E4620"/>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E4620"/>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E4620"/>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E4620"/>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color w:val="1E4620"/>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r>
        <w:rPr>
          <w:b/>
          <w:color w:val="1E4620"/>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r>
        <w:rPr>
          <w:b/>
          <w:color w:val="1E4620"/>
          <w:sz w:val="23"/>
        </w:rPr>
        <w:t>一、心的六面向分类（杂项篇，原文照录）</w:t>
      </w:r>
    </w:p>
    <w:p>
      <w:r>
        <w:rPr>
          <w:b w:val="0"/>
        </w:rPr>
        <w:t>`</w:t>
      </w:r>
    </w:p>
    <w:p>
      <w:pPr>
        <w:spacing w:before="200"/>
      </w:pPr>
      <w:r>
        <w:rPr>
          <w:b/>
          <w:color w:val="1E4620"/>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r>
        <w:rPr>
          <w:b/>
          <w:color w:val="1E4620"/>
          <w:sz w:val="23"/>
        </w:rPr>
        <w:t>二、89心分类总览（摄杂〈总览表〉，原文逐字照录）</w:t>
      </w:r>
    </w:p>
    <w:p>
      <w:r>
        <w:rPr>
          <w:b/>
        </w:rPr>
        <w:t>摄杂〈总览表〉（第一段）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E4620"/>
          <w:sz w:val="23"/>
        </w:rPr>
        <w:t>三、南传八十九(89)心 总览表（原文照录）</w:t>
      </w:r>
    </w:p>
    <w:p>
      <w:r>
        <w:rPr>
          <w:b w:val="0"/>
        </w:rPr>
        <w:t>`</w:t>
      </w:r>
    </w:p>
    <w:p>
      <w:pPr>
        <w:spacing w:before="200"/>
      </w:pPr>
      <w:r>
        <w:rPr>
          <w:b/>
          <w:color w:val="1E4620"/>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忧俱嗅志相应无行</w:t>
            </w:r>
          </w:p>
        </w:tc>
        <w:tc>
          <w:tcPr>
            <w:tcW w:type="dxa" w:w="643"/>
            <w:shd w:val="clear" w:fill="1E4620"/>
          </w:tcPr>
          <w:p>
            <w:r>
              <w:rPr>
                <w:sz w:val="18"/>
              </w:rPr>
            </w:r>
            <w:r>
              <w:rPr>
                <w:b w:val="0"/>
                <w:color w:val="FFFFFF"/>
                <w:sz w:val="18"/>
              </w:rPr>
              <w:t>舍俱疑相应</w:t>
            </w:r>
          </w:p>
        </w:tc>
        <w:tc>
          <w:tcPr>
            <w:tcW w:type="dxa" w:w="643"/>
            <w:shd w:val="clear" w:fill="1E4620"/>
          </w:tcPr>
          <w:p>
            <w:r>
              <w:rPr>
                <w:sz w:val="18"/>
              </w:rPr>
            </w:r>
            <w:r>
              <w:rPr>
                <w:b w:val="0"/>
                <w:color w:val="FFFFFF"/>
                <w:sz w:val="18"/>
              </w:rPr>
              <w:t>含俱眼识</w:t>
            </w:r>
          </w:p>
        </w:tc>
        <w:tc>
          <w:tcPr>
            <w:tcW w:type="dxa" w:w="643"/>
            <w:shd w:val="clear" w:fill="1E4620"/>
          </w:tcPr>
          <w:p>
            <w:r>
              <w:rPr>
                <w:sz w:val="18"/>
              </w:rPr>
            </w:r>
            <w:r>
              <w:rPr>
                <w:b w:val="0"/>
                <w:color w:val="FFFFFF"/>
                <w:sz w:val="18"/>
              </w:rPr>
              <w:t>舍俱耳识</w:t>
            </w:r>
          </w:p>
        </w:tc>
        <w:tc>
          <w:tcPr>
            <w:tcW w:type="dxa" w:w="643"/>
            <w:shd w:val="clear" w:fill="1E4620"/>
          </w:tcPr>
          <w:p>
            <w:r>
              <w:rPr>
                <w:sz w:val="18"/>
              </w:rPr>
            </w:r>
            <w:r>
              <w:rPr>
                <w:b w:val="0"/>
                <w:color w:val="FFFFFF"/>
                <w:sz w:val="18"/>
              </w:rPr>
              <w:t>苦俱身识</w:t>
            </w:r>
          </w:p>
        </w:tc>
        <w:tc>
          <w:tcPr>
            <w:tcW w:type="dxa" w:w="643"/>
            <w:shd w:val="clear" w:fill="1E4620"/>
          </w:tcPr>
          <w:p>
            <w:r>
              <w:rPr>
                <w:sz w:val="18"/>
              </w:rPr>
            </w:r>
            <w:r>
              <w:rPr>
                <w:b w:val="0"/>
                <w:color w:val="FFFFFF"/>
                <w:sz w:val="18"/>
              </w:rPr>
              <w:t>初禅善心</w:t>
            </w:r>
          </w:p>
        </w:tc>
        <w:tc>
          <w:tcPr>
            <w:tcW w:type="dxa" w:w="643"/>
            <w:shd w:val="clear" w:fill="1E4620"/>
          </w:tcPr>
          <w:p>
            <w:r>
              <w:rPr>
                <w:sz w:val="18"/>
              </w:rPr>
            </w:r>
            <w:r>
              <w:rPr>
                <w:b w:val="0"/>
                <w:color w:val="FFFFFF"/>
                <w:sz w:val="18"/>
              </w:rPr>
              <w:t>初禅果报心</w:t>
            </w:r>
          </w:p>
        </w:tc>
        <w:tc>
          <w:tcPr>
            <w:tcW w:type="dxa" w:w="643"/>
            <w:shd w:val="clear" w:fill="1E4620"/>
          </w:tcPr>
          <w:p>
            <w:r>
              <w:rPr>
                <w:sz w:val="18"/>
              </w:rPr>
            </w:r>
            <w:r>
              <w:rPr>
                <w:b w:val="0"/>
                <w:color w:val="FFFFFF"/>
                <w:sz w:val="18"/>
              </w:rPr>
              <w:t>初禅唯作心</w:t>
            </w:r>
          </w:p>
        </w:tc>
        <w:tc>
          <w:tcPr>
            <w:tcW w:type="dxa" w:w="643"/>
            <w:shd w:val="clear" w:fill="1E4620"/>
          </w:tcPr>
          <w:p>
            <w:r>
              <w:rPr>
                <w:sz w:val="18"/>
              </w:rPr>
            </w:r>
            <w:r>
              <w:rPr>
                <w:b w:val="0"/>
                <w:color w:val="FFFFFF"/>
                <w:sz w:val="18"/>
              </w:rPr>
              <w:t>空无边处善心</w:t>
            </w:r>
          </w:p>
        </w:tc>
        <w:tc>
          <w:tcPr>
            <w:tcW w:type="dxa" w:w="643"/>
            <w:shd w:val="clear" w:fill="1E4620"/>
          </w:tcPr>
          <w:p>
            <w:r>
              <w:rPr>
                <w:sz w:val="18"/>
              </w:rPr>
            </w:r>
            <w:r>
              <w:rPr>
                <w:b w:val="0"/>
                <w:color w:val="FFFFFF"/>
                <w:sz w:val="18"/>
              </w:rPr>
              <w:t>空无边处果报心</w:t>
            </w:r>
          </w:p>
        </w:tc>
        <w:tc>
          <w:tcPr>
            <w:tcW w:type="dxa" w:w="643"/>
            <w:shd w:val="clear" w:fill="1E4620"/>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E4620"/>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E4620"/>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E4620"/>
          <w:sz w:val="30"/>
        </w:rPr>
        <w:t>十二不善心</w:t>
      </w:r>
    </w:p>
    <w:p>
      <w:pPr>
        <w:spacing w:before="200"/>
      </w:pPr>
      <w:r>
        <w:rPr>
          <w:b/>
          <w:color w:val="1E4620"/>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舍俱邪见不应无行</w:t>
            </w:r>
          </w:p>
        </w:tc>
        <w:tc>
          <w:tcPr>
            <w:tcW w:type="dxa" w:w="643"/>
            <w:shd w:val="clear" w:fill="1E4620"/>
          </w:tcPr>
          <w:p>
            <w:r>
              <w:rPr>
                <w:sz w:val="18"/>
              </w:rPr>
            </w:r>
            <w:r>
              <w:rPr>
                <w:b w:val="0"/>
                <w:color w:val="FFFFFF"/>
                <w:sz w:val="18"/>
              </w:rPr>
              <w:t>佳俱绿港相应无行</w:t>
            </w:r>
          </w:p>
        </w:tc>
        <w:tc>
          <w:tcPr>
            <w:tcW w:type="dxa" w:w="643"/>
            <w:shd w:val="clear" w:fill="1E4620"/>
          </w:tcPr>
          <w:p>
            <w:r>
              <w:rPr>
                <w:sz w:val="18"/>
              </w:rPr>
            </w:r>
            <w:r>
              <w:rPr>
                <w:b w:val="0"/>
                <w:color w:val="FFFFFF"/>
                <w:sz w:val="18"/>
              </w:rPr>
              <w:t>舍俱绿港相应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E4620"/>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E4620"/>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投假邪见相应无行</w:t>
            </w:r>
          </w:p>
        </w:tc>
        <w:tc>
          <w:tcPr>
            <w:tcW w:type="dxa" w:w="567"/>
            <w:shd w:val="clear" w:fill="1E4620"/>
          </w:tcPr>
          <w:p>
            <w:r>
              <w:rPr>
                <w:sz w:val="18"/>
              </w:rPr>
            </w:r>
            <w:r>
              <w:rPr>
                <w:b w:val="0"/>
                <w:color w:val="FFFFFF"/>
                <w:sz w:val="18"/>
              </w:rPr>
              <w:t>悦俱邪见不相应无行</w:t>
            </w:r>
          </w:p>
        </w:tc>
        <w:tc>
          <w:tcPr>
            <w:tcW w:type="dxa" w:w="567"/>
            <w:shd w:val="clear" w:fill="1E4620"/>
          </w:tcPr>
          <w:p>
            <w:r>
              <w:rPr>
                <w:sz w:val="18"/>
              </w:rPr>
            </w:r>
            <w:r>
              <w:rPr>
                <w:b w:val="0"/>
                <w:color w:val="FFFFFF"/>
                <w:sz w:val="18"/>
              </w:rPr>
              <w:t>舍俱邪见相应无行</w:t>
            </w:r>
          </w:p>
        </w:tc>
        <w:tc>
          <w:tcPr>
            <w:tcW w:type="dxa" w:w="567"/>
            <w:shd w:val="clear" w:fill="1E4620"/>
          </w:tcPr>
          <w:p>
            <w:r>
              <w:rPr>
                <w:sz w:val="18"/>
              </w:rPr>
            </w:r>
            <w:r>
              <w:rPr>
                <w:b w:val="0"/>
                <w:color w:val="FFFFFF"/>
                <w:sz w:val="18"/>
              </w:rPr>
              <w:t>舍俱邪见不相应无行</w:t>
            </w:r>
          </w:p>
        </w:tc>
        <w:tc>
          <w:tcPr>
            <w:tcW w:type="dxa" w:w="567"/>
            <w:shd w:val="clear" w:fill="1E4620"/>
          </w:tcPr>
          <w:p>
            <w:r>
              <w:rPr>
                <w:sz w:val="18"/>
              </w:rPr>
            </w:r>
            <w:r>
              <w:rPr>
                <w:b w:val="0"/>
                <w:color w:val="FFFFFF"/>
                <w:sz w:val="18"/>
              </w:rPr>
              <w:t>忧俱嗅恚相应无行</w:t>
            </w:r>
          </w:p>
        </w:tc>
        <w:tc>
          <w:tcPr>
            <w:tcW w:type="dxa" w:w="567"/>
            <w:shd w:val="clear" w:fill="1E4620"/>
          </w:tcPr>
          <w:p>
            <w:r>
              <w:rPr>
                <w:sz w:val="18"/>
              </w:rPr>
            </w:r>
            <w:r>
              <w:rPr>
                <w:b w:val="0"/>
                <w:color w:val="FFFFFF"/>
                <w:sz w:val="18"/>
              </w:rPr>
              <w:t>舍俱疑相应</w:t>
            </w:r>
          </w:p>
        </w:tc>
        <w:tc>
          <w:tcPr>
            <w:tcW w:type="dxa" w:w="567"/>
            <w:shd w:val="clear" w:fill="1E4620"/>
          </w:tcPr>
          <w:p>
            <w:r>
              <w:rPr>
                <w:sz w:val="18"/>
              </w:rPr>
            </w:r>
            <w:r>
              <w:rPr>
                <w:b w:val="0"/>
                <w:color w:val="FFFFFF"/>
                <w:sz w:val="18"/>
              </w:rPr>
              <w:t>苦俱端配</w:t>
            </w:r>
          </w:p>
        </w:tc>
        <w:tc>
          <w:tcPr>
            <w:tcW w:type="dxa" w:w="567"/>
            <w:shd w:val="clear" w:fill="1E4620"/>
          </w:tcPr>
          <w:p>
            <w:r>
              <w:rPr>
                <w:sz w:val="18"/>
              </w:rPr>
            </w:r>
            <w:r>
              <w:rPr>
                <w:b w:val="0"/>
                <w:color w:val="FFFFFF"/>
                <w:sz w:val="18"/>
              </w:rPr>
              <w:t>苦俱耳期</w:t>
            </w:r>
          </w:p>
        </w:tc>
        <w:tc>
          <w:tcPr>
            <w:tcW w:type="dxa" w:w="567"/>
            <w:shd w:val="clear" w:fill="1E4620"/>
          </w:tcPr>
          <w:p>
            <w:r>
              <w:rPr>
                <w:sz w:val="18"/>
              </w:rPr>
            </w:r>
            <w:r>
              <w:rPr>
                <w:b w:val="0"/>
                <w:color w:val="FFFFFF"/>
                <w:sz w:val="18"/>
              </w:rPr>
              <w:t>苦健身业</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E4620"/>
          <w:sz w:val="30"/>
        </w:rPr>
        <w:t>八大善心+八果报心+八唯作心</w:t>
      </w:r>
    </w:p>
    <w:p>
      <w:pPr>
        <w:spacing w:before="200"/>
      </w:pPr>
      <w:r>
        <w:rPr>
          <w:b/>
          <w:color w:val="1E4620"/>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E4620"/>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优俱嗅枣相应无行</w:t>
            </w:r>
          </w:p>
        </w:tc>
        <w:tc>
          <w:tcPr>
            <w:tcW w:type="dxa" w:w="643"/>
            <w:shd w:val="clear" w:fill="1E4620"/>
          </w:tcPr>
          <w:p>
            <w:r>
              <w:rPr>
                <w:sz w:val="18"/>
              </w:rPr>
            </w:r>
            <w:r>
              <w:rPr>
                <w:b w:val="0"/>
                <w:color w:val="FFFFFF"/>
                <w:sz w:val="18"/>
              </w:rPr>
              <w:t>舍俱聂相应</w:t>
            </w:r>
          </w:p>
        </w:tc>
        <w:tc>
          <w:tcPr>
            <w:tcW w:type="dxa" w:w="643"/>
            <w:shd w:val="clear" w:fill="1E4620"/>
          </w:tcPr>
          <w:p>
            <w:r>
              <w:rPr>
                <w:sz w:val="18"/>
              </w:rPr>
            </w:r>
            <w:r>
              <w:rPr>
                <w:b w:val="0"/>
                <w:color w:val="FFFFFF"/>
                <w:sz w:val="18"/>
              </w:rPr>
              <w:t>一相抗</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E4620"/>
          <w:sz w:val="30"/>
        </w:rPr>
        <w:t>十八无因心</w:t>
      </w:r>
    </w:p>
    <w:p>
      <w:pPr>
        <w:spacing w:before="200"/>
      </w:pPr>
      <w:r>
        <w:rPr>
          <w:b/>
          <w:color w:val="1E4620"/>
          <w:sz w:val="30"/>
        </w:rPr>
        <w:t>89/十八无因/七不善</w:t>
      </w:r>
    </w:p>
    <w:p>
      <w:pPr>
        <w:spacing w:before="200"/>
      </w:pPr>
      <w:r>
        <w:rPr>
          <w:b/>
          <w:color w:val="1E4620"/>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E4620"/>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触接触</w:t>
            </w:r>
          </w:p>
        </w:tc>
        <w:tc>
          <w:tcPr>
            <w:tcW w:type="dxa" w:w="2409"/>
            <w:shd w:val="clear" w:fill="1E4620"/>
          </w:tcPr>
          <w:p>
            <w:r>
              <w:rPr>
                <w:sz w:val="18"/>
              </w:rPr>
            </w:r>
            <w:r>
              <w:rPr>
                <w:b w:val="0"/>
                <w:color w:val="FFFFFF"/>
                <w:sz w:val="18"/>
              </w:rPr>
              <w:t>感受</w:t>
            </w:r>
          </w:p>
        </w:tc>
        <w:tc>
          <w:tcPr>
            <w:tcW w:type="dxa" w:w="2409"/>
            <w:shd w:val="clear" w:fill="1E4620"/>
          </w:tcPr>
          <w:p>
            <w:r>
              <w:rPr>
                <w:sz w:val="18"/>
              </w:rPr>
            </w:r>
            <w:r>
              <w:rPr>
                <w:b w:val="0"/>
                <w:color w:val="FFFFFF"/>
                <w:sz w:val="18"/>
              </w:rPr>
              <w:t>想印记</w:t>
            </w:r>
          </w:p>
        </w:tc>
        <w:tc>
          <w:tcPr>
            <w:tcW w:type="dxa" w:w="2409"/>
            <w:shd w:val="clear" w:fill="1E4620"/>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E4620"/>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投俱邪见相应无行</w:t>
            </w:r>
          </w:p>
        </w:tc>
        <w:tc>
          <w:tcPr>
            <w:tcW w:type="dxa" w:w="1071"/>
            <w:shd w:val="clear" w:fill="1E4620"/>
          </w:tcPr>
          <w:p>
            <w:r>
              <w:rPr>
                <w:sz w:val="18"/>
              </w:rPr>
            </w:r>
            <w:r>
              <w:rPr>
                <w:b w:val="0"/>
                <w:color w:val="FFFFFF"/>
                <w:sz w:val="18"/>
              </w:rPr>
              <w:t>悦俱邪见不相应无行</w:t>
            </w:r>
          </w:p>
        </w:tc>
        <w:tc>
          <w:tcPr>
            <w:tcW w:type="dxa" w:w="1071"/>
            <w:shd w:val="clear" w:fill="1E4620"/>
          </w:tcPr>
          <w:p>
            <w:r>
              <w:rPr>
                <w:sz w:val="18"/>
              </w:rPr>
            </w:r>
            <w:r>
              <w:rPr>
                <w:b w:val="0"/>
                <w:color w:val="FFFFFF"/>
                <w:sz w:val="18"/>
              </w:rPr>
              <w:t>舍俱邪见相应无行</w:t>
            </w:r>
          </w:p>
        </w:tc>
        <w:tc>
          <w:tcPr>
            <w:tcW w:type="dxa" w:w="1071"/>
            <w:shd w:val="clear" w:fill="1E4620"/>
          </w:tcPr>
          <w:p>
            <w:r>
              <w:rPr>
                <w:sz w:val="18"/>
              </w:rPr>
            </w:r>
            <w:r>
              <w:rPr>
                <w:b w:val="0"/>
                <w:color w:val="FFFFFF"/>
                <w:sz w:val="18"/>
              </w:rPr>
              <w:t>舍俱邪见不相应无行</w:t>
            </w:r>
          </w:p>
        </w:tc>
        <w:tc>
          <w:tcPr>
            <w:tcW w:type="dxa" w:w="1071"/>
            <w:shd w:val="clear" w:fill="1E4620"/>
          </w:tcPr>
          <w:p>
            <w:r>
              <w:rPr>
                <w:sz w:val="18"/>
              </w:rPr>
            </w:r>
            <w:r>
              <w:rPr>
                <w:b w:val="0"/>
                <w:color w:val="FFFFFF"/>
                <w:sz w:val="18"/>
              </w:rPr>
              <w:t>忧俱嗅表相应无行</w:t>
            </w:r>
          </w:p>
        </w:tc>
        <w:tc>
          <w:tcPr>
            <w:tcW w:type="dxa" w:w="1071"/>
            <w:shd w:val="clear" w:fill="1E4620"/>
          </w:tcPr>
          <w:p>
            <w:r>
              <w:rPr>
                <w:sz w:val="18"/>
              </w:rPr>
            </w:r>
            <w:r>
              <w:rPr>
                <w:b w:val="0"/>
                <w:color w:val="FFFFFF"/>
                <w:sz w:val="18"/>
              </w:rPr>
              <w:t>舍俱疑相应</w:t>
            </w:r>
          </w:p>
        </w:tc>
        <w:tc>
          <w:tcPr>
            <w:tcW w:type="dxa" w:w="1071"/>
            <w:shd w:val="clear" w:fill="1E4620"/>
          </w:tcPr>
          <w:p>
            <w:r>
              <w:rPr>
                <w:sz w:val="18"/>
              </w:rPr>
            </w:r>
            <w:r>
              <w:rPr>
                <w:b w:val="0"/>
                <w:color w:val="FFFFFF"/>
                <w:sz w:val="18"/>
              </w:rPr>
              <w:t>含俱眼误</w:t>
            </w:r>
          </w:p>
        </w:tc>
        <w:tc>
          <w:tcPr>
            <w:tcW w:type="dxa" w:w="1071"/>
            <w:shd w:val="clear" w:fill="1E4620"/>
          </w:tcPr>
          <w:p>
            <w:r>
              <w:rPr>
                <w:sz w:val="18"/>
              </w:rPr>
            </w:r>
            <w:r>
              <w:rPr>
                <w:b w:val="0"/>
                <w:color w:val="FFFFFF"/>
                <w:sz w:val="18"/>
              </w:rPr>
              <w:t>舍俱耳黄</w:t>
            </w:r>
          </w:p>
        </w:tc>
        <w:tc>
          <w:tcPr>
            <w:tcW w:type="dxa" w:w="1071"/>
            <w:shd w:val="clear" w:fill="1E4620"/>
          </w:tcPr>
          <w:p>
            <w:r>
              <w:rPr>
                <w:sz w:val="18"/>
              </w:rPr>
            </w:r>
            <w:r>
              <w:rPr>
                <w:b w:val="0"/>
                <w:color w:val="FFFFFF"/>
                <w:sz w:val="18"/>
              </w:rPr>
              <w:t>苦傅导型</w:t>
            </w:r>
          </w:p>
        </w:tc>
      </w:tr>
    </w:tbl>
    <w:p>
      <w:pPr>
        <w:spacing w:before="200"/>
      </w:pPr>
      <w:r>
        <w:rPr>
          <w:b/>
          <w:color w:val="1E4620"/>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E4620"/>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E4620"/>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E4620"/>
          <w:sz w:val="30"/>
        </w:rPr>
        <w:t>54|15色界|15色界|初神一第四神善、唯作|初神一第四神善、唯作|8|悦|3因-无食醋液|速行|鑫门||||||V|心色|欲、色|</w:t>
      </w:r>
    </w:p>
    <w:p>
      <w:pPr>
        <w:spacing w:before="200"/>
      </w:pPr>
      <w:r>
        <w:rPr>
          <w:b/>
          <w:color w:val="1E4620"/>
          <w:sz w:val="30"/>
        </w:rPr>
        <w:t>54|15色界|粉神一第四神果操|粉神一第四神果操|4|悦|3因-无食醋液|V|X|离门||||||V|心色|色|</w:t>
      </w:r>
    </w:p>
    <w:p>
      <w:pPr>
        <w:spacing w:before="200"/>
      </w:pPr>
      <w:r>
        <w:rPr>
          <w:b/>
          <w:color w:val="1E4620"/>
          <w:sz w:val="30"/>
        </w:rPr>
        <w:t>54|15色界|第五神善心|第五神善心|1|舍|3因-无食醋液|速行|鑫门||||||V|心色|色||</w:t>
      </w:r>
    </w:p>
    <w:p>
      <w:pPr>
        <w:spacing w:before="200"/>
      </w:pPr>
      <w:r>
        <w:rPr>
          <w:b/>
          <w:color w:val="1E4620"/>
          <w:sz w:val="30"/>
        </w:rPr>
        <w:t>54|15色界|(雄五神善心神通)|(雄五神善心神通)|0|舍|3因-无食醋液|速行|鑫门|V|V|V|6|V|V|V|色||</w:t>
      </w:r>
    </w:p>
    <w:p>
      <w:pPr>
        <w:spacing w:before="200"/>
      </w:pPr>
      <w:r>
        <w:rPr>
          <w:b/>
          <w:color w:val="1E4620"/>
          <w:sz w:val="30"/>
        </w:rPr>
        <w:t>54|15色界|第五神果操心|第五神果操心|1|舍|3因-无食醋液|V|X|离门||||||V|心色|色|</w:t>
      </w:r>
    </w:p>
    <w:p>
      <w:pPr>
        <w:spacing w:before="200"/>
      </w:pPr>
      <w:r>
        <w:rPr>
          <w:b/>
          <w:color w:val="1E4620"/>
          <w:sz w:val="30"/>
        </w:rPr>
        <w:t>54|15色界|第五神唯作心|第五神唯作心|1|舍|3因-无食醋液|速行|鑫门||||||V|心色|色||</w:t>
      </w:r>
    </w:p>
    <w:p>
      <w:pPr>
        <w:spacing w:before="200"/>
      </w:pPr>
      <w:r>
        <w:rPr>
          <w:b/>
          <w:color w:val="1E4620"/>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E4620"/>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无因</w:t>
            </w:r>
          </w:p>
        </w:tc>
        <w:tc>
          <w:tcPr>
            <w:tcW w:type="dxa" w:w="876"/>
            <w:shd w:val="clear" w:fill="1E4620"/>
          </w:tcPr>
          <w:p>
            <w:r>
              <w:rPr>
                <w:sz w:val="18"/>
              </w:rPr>
            </w:r>
            <w:r>
              <w:rPr>
                <w:b w:val="0"/>
                <w:color w:val="FFFFFF"/>
                <w:sz w:val="18"/>
              </w:rPr>
              <w:t>贪 嗔</w:t>
            </w:r>
          </w:p>
        </w:tc>
        <w:tc>
          <w:tcPr>
            <w:tcW w:type="dxa" w:w="876"/>
            <w:shd w:val="clear" w:fill="1E4620"/>
          </w:tcPr>
          <w:p>
            <w:r>
              <w:rPr>
                <w:sz w:val="18"/>
              </w:rPr>
            </w:r>
            <w:r>
              <w:rPr>
                <w:b w:val="0"/>
                <w:color w:val="FFFFFF"/>
                <w:sz w:val="18"/>
              </w:rPr>
              <w:t>痴</w:t>
            </w:r>
          </w:p>
        </w:tc>
        <w:tc>
          <w:tcPr>
            <w:tcW w:type="dxa" w:w="876"/>
            <w:shd w:val="clear" w:fill="1E4620"/>
          </w:tcPr>
          <w:p>
            <w:r>
              <w:rPr>
                <w:sz w:val="18"/>
              </w:rPr>
            </w:r>
            <w:r>
              <w:rPr>
                <w:b w:val="0"/>
                <w:color w:val="FFFFFF"/>
                <w:sz w:val="18"/>
              </w:rPr>
              <w:t>无贪</w:t>
            </w:r>
          </w:p>
        </w:tc>
        <w:tc>
          <w:tcPr>
            <w:tcW w:type="dxa" w:w="876"/>
            <w:shd w:val="clear" w:fill="1E4620"/>
          </w:tcPr>
          <w:p>
            <w:r>
              <w:rPr>
                <w:sz w:val="18"/>
              </w:rPr>
            </w:r>
            <w:r>
              <w:rPr>
                <w:b w:val="0"/>
                <w:color w:val="FFFFFF"/>
                <w:sz w:val="18"/>
              </w:rPr>
              <w:t>无嗔</w:t>
            </w:r>
          </w:p>
        </w:tc>
        <w:tc>
          <w:tcPr>
            <w:tcW w:type="dxa" w:w="876"/>
            <w:shd w:val="clear" w:fill="1E4620"/>
          </w:tcPr>
          <w:p>
            <w:r>
              <w:rPr>
                <w:sz w:val="18"/>
              </w:rPr>
            </w:r>
            <w:r>
              <w:rPr>
                <w:b w:val="0"/>
                <w:color w:val="FFFFFF"/>
                <w:sz w:val="18"/>
              </w:rPr>
              <w:t>无痴</w:t>
            </w:r>
          </w:p>
        </w:tc>
        <w:tc>
          <w:tcPr>
            <w:tcW w:type="dxa" w:w="876"/>
            <w:shd w:val="clear" w:fill="1E4620"/>
          </w:tcPr>
          <w:p>
            <w:r>
              <w:rPr>
                <w:sz w:val="18"/>
              </w:rPr>
            </w:r>
            <w:r>
              <w:rPr>
                <w:b w:val="0"/>
                <w:color w:val="FFFFFF"/>
                <w:sz w:val="18"/>
              </w:rPr>
              <w:t>总计</w:t>
            </w:r>
          </w:p>
        </w:tc>
        <w:tc>
          <w:tcPr>
            <w:tcW w:type="dxa" w:w="876"/>
            <w:shd w:val="clear" w:fill="1E4620"/>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r>
        <w:rPr>
          <w:b/>
          <w:color w:val="1E4620"/>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r>
        <w:rPr>
          <w:b/>
          <w:color w:val="1E4620"/>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E4620"/>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E4620"/>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54 欲界心</w:t>
            </w:r>
          </w:p>
        </w:tc>
        <w:tc>
          <w:tcPr>
            <w:tcW w:type="dxa" w:w="2409"/>
            <w:shd w:val="clear" w:fill="1E4620"/>
          </w:tcPr>
          <w:p>
            <w:r>
              <w:rPr>
                <w:sz w:val="18"/>
              </w:rPr>
            </w:r>
            <w:r>
              <w:rPr>
                <w:b w:val="0"/>
                <w:color w:val="FFFFFF"/>
                <w:sz w:val="18"/>
              </w:rPr>
              <w:t>12不善心</w:t>
            </w:r>
          </w:p>
        </w:tc>
        <w:tc>
          <w:tcPr>
            <w:tcW w:type="dxa" w:w="2409"/>
            <w:shd w:val="clear" w:fill="1E4620"/>
          </w:tcPr>
          <w:p>
            <w:r>
              <w:rPr>
                <w:sz w:val="18"/>
              </w:rPr>
            </w:r>
            <w:r>
              <w:rPr>
                <w:b w:val="0"/>
                <w:color w:val="FFFFFF"/>
                <w:sz w:val="18"/>
              </w:rPr>
              <w:t>贪根</w:t>
            </w:r>
          </w:p>
        </w:tc>
        <w:tc>
          <w:tcPr>
            <w:tcW w:type="dxa" w:w="2409"/>
            <w:shd w:val="clear" w:fill="1E4620"/>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54 欲界心</w:t>
            </w:r>
          </w:p>
        </w:tc>
        <w:tc>
          <w:tcPr>
            <w:tcW w:type="dxa" w:w="1928"/>
            <w:shd w:val="clear" w:fill="1E4620"/>
          </w:tcPr>
          <w:p>
            <w:r>
              <w:rPr>
                <w:sz w:val="18"/>
              </w:rPr>
            </w:r>
            <w:r>
              <w:rPr>
                <w:b w:val="0"/>
                <w:color w:val="FFFFFF"/>
                <w:sz w:val="18"/>
              </w:rPr>
              <w:t>12不善心</w:t>
            </w:r>
          </w:p>
        </w:tc>
        <w:tc>
          <w:tcPr>
            <w:tcW w:type="dxa" w:w="1928"/>
            <w:shd w:val="clear" w:fill="1E4620"/>
          </w:tcPr>
          <w:p>
            <w:r>
              <w:rPr>
                <w:sz w:val="18"/>
              </w:rPr>
            </w:r>
            <w:r>
              <w:rPr>
                <w:b w:val="0"/>
                <w:color w:val="FFFFFF"/>
                <w:sz w:val="18"/>
              </w:rPr>
              <w:t>贪根</w:t>
            </w:r>
          </w:p>
        </w:tc>
        <w:tc>
          <w:tcPr>
            <w:tcW w:type="dxa" w:w="1928"/>
            <w:shd w:val="clear" w:fill="1E4620"/>
          </w:tcPr>
          <w:p>
            <w:r>
              <w:rPr>
                <w:sz w:val="18"/>
              </w:rPr>
            </w:r>
            <w:r>
              <w:rPr>
                <w:b w:val="0"/>
                <w:color w:val="FFFFFF"/>
                <w:sz w:val="18"/>
              </w:rPr>
              <w:t>悦俱·邪见相应·无行</w:t>
            </w:r>
          </w:p>
        </w:tc>
        <w:tc>
          <w:tcPr>
            <w:tcW w:type="dxa" w:w="1928"/>
            <w:shd w:val="clear" w:fill="1E4620"/>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E4620"/>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E4620"/>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E4620"/>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r>
        <w:rPr>
          <w:b/>
          <w:color w:val="1E4620"/>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E4620"/>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E4620"/>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E4620"/>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【现象】一天里，你的心有多少是「善」、多少是「不善」、又有多少是「说不上好坏」的？</w:t>
      </w:r>
    </w:p>
    <w:p>
      <w:pPr>
        <w:ind w:left="170"/>
        <w:pBdr>
          <w:left w:val="single" w:sz="18" w:space="4" w:color="1E4620"/>
        </w:pBdr>
        <w:shd w:val="clear" w:fill="F2F5FA"/>
      </w:pPr>
      <w:r>
        <w:rPr>
          <w:b w:val="0"/>
        </w:rPr>
        <w:t>- 【影响】若心里常有大量「说不上好坏」的空白，你觉得这是休息，还是被习惯牵着走？</w:t>
      </w:r>
    </w:p>
    <w:p>
      <w:pPr>
        <w:ind w:left="170"/>
        <w:pBdr>
          <w:left w:val="single" w:sz="18" w:space="4" w:color="1E4620"/>
        </w:pBdr>
        <w:shd w:val="clear" w:fill="F2F5FA"/>
      </w:pPr>
      <w:r>
        <w:rPr>
          <w:b w:val="0"/>
        </w:rPr>
        <w:t>- 【应对】这一周，挑一个固定时刻——比如午饭前——停十秒，问自己一句：此刻这颗心在想什么？</w:t>
      </w:r>
    </w:p>
    <w:p>
      <w:r>
        <w:rPr>
          <w:b/>
          <w:color w:val="1E4620"/>
          <w:sz w:val="26"/>
        </w:rPr>
        <w:t>📚 扩展内容包（时间富余时使用）</w:t>
      </w:r>
    </w:p>
    <w:p>
      <w:r>
        <w:rPr>
          <w:b/>
          <w:color w:val="1E4620"/>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E4620"/>
          <w:sz w:val="23"/>
        </w:rPr>
        <w:t>扩展二</w:t>
      </w:r>
    </w:p>
    <w:p>
      <w:pPr>
        <w:ind w:left="170"/>
        <w:pBdr>
          <w:left w:val="single" w:sz="18" w:space="4" w:color="1E4620"/>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color w:val="1E4620"/>
          <w:sz w:val="23"/>
        </w:rPr>
        <w:t>收尾二</w:t>
      </w:r>
    </w:p>
    <w:p>
      <w:r>
        <w:rPr>
          <w:b/>
        </w:rPr>
        <w:t>总结引导（主持人）：</w:t>
      </w:r>
    </w:p>
    <w:p>
      <w:pPr>
        <w:ind w:left="170"/>
        <w:pBdr>
          <w:left w:val="single" w:sz="18" w:space="4" w:color="1E4620"/>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E4620"/>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E4620"/>
        </w:pBdr>
        <w:shd w:val="clear" w:fill="F2F5FA"/>
      </w:pPr>
      <w:r>
        <w:rPr>
          <w:b w:val="0"/>
        </w:rPr>
        <w:t>请把今天的作业带回去：一天中留三次"观心"，诚实记下——不必评判对错。</w:t>
      </w:r>
    </w:p>
    <w:p>
      <w:pPr>
        <w:ind w:left="170"/>
        <w:pBdr>
          <w:left w:val="single" w:sz="18" w:space="4" w:color="1E4620"/>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