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061D" w:rsidRDefault="00000000">
      <w:pPr>
        <w:pStyle w:val="Title"/>
      </w:pPr>
      <w:r>
        <w:t>How to Proceed Regarding Unlawful Procedures</w:t>
      </w:r>
    </w:p>
    <w:p w:rsidR="0062061D" w:rsidRDefault="0062061D" w:rsidP="0062061D">
      <w:pPr>
        <w:pStyle w:val="BodyText"/>
        <w:rPr>
          <w:rFonts w:asciiTheme="majorHAnsi" w:eastAsiaTheme="majorEastAsia" w:hAnsiTheme="majorHAnsi" w:cstheme="majorBidi"/>
          <w:sz w:val="56"/>
          <w:szCs w:val="56"/>
        </w:rPr>
      </w:pPr>
      <w:r>
        <w:br w:type="page"/>
      </w:r>
    </w:p>
    <w:p w:rsidR="008E1767" w:rsidRDefault="00000000">
      <w:pPr>
        <w:pStyle w:val="Heading2"/>
      </w:pPr>
      <w:bookmarkStart w:id="0" w:name="preface"/>
      <w:bookmarkStart w:id="1" w:name="_Toc231314411"/>
      <w:r>
        <w:lastRenderedPageBreak/>
        <w:t>Preface</w:t>
      </w:r>
      <w:bookmarkEnd w:id="1"/>
    </w:p>
    <w:bookmarkEnd w:id="0"/>
    <w:p w:rsidR="008E1767" w:rsidRDefault="00000000">
      <w:pPr>
        <w:pStyle w:val="FirstParagraph"/>
      </w:pPr>
      <w:r>
        <w:rPr>
          <w:b/>
          <w:bCs/>
        </w:rPr>
        <w:t>“Vinayo nāma sāsanassa āyu, vinaye ṭhite sāsanaṃ ṭhitaṃ hoti”</w:t>
      </w:r>
      <w:r>
        <w:t xml:space="preserve"> — In accordance with these words of the Great Arahants who conducted the Recitations, the Vinaya Pitaka, being the teachings of the Tathagata’s authority, is the very life of the Dispensation. Since the Dispensation of the Buddha endures only as long as the Discipline endures, all bhikkhus devoted to the Dispensation must study the Vinaya Pitaka with the utmost reverence. The formal acts found in the Vinaya Pitaka, such as the establishment of boundaries and Higher Ordination, are called Ecclesiastical Acts (Vinaya Kamma). Since the entry of clansmen into the Buddha’s Dispensation through Higher Ordination, and the repeated purification of the virtue of those who have entered, must be accomplished through the path of Ecclesiastical Acts, these acts hold a supreme position in the Dispensation.</w:t>
      </w:r>
    </w:p>
    <w:p w:rsidR="008E1767" w:rsidRDefault="00000000">
      <w:pPr>
        <w:pStyle w:val="BodyText"/>
      </w:pPr>
      <w:r>
        <w:t>When performing Ecclesiastical Acts, they must be done with extreme purity, without deviating from the methods prescribed in the Vinaya. An Ecclesiastical Act performed incorrectly is as if it were not performed at all. Even if done through ignorance, performing an Ecclesiastical Act incorrectly is a grave evil; it leads to the destruction of the Buddha’s Dispensation. If a boundary is established incorrectly, even if stone pillars are erected, it is not a valid boundary. Not a single Ecclesiastical Act performed therein will be valid. Even if a Higher Ordination is conducted there, those being ordained do not become fully ordained (Upasampanna). In the future, any ordinations or Higher Ordinations conducted by those who were ordained in such an invalid boundary will also be invalid. Even if the boundary is valid, if the act of Higher Ordination itself is performed incorrectly, they remain unordained. The pupils ordained by them in the future will likewise remain unordained. The gravity of the harm caused by performing Ecclesiastical Acts incorrectly must be understood from these facts.</w:t>
      </w:r>
    </w:p>
    <w:p w:rsidR="008E1767" w:rsidRDefault="00000000">
      <w:pPr>
        <w:pStyle w:val="BodyText"/>
      </w:pPr>
      <w:r>
        <w:t>To gain thorough knowledge of Ecclesiastical Acts, one must master the entire Vinaya Pitaka. Otherwise, the Ecclesiastical Acts must be studied separately. Merely studying books is not sufficient to perform Ecclesiastical Acts correctly; one must also have practical experience in performing them. In the past, many bhikkhus possessed both knowledge and practical experience in Ecclesiastical Acts. It must be said that today, bhikkhus with thorough knowledge and practical experience are not common. There are several reasons for this.</w:t>
      </w:r>
    </w:p>
    <w:p w:rsidR="008E1767" w:rsidRDefault="00000000">
      <w:pPr>
        <w:pStyle w:val="BodyText"/>
      </w:pPr>
      <w:r>
        <w:t>The bhikkhu of the past could devote his entire time to the study of the Dhamma and Vinaya. The modern bhikkhu, in order to live with a certain status in the world, is compelled to learn many things besides the Dhamma and Vinaya. Therefore, the modern bhikkhu must spend the greater part of his period of study on subjects outside the Dhamma and Vinaya. This is one reason for the deficiency in knowledge of Dhamma and Vinaya among contemporary bhikkhus. Furthermore, a bhikkhu who returns to his monastery after completing his studies at a Pirivena must devote his entire time to temple affairs, the needs of the lay supporters, the business of the Community, and the work of providing for his own requirements. This too is a reason for the deficiency in knowledge of Dhamma and Vinaya.</w:t>
      </w:r>
    </w:p>
    <w:p w:rsidR="008E1767" w:rsidRDefault="00000000">
      <w:pPr>
        <w:pStyle w:val="BodyText"/>
      </w:pPr>
      <w:r>
        <w:t xml:space="preserve">Another reason why Sri Lankan bhikkhus are unpracticed in Ecclesiastical Acts is that the act of Higher Ordination in various Nikāyas has been monopolized by specific groups. The act of Higher </w:t>
      </w:r>
      <w:r>
        <w:lastRenderedPageBreak/>
        <w:t>Ordination was not intended by the Tathagata to be the exclusive right of only one group. It belongs to all bhikkhus who possess Higher Ordination. In any region outside the Middle Country (Majjhima-desa), five bhikkhus who possess Higher Ordination may assemble within a boundary and perform the act of Higher Ordination.</w:t>
      </w:r>
    </w:p>
    <w:p w:rsidR="008E1767" w:rsidRDefault="00000000">
      <w:pPr>
        <w:pStyle w:val="BodyText"/>
      </w:pPr>
      <w:r>
        <w:t>During the time of the Buddha, candidates for Higher Ordination in various regions were ordained by the bhikkhus residing in those very regions. Even now in Burma, the act of Higher Ordination in various regions is performed by the local bhikkhus. There is no specific group or specific place designated solely for the act of Higher Ordination. Higher Ordinations performed everywhere are accepted without distinction. Since the act of Higher Ordination is performed in all parts of the country, all bhikkhus gain the practice of performing Ecclesiastical Acts by having the opportunity to participate in them. If that custom were to prevail in Sri Lanka as well, many bhikkhus would naturally receive training in Ecclesiastical Acts.</w:t>
      </w:r>
    </w:p>
    <w:p w:rsidR="008E1767" w:rsidRDefault="00000000">
      <w:pPr>
        <w:pStyle w:val="BodyText"/>
      </w:pPr>
      <w:r>
        <w:t>One can speak of both the merits and demerits of the act of Higher Ordination being restricted to one group. Whatever merits it may have, there is also a most dangerous disadvantage. That is: if the group holding the right to ordain should somehow become an impure group, the Higher Ordination would be lost to the entire Nikāya—to the whole lineage of the Community in that Nikāya. The best way for a candidate to obtain Higher Ordination is to receive it from a group whom he knows well and can accept without doubt as possessing pure Higher Ordination. A bhikkhu who has obtained Higher Ordination in this way will have no doubt regarding his own status. That lack of doubt becomes a reason for him to guard his virtue with devotion. One who receives Higher Ordination from an unknown group whose details are not known will not have firm confidence in his own Higher Ordination. Often, doubts (kukkucca) arise regarding the ordination. This is a great obstacle and a cause for discouragement for a clansman who desires to fulfill the monastic life well.</w:t>
      </w:r>
    </w:p>
    <w:p w:rsidR="008E1767" w:rsidRDefault="00000000">
      <w:pPr>
        <w:pStyle w:val="BodyText"/>
      </w:pPr>
      <w:r>
        <w:t>Another disadvantage of the act of Higher Ordination being restricted to one group is that candidates and their teachers are forced to provide a large amount of money. As things stand today, Higher Ordination cannot be obtained without spending money. The Tathagata, who laid down training rules prohibiting the use of money by monastics, would not have prescribed a Higher Ordination that cannot be obtained without spending money. He prescribed Higher Ordination such that any poor candidate possessing only a bowl and robes could obtain it without spending a single cent.</w:t>
      </w:r>
    </w:p>
    <w:p w:rsidR="008E1767" w:rsidRDefault="00000000">
      <w:pPr>
        <w:pStyle w:val="BodyText"/>
      </w:pPr>
      <w:r>
        <w:t>Today, the practice regarding Higher Ordination is the exact opposite. Since Higher Ordination has become something to be obtained by spending money, it has become a custom in the country to send letters to relatives and lay supporters to obtain funds for the act of Higher Ordination, just as laypeople send wedding invitations to relatives and friends. During the seasons of Higher Ordination, some people receive not just one or two, but many such letters. This is a burden to the country and a cause for dissatisfaction among many. Furthermore, when the act of Higher Ordination is performed only by a specific group within each Nikāya, it allows others to charge that the entire Nikāya lacks valid Higher Ordination based on some error, thus intensifying sectarian divisions. Therefore, may the Great Community of Bhikkhus consider the suitability or unsuitability of the act of Higher Ordination being restricted to specific groups!</w:t>
      </w:r>
    </w:p>
    <w:p w:rsidR="008E1767" w:rsidRDefault="00000000">
      <w:pPr>
        <w:pStyle w:val="BodyText"/>
      </w:pPr>
      <w:r>
        <w:lastRenderedPageBreak/>
        <w:t>Since the facts to be known regarding Ecclesiastical Acts are not mentioned in a single chapter of the Vinaya Pitaka, it is not easy to learn everything necessary by reading the Vinaya texts. For bhikkhus who do not frequently use the Vinaya texts, it is difficult even to find the places where those Ecclesiastical Acts are mentioned. Therefore, for the benefit of bhikkhus who have little experience in Ecclesiastical Acts and little familiarity with the Vinaya texts, so that they may easily know how to perform those acts and perform them correctly, this volume titled "Ecclesiastical Acts" was compiled on the occasion of the Sambuddha Jayanti.</w:t>
      </w:r>
    </w:p>
    <w:p w:rsidR="008E1767" w:rsidRDefault="00000000">
      <w:pPr>
        <w:pStyle w:val="BodyText"/>
      </w:pPr>
      <w:r>
        <w:t>In this work, the procedure for Going Forth and the act of Higher Ordination, numerous Ecclesiastical Acts performed for the purification of the virtue of ordained bhikkhus, many acts such as the Act of Banishment performed as punishment for erring bhikkhus, the Act of Turning Over the Bowl performed as punishment for laypeople, many Ecclesiastical Acts performed for the convenience of the Community and individuals, and the difficult act of establishing a boundary have been presented in an easily understandable manner. With the help of this book, even a group of bhikkhus unskilled in the Vinaya will be able to perform an act of Higher Ordination correctly. All Ecclesiastical Acts currently performed among bhikkhus and those that bhikkhus may have to perform on various occasions are included here without omission.</w:t>
      </w:r>
    </w:p>
    <w:p w:rsidR="008E1767" w:rsidRDefault="00000000">
      <w:pPr>
        <w:pStyle w:val="BodyText"/>
      </w:pPr>
      <w:r>
        <w:t>The recitation of the formal act (kammavākya) must be done with great care. If an error occurs during the recitation, the act is not valid. Therefore, those who respect the Vinaya recite the formal act while looking at the text. To enable even elderly Maha Theras to read them easily, the formal acts have been printed in large type.</w:t>
      </w:r>
    </w:p>
    <w:p w:rsidR="008E1767" w:rsidRDefault="00000000">
      <w:pPr>
        <w:pStyle w:val="BodyText"/>
      </w:pPr>
      <w:r>
        <w:t xml:space="preserve">Printing a book of this nature, which uses several types of fonts, is a time-consuming and difficult task. However, we mention with joy that through the efficiency of Mr. </w:t>
      </w:r>
      <w:r>
        <w:rPr>
          <w:b/>
          <w:bCs/>
        </w:rPr>
        <w:t>W.D.J. Ratnayake Appuhamy</w:t>
      </w:r>
      <w:r>
        <w:t>, the manager of the Anula Press in Maradana, the work on this book was completed in a very short time.</w:t>
      </w:r>
    </w:p>
    <w:p w:rsidR="008E1767" w:rsidRDefault="00000000">
      <w:pPr>
        <w:pStyle w:val="BodyText"/>
      </w:pPr>
      <w:r>
        <w:t xml:space="preserve">May merit accrue to our pupil, </w:t>
      </w:r>
      <w:r>
        <w:rPr>
          <w:b/>
          <w:bCs/>
        </w:rPr>
        <w:t>Hengoda Kalyanadhamma</w:t>
      </w:r>
      <w:r>
        <w:t>, who performed with great care all the tasks such as proofreading that an author must do during the printing of a book.</w:t>
      </w:r>
    </w:p>
    <w:p w:rsidR="008E1767" w:rsidRDefault="00000000">
      <w:pPr>
        <w:pStyle w:val="BodyText"/>
      </w:pPr>
      <w:r>
        <w:rPr>
          <w:b/>
          <w:bCs/>
        </w:rPr>
        <w:t>May the Buddha's Dispensation shine forth!</w:t>
      </w:r>
    </w:p>
    <w:p w:rsidR="008E1767" w:rsidRDefault="00000000">
      <w:pPr>
        <w:pStyle w:val="BodyText"/>
      </w:pPr>
      <w:r>
        <w:t>Yours, desiring the stability of the Dispensation,</w:t>
      </w:r>
    </w:p>
    <w:p w:rsidR="008E1767" w:rsidRDefault="00000000">
      <w:pPr>
        <w:pStyle w:val="BodyText"/>
      </w:pPr>
      <w:r>
        <w:rPr>
          <w:b/>
          <w:bCs/>
        </w:rPr>
        <w:t>Venerable Rerukane Chandavimala Thera.</w:t>
      </w:r>
    </w:p>
    <w:p w:rsidR="008E1767" w:rsidRDefault="00000000">
      <w:pPr>
        <w:pStyle w:val="BodyText"/>
      </w:pPr>
      <w:r>
        <w:t>October 10, 2499/1955</w:t>
      </w:r>
    </w:p>
    <w:p w:rsidR="00F811AD" w:rsidRDefault="00000000">
      <w:pPr>
        <w:pStyle w:val="BodyText"/>
      </w:pPr>
      <w:r>
        <w:t>At Sri Vinayalankararama, Pokunuwita.</w:t>
      </w:r>
    </w:p>
    <w:p w:rsidR="00F811AD" w:rsidRDefault="00F811AD" w:rsidP="00F811AD">
      <w:pPr>
        <w:pStyle w:val="BodyText"/>
      </w:pPr>
      <w:r>
        <w:br w:type="page"/>
      </w:r>
    </w:p>
    <w:sdt>
      <w:sdtPr>
        <w:rPr>
          <w:rFonts w:asciiTheme="minorHAnsi" w:eastAsiaTheme="minorEastAsia" w:hAnsiTheme="minorHAnsi" w:cstheme="minorBidi"/>
          <w:color w:val="auto"/>
          <w:sz w:val="24"/>
          <w:szCs w:val="24"/>
        </w:rPr>
        <w:id w:val="-1710495259"/>
        <w:docPartObj>
          <w:docPartGallery w:val="Table of Contents"/>
          <w:docPartUnique/>
        </w:docPartObj>
      </w:sdtPr>
      <w:sdtEndPr>
        <w:rPr>
          <w:b/>
          <w:bCs/>
          <w:noProof/>
        </w:rPr>
      </w:sdtEndPr>
      <w:sdtContent>
        <w:p w:rsidR="00F811AD" w:rsidRDefault="00F811AD">
          <w:pPr>
            <w:pStyle w:val="TOCHeading"/>
          </w:pPr>
          <w:r>
            <w:t>Table of Contents</w:t>
          </w:r>
        </w:p>
        <w:p w:rsidR="008B4CC2" w:rsidRDefault="00F811AD">
          <w:pPr>
            <w:pStyle w:val="TOC2"/>
            <w:tabs>
              <w:tab w:val="right" w:leader="dot" w:pos="10070"/>
            </w:tabs>
            <w:rPr>
              <w:b w:val="0"/>
              <w:bCs w:val="0"/>
              <w:noProof/>
              <w:kern w:val="2"/>
              <w:sz w:val="24"/>
              <w:szCs w:val="24"/>
              <w:lang w:val="en-VN" w:eastAsia="en-US"/>
              <w14:ligatures w14:val="standardContextual"/>
            </w:rPr>
          </w:pPr>
          <w:r>
            <w:rPr>
              <w:b w:val="0"/>
              <w:bCs w:val="0"/>
            </w:rPr>
            <w:fldChar w:fldCharType="begin"/>
          </w:r>
          <w:r>
            <w:instrText xml:space="preserve"> TOC \o "1-3" \h \z \u </w:instrText>
          </w:r>
          <w:r>
            <w:rPr>
              <w:b w:val="0"/>
              <w:bCs w:val="0"/>
            </w:rPr>
            <w:fldChar w:fldCharType="separate"/>
          </w:r>
          <w:hyperlink w:anchor="_Toc231314411" w:history="1">
            <w:r w:rsidR="008B4CC2" w:rsidRPr="002E04C9">
              <w:rPr>
                <w:rStyle w:val="Hyperlink"/>
                <w:noProof/>
              </w:rPr>
              <w:t>Preface</w:t>
            </w:r>
            <w:r w:rsidR="008B4CC2">
              <w:rPr>
                <w:noProof/>
                <w:webHidden/>
              </w:rPr>
              <w:tab/>
            </w:r>
            <w:r w:rsidR="008B4CC2">
              <w:rPr>
                <w:noProof/>
                <w:webHidden/>
              </w:rPr>
              <w:fldChar w:fldCharType="begin"/>
            </w:r>
            <w:r w:rsidR="008B4CC2">
              <w:rPr>
                <w:noProof/>
                <w:webHidden/>
              </w:rPr>
              <w:instrText xml:space="preserve"> PAGEREF _Toc231314411 \h </w:instrText>
            </w:r>
            <w:r w:rsidR="008B4CC2">
              <w:rPr>
                <w:noProof/>
                <w:webHidden/>
              </w:rPr>
            </w:r>
            <w:r w:rsidR="008B4CC2">
              <w:rPr>
                <w:noProof/>
                <w:webHidden/>
              </w:rPr>
              <w:fldChar w:fldCharType="separate"/>
            </w:r>
            <w:r w:rsidR="008B4CC2">
              <w:rPr>
                <w:noProof/>
                <w:webHidden/>
              </w:rPr>
              <w:t>2</w:t>
            </w:r>
            <w:r w:rsidR="008B4CC2">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12" w:history="1">
            <w:r w:rsidRPr="002E04C9">
              <w:rPr>
                <w:rStyle w:val="Hyperlink"/>
                <w:noProof/>
              </w:rPr>
              <w:t>Going Forth</w:t>
            </w:r>
            <w:r>
              <w:rPr>
                <w:noProof/>
                <w:webHidden/>
              </w:rPr>
              <w:tab/>
            </w:r>
            <w:r>
              <w:rPr>
                <w:noProof/>
                <w:webHidden/>
              </w:rPr>
              <w:fldChar w:fldCharType="begin"/>
            </w:r>
            <w:r>
              <w:rPr>
                <w:noProof/>
                <w:webHidden/>
              </w:rPr>
              <w:instrText xml:space="preserve"> PAGEREF _Toc231314412 \h </w:instrText>
            </w:r>
            <w:r>
              <w:rPr>
                <w:noProof/>
                <w:webHidden/>
              </w:rPr>
            </w:r>
            <w:r>
              <w:rPr>
                <w:noProof/>
                <w:webHidden/>
              </w:rPr>
              <w:fldChar w:fldCharType="separate"/>
            </w:r>
            <w:r>
              <w:rPr>
                <w:noProof/>
                <w:webHidden/>
              </w:rPr>
              <w:t>9</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13" w:history="1">
            <w:r w:rsidRPr="002E04C9">
              <w:rPr>
                <w:rStyle w:val="Hyperlink"/>
                <w:noProof/>
              </w:rPr>
              <w:t>The Meditation on the Fivefold Skin-Constituents</w:t>
            </w:r>
            <w:r>
              <w:rPr>
                <w:noProof/>
                <w:webHidden/>
              </w:rPr>
              <w:tab/>
            </w:r>
            <w:r>
              <w:rPr>
                <w:noProof/>
                <w:webHidden/>
              </w:rPr>
              <w:fldChar w:fldCharType="begin"/>
            </w:r>
            <w:r>
              <w:rPr>
                <w:noProof/>
                <w:webHidden/>
              </w:rPr>
              <w:instrText xml:space="preserve"> PAGEREF _Toc231314413 \h </w:instrText>
            </w:r>
            <w:r>
              <w:rPr>
                <w:noProof/>
                <w:webHidden/>
              </w:rPr>
            </w:r>
            <w:r>
              <w:rPr>
                <w:noProof/>
                <w:webHidden/>
              </w:rPr>
              <w:fldChar w:fldCharType="separate"/>
            </w:r>
            <w:r>
              <w:rPr>
                <w:noProof/>
                <w:webHidden/>
              </w:rPr>
              <w:t>10</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14" w:history="1">
            <w:r w:rsidRPr="002E04C9">
              <w:rPr>
                <w:rStyle w:val="Hyperlink"/>
                <w:noProof/>
              </w:rPr>
              <w:t>Taking a Preceptor</w:t>
            </w:r>
            <w:r>
              <w:rPr>
                <w:noProof/>
                <w:webHidden/>
              </w:rPr>
              <w:tab/>
            </w:r>
            <w:r>
              <w:rPr>
                <w:noProof/>
                <w:webHidden/>
              </w:rPr>
              <w:fldChar w:fldCharType="begin"/>
            </w:r>
            <w:r>
              <w:rPr>
                <w:noProof/>
                <w:webHidden/>
              </w:rPr>
              <w:instrText xml:space="preserve"> PAGEREF _Toc231314414 \h </w:instrText>
            </w:r>
            <w:r>
              <w:rPr>
                <w:noProof/>
                <w:webHidden/>
              </w:rPr>
            </w:r>
            <w:r>
              <w:rPr>
                <w:noProof/>
                <w:webHidden/>
              </w:rPr>
              <w:fldChar w:fldCharType="separate"/>
            </w:r>
            <w:r>
              <w:rPr>
                <w:noProof/>
                <w:webHidden/>
              </w:rPr>
              <w:t>13</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15" w:history="1">
            <w:r w:rsidRPr="002E04C9">
              <w:rPr>
                <w:rStyle w:val="Hyperlink"/>
                <w:noProof/>
              </w:rPr>
              <w:t>Those Unfit for Going-forth</w:t>
            </w:r>
            <w:r>
              <w:rPr>
                <w:noProof/>
                <w:webHidden/>
              </w:rPr>
              <w:tab/>
            </w:r>
            <w:r>
              <w:rPr>
                <w:noProof/>
                <w:webHidden/>
              </w:rPr>
              <w:fldChar w:fldCharType="begin"/>
            </w:r>
            <w:r>
              <w:rPr>
                <w:noProof/>
                <w:webHidden/>
              </w:rPr>
              <w:instrText xml:space="preserve"> PAGEREF _Toc231314415 \h </w:instrText>
            </w:r>
            <w:r>
              <w:rPr>
                <w:noProof/>
                <w:webHidden/>
              </w:rPr>
            </w:r>
            <w:r>
              <w:rPr>
                <w:noProof/>
                <w:webHidden/>
              </w:rPr>
              <w:fldChar w:fldCharType="separate"/>
            </w:r>
            <w:r>
              <w:rPr>
                <w:noProof/>
                <w:webHidden/>
              </w:rPr>
              <w:t>14</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16" w:history="1">
            <w:r w:rsidRPr="002E04C9">
              <w:rPr>
                <w:rStyle w:val="Hyperlink"/>
                <w:noProof/>
              </w:rPr>
              <w:t>Persons who should not be ordained, but whose ordination is valid if performed.</w:t>
            </w:r>
            <w:r>
              <w:rPr>
                <w:noProof/>
                <w:webHidden/>
              </w:rPr>
              <w:tab/>
            </w:r>
            <w:r>
              <w:rPr>
                <w:noProof/>
                <w:webHidden/>
              </w:rPr>
              <w:fldChar w:fldCharType="begin"/>
            </w:r>
            <w:r>
              <w:rPr>
                <w:noProof/>
                <w:webHidden/>
              </w:rPr>
              <w:instrText xml:space="preserve"> PAGEREF _Toc231314416 \h </w:instrText>
            </w:r>
            <w:r>
              <w:rPr>
                <w:noProof/>
                <w:webHidden/>
              </w:rPr>
            </w:r>
            <w:r>
              <w:rPr>
                <w:noProof/>
                <w:webHidden/>
              </w:rPr>
              <w:fldChar w:fldCharType="separate"/>
            </w:r>
            <w:r>
              <w:rPr>
                <w:noProof/>
                <w:webHidden/>
              </w:rPr>
              <w:t>16</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17" w:history="1">
            <w:r w:rsidRPr="002E04C9">
              <w:rPr>
                <w:rStyle w:val="Hyperlink"/>
                <w:noProof/>
              </w:rPr>
              <w:t>The Age for Ordination</w:t>
            </w:r>
            <w:r>
              <w:rPr>
                <w:noProof/>
                <w:webHidden/>
              </w:rPr>
              <w:tab/>
            </w:r>
            <w:r>
              <w:rPr>
                <w:noProof/>
                <w:webHidden/>
              </w:rPr>
              <w:fldChar w:fldCharType="begin"/>
            </w:r>
            <w:r>
              <w:rPr>
                <w:noProof/>
                <w:webHidden/>
              </w:rPr>
              <w:instrText xml:space="preserve"> PAGEREF _Toc231314417 \h </w:instrText>
            </w:r>
            <w:r>
              <w:rPr>
                <w:noProof/>
                <w:webHidden/>
              </w:rPr>
            </w:r>
            <w:r>
              <w:rPr>
                <w:noProof/>
                <w:webHidden/>
              </w:rPr>
              <w:fldChar w:fldCharType="separate"/>
            </w:r>
            <w:r>
              <w:rPr>
                <w:noProof/>
                <w:webHidden/>
              </w:rPr>
              <w:t>19</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18" w:history="1">
            <w:r w:rsidRPr="002E04C9">
              <w:rPr>
                <w:rStyle w:val="Hyperlink"/>
                <w:noProof/>
              </w:rPr>
              <w:t>The Procedure for Higher Ordination.</w:t>
            </w:r>
            <w:r>
              <w:rPr>
                <w:noProof/>
                <w:webHidden/>
              </w:rPr>
              <w:tab/>
            </w:r>
            <w:r>
              <w:rPr>
                <w:noProof/>
                <w:webHidden/>
              </w:rPr>
              <w:fldChar w:fldCharType="begin"/>
            </w:r>
            <w:r>
              <w:rPr>
                <w:noProof/>
                <w:webHidden/>
              </w:rPr>
              <w:instrText xml:space="preserve"> PAGEREF _Toc231314418 \h </w:instrText>
            </w:r>
            <w:r>
              <w:rPr>
                <w:noProof/>
                <w:webHidden/>
              </w:rPr>
            </w:r>
            <w:r>
              <w:rPr>
                <w:noProof/>
                <w:webHidden/>
              </w:rPr>
              <w:fldChar w:fldCharType="separate"/>
            </w:r>
            <w:r>
              <w:rPr>
                <w:noProof/>
                <w:webHidden/>
              </w:rPr>
              <w:t>20</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19" w:history="1">
            <w:r w:rsidRPr="002E04C9">
              <w:rPr>
                <w:rStyle w:val="Hyperlink"/>
                <w:noProof/>
              </w:rPr>
              <w:t>The Formal Act for Higher Ordination</w:t>
            </w:r>
            <w:r>
              <w:rPr>
                <w:noProof/>
                <w:webHidden/>
              </w:rPr>
              <w:tab/>
            </w:r>
            <w:r>
              <w:rPr>
                <w:noProof/>
                <w:webHidden/>
              </w:rPr>
              <w:fldChar w:fldCharType="begin"/>
            </w:r>
            <w:r>
              <w:rPr>
                <w:noProof/>
                <w:webHidden/>
              </w:rPr>
              <w:instrText xml:space="preserve"> PAGEREF _Toc231314419 \h </w:instrText>
            </w:r>
            <w:r>
              <w:rPr>
                <w:noProof/>
                <w:webHidden/>
              </w:rPr>
            </w:r>
            <w:r>
              <w:rPr>
                <w:noProof/>
                <w:webHidden/>
              </w:rPr>
              <w:fldChar w:fldCharType="separate"/>
            </w:r>
            <w:r>
              <w:rPr>
                <w:noProof/>
                <w:webHidden/>
              </w:rPr>
              <w:t>23</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20" w:history="1">
            <w:r w:rsidRPr="002E04C9">
              <w:rPr>
                <w:rStyle w:val="Hyperlink"/>
                <w:noProof/>
              </w:rPr>
              <w:t>Instruction given at the conclusion of the Higher Ordination</w:t>
            </w:r>
            <w:r>
              <w:rPr>
                <w:noProof/>
                <w:webHidden/>
              </w:rPr>
              <w:tab/>
            </w:r>
            <w:r>
              <w:rPr>
                <w:noProof/>
                <w:webHidden/>
              </w:rPr>
              <w:fldChar w:fldCharType="begin"/>
            </w:r>
            <w:r>
              <w:rPr>
                <w:noProof/>
                <w:webHidden/>
              </w:rPr>
              <w:instrText xml:space="preserve"> PAGEREF _Toc231314420 \h </w:instrText>
            </w:r>
            <w:r>
              <w:rPr>
                <w:noProof/>
                <w:webHidden/>
              </w:rPr>
            </w:r>
            <w:r>
              <w:rPr>
                <w:noProof/>
                <w:webHidden/>
              </w:rPr>
              <w:fldChar w:fldCharType="separate"/>
            </w:r>
            <w:r>
              <w:rPr>
                <w:noProof/>
                <w:webHidden/>
              </w:rPr>
              <w:t>24</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21" w:history="1">
            <w:r w:rsidRPr="002E04C9">
              <w:rPr>
                <w:rStyle w:val="Hyperlink"/>
                <w:noProof/>
              </w:rPr>
              <w:t>The Four Resources</w:t>
            </w:r>
            <w:r>
              <w:rPr>
                <w:noProof/>
                <w:webHidden/>
              </w:rPr>
              <w:tab/>
            </w:r>
            <w:r>
              <w:rPr>
                <w:noProof/>
                <w:webHidden/>
              </w:rPr>
              <w:fldChar w:fldCharType="begin"/>
            </w:r>
            <w:r>
              <w:rPr>
                <w:noProof/>
                <w:webHidden/>
              </w:rPr>
              <w:instrText xml:space="preserve"> PAGEREF _Toc231314421 \h </w:instrText>
            </w:r>
            <w:r>
              <w:rPr>
                <w:noProof/>
                <w:webHidden/>
              </w:rPr>
            </w:r>
            <w:r>
              <w:rPr>
                <w:noProof/>
                <w:webHidden/>
              </w:rPr>
              <w:fldChar w:fldCharType="separate"/>
            </w:r>
            <w:r>
              <w:rPr>
                <w:noProof/>
                <w:webHidden/>
              </w:rPr>
              <w:t>24</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22" w:history="1">
            <w:r w:rsidRPr="002E04C9">
              <w:rPr>
                <w:rStyle w:val="Hyperlink"/>
                <w:noProof/>
              </w:rPr>
              <w:t>The Four Unperformables</w:t>
            </w:r>
            <w:r>
              <w:rPr>
                <w:noProof/>
                <w:webHidden/>
              </w:rPr>
              <w:tab/>
            </w:r>
            <w:r>
              <w:rPr>
                <w:noProof/>
                <w:webHidden/>
              </w:rPr>
              <w:fldChar w:fldCharType="begin"/>
            </w:r>
            <w:r>
              <w:rPr>
                <w:noProof/>
                <w:webHidden/>
              </w:rPr>
              <w:instrText xml:space="preserve"> PAGEREF _Toc231314422 \h </w:instrText>
            </w:r>
            <w:r>
              <w:rPr>
                <w:noProof/>
                <w:webHidden/>
              </w:rPr>
            </w:r>
            <w:r>
              <w:rPr>
                <w:noProof/>
                <w:webHidden/>
              </w:rPr>
              <w:fldChar w:fldCharType="separate"/>
            </w:r>
            <w:r>
              <w:rPr>
                <w:noProof/>
                <w:webHidden/>
              </w:rPr>
              <w:t>25</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23" w:history="1">
            <w:r w:rsidRPr="002E04C9">
              <w:rPr>
                <w:rStyle w:val="Hyperlink"/>
                <w:noProof/>
              </w:rPr>
              <w:t>Higher Ordination of Two or Three Persons at Once</w:t>
            </w:r>
            <w:r>
              <w:rPr>
                <w:noProof/>
                <w:webHidden/>
              </w:rPr>
              <w:tab/>
            </w:r>
            <w:r>
              <w:rPr>
                <w:noProof/>
                <w:webHidden/>
              </w:rPr>
              <w:fldChar w:fldCharType="begin"/>
            </w:r>
            <w:r>
              <w:rPr>
                <w:noProof/>
                <w:webHidden/>
              </w:rPr>
              <w:instrText xml:space="preserve"> PAGEREF _Toc231314423 \h </w:instrText>
            </w:r>
            <w:r>
              <w:rPr>
                <w:noProof/>
                <w:webHidden/>
              </w:rPr>
            </w:r>
            <w:r>
              <w:rPr>
                <w:noProof/>
                <w:webHidden/>
              </w:rPr>
              <w:fldChar w:fldCharType="separate"/>
            </w:r>
            <w:r>
              <w:rPr>
                <w:noProof/>
                <w:webHidden/>
              </w:rPr>
              <w:t>26</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24" w:history="1">
            <w:r w:rsidRPr="002E04C9">
              <w:rPr>
                <w:rStyle w:val="Hyperlink"/>
                <w:noProof/>
              </w:rPr>
              <w:t>Persons Ineligible for Higher Ordination</w:t>
            </w:r>
            <w:r>
              <w:rPr>
                <w:noProof/>
                <w:webHidden/>
              </w:rPr>
              <w:tab/>
            </w:r>
            <w:r>
              <w:rPr>
                <w:noProof/>
                <w:webHidden/>
              </w:rPr>
              <w:fldChar w:fldCharType="begin"/>
            </w:r>
            <w:r>
              <w:rPr>
                <w:noProof/>
                <w:webHidden/>
              </w:rPr>
              <w:instrText xml:space="preserve"> PAGEREF _Toc231314424 \h </w:instrText>
            </w:r>
            <w:r>
              <w:rPr>
                <w:noProof/>
                <w:webHidden/>
              </w:rPr>
            </w:r>
            <w:r>
              <w:rPr>
                <w:noProof/>
                <w:webHidden/>
              </w:rPr>
              <w:fldChar w:fldCharType="separate"/>
            </w:r>
            <w:r>
              <w:rPr>
                <w:noProof/>
                <w:webHidden/>
              </w:rPr>
              <w:t>27</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25" w:history="1">
            <w:r w:rsidRPr="002E04C9">
              <w:rPr>
                <w:rStyle w:val="Hyperlink"/>
                <w:noProof/>
              </w:rPr>
              <w:t>The Age of the Candidate for Higher Ordination</w:t>
            </w:r>
            <w:r>
              <w:rPr>
                <w:noProof/>
                <w:webHidden/>
              </w:rPr>
              <w:tab/>
            </w:r>
            <w:r>
              <w:rPr>
                <w:noProof/>
                <w:webHidden/>
              </w:rPr>
              <w:fldChar w:fldCharType="begin"/>
            </w:r>
            <w:r>
              <w:rPr>
                <w:noProof/>
                <w:webHidden/>
              </w:rPr>
              <w:instrText xml:space="preserve"> PAGEREF _Toc231314425 \h </w:instrText>
            </w:r>
            <w:r>
              <w:rPr>
                <w:noProof/>
                <w:webHidden/>
              </w:rPr>
            </w:r>
            <w:r>
              <w:rPr>
                <w:noProof/>
                <w:webHidden/>
              </w:rPr>
              <w:fldChar w:fldCharType="separate"/>
            </w:r>
            <w:r>
              <w:rPr>
                <w:noProof/>
                <w:webHidden/>
              </w:rPr>
              <w:t>28</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26" w:history="1">
            <w:r w:rsidRPr="002E04C9">
              <w:rPr>
                <w:rStyle w:val="Hyperlink"/>
                <w:noProof/>
              </w:rPr>
              <w:t>Monks Suitable to Be an Upajjhāya</w:t>
            </w:r>
            <w:r>
              <w:rPr>
                <w:noProof/>
                <w:webHidden/>
              </w:rPr>
              <w:tab/>
            </w:r>
            <w:r>
              <w:rPr>
                <w:noProof/>
                <w:webHidden/>
              </w:rPr>
              <w:fldChar w:fldCharType="begin"/>
            </w:r>
            <w:r>
              <w:rPr>
                <w:noProof/>
                <w:webHidden/>
              </w:rPr>
              <w:instrText xml:space="preserve"> PAGEREF _Toc231314426 \h </w:instrText>
            </w:r>
            <w:r>
              <w:rPr>
                <w:noProof/>
                <w:webHidden/>
              </w:rPr>
            </w:r>
            <w:r>
              <w:rPr>
                <w:noProof/>
                <w:webHidden/>
              </w:rPr>
              <w:fldChar w:fldCharType="separate"/>
            </w:r>
            <w:r>
              <w:rPr>
                <w:noProof/>
                <w:webHidden/>
              </w:rPr>
              <w:t>29</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27" w:history="1">
            <w:r w:rsidRPr="002E04C9">
              <w:rPr>
                <w:rStyle w:val="Hyperlink"/>
                <w:noProof/>
              </w:rPr>
              <w:t>Taking Dependence</w:t>
            </w:r>
            <w:r>
              <w:rPr>
                <w:noProof/>
                <w:webHidden/>
              </w:rPr>
              <w:tab/>
            </w:r>
            <w:r>
              <w:rPr>
                <w:noProof/>
                <w:webHidden/>
              </w:rPr>
              <w:fldChar w:fldCharType="begin"/>
            </w:r>
            <w:r>
              <w:rPr>
                <w:noProof/>
                <w:webHidden/>
              </w:rPr>
              <w:instrText xml:space="preserve"> PAGEREF _Toc231314427 \h </w:instrText>
            </w:r>
            <w:r>
              <w:rPr>
                <w:noProof/>
                <w:webHidden/>
              </w:rPr>
            </w:r>
            <w:r>
              <w:rPr>
                <w:noProof/>
                <w:webHidden/>
              </w:rPr>
              <w:fldChar w:fldCharType="separate"/>
            </w:r>
            <w:r>
              <w:rPr>
                <w:noProof/>
                <w:webHidden/>
              </w:rPr>
              <w:t>29</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28" w:history="1">
            <w:r w:rsidRPr="002E04C9">
              <w:rPr>
                <w:rStyle w:val="Hyperlink"/>
                <w:noProof/>
              </w:rPr>
              <w:t>Adhi</w:t>
            </w:r>
            <w:r w:rsidRPr="002E04C9">
              <w:rPr>
                <w:rStyle w:val="Hyperlink"/>
                <w:rFonts w:ascii="Calibri" w:hAnsi="Calibri" w:cs="Calibri"/>
                <w:noProof/>
              </w:rPr>
              <w:t>ṭṭ</w:t>
            </w:r>
            <w:r w:rsidRPr="002E04C9">
              <w:rPr>
                <w:rStyle w:val="Hyperlink"/>
                <w:noProof/>
              </w:rPr>
              <w:t>hāna and Vikappana Procedures</w:t>
            </w:r>
            <w:r>
              <w:rPr>
                <w:noProof/>
                <w:webHidden/>
              </w:rPr>
              <w:tab/>
            </w:r>
            <w:r>
              <w:rPr>
                <w:noProof/>
                <w:webHidden/>
              </w:rPr>
              <w:fldChar w:fldCharType="begin"/>
            </w:r>
            <w:r>
              <w:rPr>
                <w:noProof/>
                <w:webHidden/>
              </w:rPr>
              <w:instrText xml:space="preserve"> PAGEREF _Toc231314428 \h </w:instrText>
            </w:r>
            <w:r>
              <w:rPr>
                <w:noProof/>
                <w:webHidden/>
              </w:rPr>
            </w:r>
            <w:r>
              <w:rPr>
                <w:noProof/>
                <w:webHidden/>
              </w:rPr>
              <w:fldChar w:fldCharType="separate"/>
            </w:r>
            <w:r>
              <w:rPr>
                <w:noProof/>
                <w:webHidden/>
              </w:rPr>
              <w:t>30</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29" w:history="1">
            <w:r w:rsidRPr="002E04C9">
              <w:rPr>
                <w:rStyle w:val="Hyperlink"/>
                <w:noProof/>
              </w:rPr>
              <w:t>Formal Resolve of the Bowl</w:t>
            </w:r>
            <w:r>
              <w:rPr>
                <w:noProof/>
                <w:webHidden/>
              </w:rPr>
              <w:tab/>
            </w:r>
            <w:r>
              <w:rPr>
                <w:noProof/>
                <w:webHidden/>
              </w:rPr>
              <w:fldChar w:fldCharType="begin"/>
            </w:r>
            <w:r>
              <w:rPr>
                <w:noProof/>
                <w:webHidden/>
              </w:rPr>
              <w:instrText xml:space="preserve"> PAGEREF _Toc231314429 \h </w:instrText>
            </w:r>
            <w:r>
              <w:rPr>
                <w:noProof/>
                <w:webHidden/>
              </w:rPr>
            </w:r>
            <w:r>
              <w:rPr>
                <w:noProof/>
                <w:webHidden/>
              </w:rPr>
              <w:fldChar w:fldCharType="separate"/>
            </w:r>
            <w:r>
              <w:rPr>
                <w:noProof/>
                <w:webHidden/>
              </w:rPr>
              <w:t>30</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30" w:history="1">
            <w:r w:rsidRPr="002E04C9">
              <w:rPr>
                <w:rStyle w:val="Hyperlink"/>
                <w:noProof/>
              </w:rPr>
              <w:t>Adhi</w:t>
            </w:r>
            <w:r w:rsidRPr="002E04C9">
              <w:rPr>
                <w:rStyle w:val="Hyperlink"/>
                <w:rFonts w:ascii="Calibri" w:hAnsi="Calibri" w:cs="Calibri"/>
                <w:noProof/>
              </w:rPr>
              <w:t>ṭṭ</w:t>
            </w:r>
            <w:r w:rsidRPr="002E04C9">
              <w:rPr>
                <w:rStyle w:val="Hyperlink"/>
                <w:noProof/>
              </w:rPr>
              <w:t>hāna of Robes</w:t>
            </w:r>
            <w:r>
              <w:rPr>
                <w:noProof/>
                <w:webHidden/>
              </w:rPr>
              <w:tab/>
            </w:r>
            <w:r>
              <w:rPr>
                <w:noProof/>
                <w:webHidden/>
              </w:rPr>
              <w:fldChar w:fldCharType="begin"/>
            </w:r>
            <w:r>
              <w:rPr>
                <w:noProof/>
                <w:webHidden/>
              </w:rPr>
              <w:instrText xml:space="preserve"> PAGEREF _Toc231314430 \h </w:instrText>
            </w:r>
            <w:r>
              <w:rPr>
                <w:noProof/>
                <w:webHidden/>
              </w:rPr>
            </w:r>
            <w:r>
              <w:rPr>
                <w:noProof/>
                <w:webHidden/>
              </w:rPr>
              <w:fldChar w:fldCharType="separate"/>
            </w:r>
            <w:r>
              <w:rPr>
                <w:noProof/>
                <w:webHidden/>
              </w:rPr>
              <w:t>32</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31" w:history="1">
            <w:r w:rsidRPr="002E04C9">
              <w:rPr>
                <w:rStyle w:val="Hyperlink"/>
                <w:noProof/>
              </w:rPr>
              <w:t>Adhi</w:t>
            </w:r>
            <w:r w:rsidRPr="002E04C9">
              <w:rPr>
                <w:rStyle w:val="Hyperlink"/>
                <w:rFonts w:ascii="Calibri" w:hAnsi="Calibri" w:cs="Calibri"/>
                <w:noProof/>
              </w:rPr>
              <w:t>ṭṭ</w:t>
            </w:r>
            <w:r w:rsidRPr="002E04C9">
              <w:rPr>
                <w:rStyle w:val="Hyperlink"/>
                <w:noProof/>
              </w:rPr>
              <w:t>hāna of Supplementary Robes</w:t>
            </w:r>
            <w:r>
              <w:rPr>
                <w:noProof/>
                <w:webHidden/>
              </w:rPr>
              <w:tab/>
            </w:r>
            <w:r>
              <w:rPr>
                <w:noProof/>
                <w:webHidden/>
              </w:rPr>
              <w:fldChar w:fldCharType="begin"/>
            </w:r>
            <w:r>
              <w:rPr>
                <w:noProof/>
                <w:webHidden/>
              </w:rPr>
              <w:instrText xml:space="preserve"> PAGEREF _Toc231314431 \h </w:instrText>
            </w:r>
            <w:r>
              <w:rPr>
                <w:noProof/>
                <w:webHidden/>
              </w:rPr>
            </w:r>
            <w:r>
              <w:rPr>
                <w:noProof/>
                <w:webHidden/>
              </w:rPr>
              <w:fldChar w:fldCharType="separate"/>
            </w:r>
            <w:r>
              <w:rPr>
                <w:noProof/>
                <w:webHidden/>
              </w:rPr>
              <w:t>33</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32" w:history="1">
            <w:r w:rsidRPr="002E04C9">
              <w:rPr>
                <w:rStyle w:val="Hyperlink"/>
                <w:noProof/>
              </w:rPr>
              <w:t>Robe Designation by Proxy</w:t>
            </w:r>
            <w:r>
              <w:rPr>
                <w:noProof/>
                <w:webHidden/>
              </w:rPr>
              <w:tab/>
            </w:r>
            <w:r>
              <w:rPr>
                <w:noProof/>
                <w:webHidden/>
              </w:rPr>
              <w:fldChar w:fldCharType="begin"/>
            </w:r>
            <w:r>
              <w:rPr>
                <w:noProof/>
                <w:webHidden/>
              </w:rPr>
              <w:instrText xml:space="preserve"> PAGEREF _Toc231314432 \h </w:instrText>
            </w:r>
            <w:r>
              <w:rPr>
                <w:noProof/>
                <w:webHidden/>
              </w:rPr>
            </w:r>
            <w:r>
              <w:rPr>
                <w:noProof/>
                <w:webHidden/>
              </w:rPr>
              <w:fldChar w:fldCharType="separate"/>
            </w:r>
            <w:r>
              <w:rPr>
                <w:noProof/>
                <w:webHidden/>
              </w:rPr>
              <w:t>34</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33" w:history="1">
            <w:r w:rsidRPr="002E04C9">
              <w:rPr>
                <w:rStyle w:val="Hyperlink"/>
                <w:noProof/>
              </w:rPr>
              <w:t>Confession of Offences</w:t>
            </w:r>
            <w:r>
              <w:rPr>
                <w:noProof/>
                <w:webHidden/>
              </w:rPr>
              <w:tab/>
            </w:r>
            <w:r>
              <w:rPr>
                <w:noProof/>
                <w:webHidden/>
              </w:rPr>
              <w:fldChar w:fldCharType="begin"/>
            </w:r>
            <w:r>
              <w:rPr>
                <w:noProof/>
                <w:webHidden/>
              </w:rPr>
              <w:instrText xml:space="preserve"> PAGEREF _Toc231314433 \h </w:instrText>
            </w:r>
            <w:r>
              <w:rPr>
                <w:noProof/>
                <w:webHidden/>
              </w:rPr>
            </w:r>
            <w:r>
              <w:rPr>
                <w:noProof/>
                <w:webHidden/>
              </w:rPr>
              <w:fldChar w:fldCharType="separate"/>
            </w:r>
            <w:r>
              <w:rPr>
                <w:noProof/>
                <w:webHidden/>
              </w:rPr>
              <w:t>34</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34" w:history="1">
            <w:r w:rsidRPr="002E04C9">
              <w:rPr>
                <w:rStyle w:val="Hyperlink"/>
                <w:noProof/>
              </w:rPr>
              <w:t>Confession of Common Offences</w:t>
            </w:r>
            <w:r>
              <w:rPr>
                <w:noProof/>
                <w:webHidden/>
              </w:rPr>
              <w:tab/>
            </w:r>
            <w:r>
              <w:rPr>
                <w:noProof/>
                <w:webHidden/>
              </w:rPr>
              <w:fldChar w:fldCharType="begin"/>
            </w:r>
            <w:r>
              <w:rPr>
                <w:noProof/>
                <w:webHidden/>
              </w:rPr>
              <w:instrText xml:space="preserve"> PAGEREF _Toc231314434 \h </w:instrText>
            </w:r>
            <w:r>
              <w:rPr>
                <w:noProof/>
                <w:webHidden/>
              </w:rPr>
            </w:r>
            <w:r>
              <w:rPr>
                <w:noProof/>
                <w:webHidden/>
              </w:rPr>
              <w:fldChar w:fldCharType="separate"/>
            </w:r>
            <w:r>
              <w:rPr>
                <w:noProof/>
                <w:webHidden/>
              </w:rPr>
              <w:t>35</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35" w:history="1">
            <w:r w:rsidRPr="002E04C9">
              <w:rPr>
                <w:rStyle w:val="Hyperlink"/>
                <w:noProof/>
              </w:rPr>
              <w:t>Formulations Used for Confessing Offenses</w:t>
            </w:r>
            <w:r>
              <w:rPr>
                <w:noProof/>
                <w:webHidden/>
              </w:rPr>
              <w:tab/>
            </w:r>
            <w:r>
              <w:rPr>
                <w:noProof/>
                <w:webHidden/>
              </w:rPr>
              <w:fldChar w:fldCharType="begin"/>
            </w:r>
            <w:r>
              <w:rPr>
                <w:noProof/>
                <w:webHidden/>
              </w:rPr>
              <w:instrText xml:space="preserve"> PAGEREF _Toc231314435 \h </w:instrText>
            </w:r>
            <w:r>
              <w:rPr>
                <w:noProof/>
                <w:webHidden/>
              </w:rPr>
            </w:r>
            <w:r>
              <w:rPr>
                <w:noProof/>
                <w:webHidden/>
              </w:rPr>
              <w:fldChar w:fldCharType="separate"/>
            </w:r>
            <w:r>
              <w:rPr>
                <w:noProof/>
                <w:webHidden/>
              </w:rPr>
              <w:t>35</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36" w:history="1">
            <w:r w:rsidRPr="002E04C9">
              <w:rPr>
                <w:rStyle w:val="Hyperlink"/>
                <w:noProof/>
              </w:rPr>
              <w:t>Relinquishing Nissaggiya.</w:t>
            </w:r>
            <w:r>
              <w:rPr>
                <w:noProof/>
                <w:webHidden/>
              </w:rPr>
              <w:tab/>
            </w:r>
            <w:r>
              <w:rPr>
                <w:noProof/>
                <w:webHidden/>
              </w:rPr>
              <w:fldChar w:fldCharType="begin"/>
            </w:r>
            <w:r>
              <w:rPr>
                <w:noProof/>
                <w:webHidden/>
              </w:rPr>
              <w:instrText xml:space="preserve"> PAGEREF _Toc231314436 \h </w:instrText>
            </w:r>
            <w:r>
              <w:rPr>
                <w:noProof/>
                <w:webHidden/>
              </w:rPr>
            </w:r>
            <w:r>
              <w:rPr>
                <w:noProof/>
                <w:webHidden/>
              </w:rPr>
              <w:fldChar w:fldCharType="separate"/>
            </w:r>
            <w:r>
              <w:rPr>
                <w:noProof/>
                <w:webHidden/>
              </w:rPr>
              <w:t>37</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37" w:history="1">
            <w:r w:rsidRPr="002E04C9">
              <w:rPr>
                <w:rStyle w:val="Hyperlink"/>
                <w:noProof/>
              </w:rPr>
              <w:t>Observing Uposatha</w:t>
            </w:r>
            <w:r>
              <w:rPr>
                <w:noProof/>
                <w:webHidden/>
              </w:rPr>
              <w:tab/>
            </w:r>
            <w:r>
              <w:rPr>
                <w:noProof/>
                <w:webHidden/>
              </w:rPr>
              <w:fldChar w:fldCharType="begin"/>
            </w:r>
            <w:r>
              <w:rPr>
                <w:noProof/>
                <w:webHidden/>
              </w:rPr>
              <w:instrText xml:space="preserve"> PAGEREF _Toc231314437 \h </w:instrText>
            </w:r>
            <w:r>
              <w:rPr>
                <w:noProof/>
                <w:webHidden/>
              </w:rPr>
            </w:r>
            <w:r>
              <w:rPr>
                <w:noProof/>
                <w:webHidden/>
              </w:rPr>
              <w:fldChar w:fldCharType="separate"/>
            </w:r>
            <w:r>
              <w:rPr>
                <w:noProof/>
                <w:webHidden/>
              </w:rPr>
              <w:t>38</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38" w:history="1">
            <w:r w:rsidRPr="002E04C9">
              <w:rPr>
                <w:rStyle w:val="Hyperlink"/>
                <w:noProof/>
              </w:rPr>
              <w:t>The Nine Uposathas.</w:t>
            </w:r>
            <w:r>
              <w:rPr>
                <w:noProof/>
                <w:webHidden/>
              </w:rPr>
              <w:tab/>
            </w:r>
            <w:r>
              <w:rPr>
                <w:noProof/>
                <w:webHidden/>
              </w:rPr>
              <w:fldChar w:fldCharType="begin"/>
            </w:r>
            <w:r>
              <w:rPr>
                <w:noProof/>
                <w:webHidden/>
              </w:rPr>
              <w:instrText xml:space="preserve"> PAGEREF _Toc231314438 \h </w:instrText>
            </w:r>
            <w:r>
              <w:rPr>
                <w:noProof/>
                <w:webHidden/>
              </w:rPr>
            </w:r>
            <w:r>
              <w:rPr>
                <w:noProof/>
                <w:webHidden/>
              </w:rPr>
              <w:fldChar w:fldCharType="separate"/>
            </w:r>
            <w:r>
              <w:rPr>
                <w:noProof/>
                <w:webHidden/>
              </w:rPr>
              <w:t>39</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39" w:history="1">
            <w:r w:rsidRPr="002E04C9">
              <w:rPr>
                <w:rStyle w:val="Hyperlink"/>
                <w:noProof/>
              </w:rPr>
              <w:t>Matters to be known concerning the Community's Uposatha</w:t>
            </w:r>
            <w:r>
              <w:rPr>
                <w:noProof/>
                <w:webHidden/>
              </w:rPr>
              <w:tab/>
            </w:r>
            <w:r>
              <w:rPr>
                <w:noProof/>
                <w:webHidden/>
              </w:rPr>
              <w:fldChar w:fldCharType="begin"/>
            </w:r>
            <w:r>
              <w:rPr>
                <w:noProof/>
                <w:webHidden/>
              </w:rPr>
              <w:instrText xml:space="preserve"> PAGEREF _Toc231314439 \h </w:instrText>
            </w:r>
            <w:r>
              <w:rPr>
                <w:noProof/>
                <w:webHidden/>
              </w:rPr>
            </w:r>
            <w:r>
              <w:rPr>
                <w:noProof/>
                <w:webHidden/>
              </w:rPr>
              <w:fldChar w:fldCharType="separate"/>
            </w:r>
            <w:r>
              <w:rPr>
                <w:noProof/>
                <w:webHidden/>
              </w:rPr>
              <w:t>39</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40" w:history="1">
            <w:r w:rsidRPr="002E04C9">
              <w:rPr>
                <w:rStyle w:val="Hyperlink"/>
                <w:noProof/>
              </w:rPr>
              <w:t>Method for Performing the Sangha Uposatha</w:t>
            </w:r>
            <w:r>
              <w:rPr>
                <w:noProof/>
                <w:webHidden/>
              </w:rPr>
              <w:tab/>
            </w:r>
            <w:r>
              <w:rPr>
                <w:noProof/>
                <w:webHidden/>
              </w:rPr>
              <w:fldChar w:fldCharType="begin"/>
            </w:r>
            <w:r>
              <w:rPr>
                <w:noProof/>
                <w:webHidden/>
              </w:rPr>
              <w:instrText xml:space="preserve"> PAGEREF _Toc231314440 \h </w:instrText>
            </w:r>
            <w:r>
              <w:rPr>
                <w:noProof/>
                <w:webHidden/>
              </w:rPr>
            </w:r>
            <w:r>
              <w:rPr>
                <w:noProof/>
                <w:webHidden/>
              </w:rPr>
              <w:fldChar w:fldCharType="separate"/>
            </w:r>
            <w:r>
              <w:rPr>
                <w:noProof/>
                <w:webHidden/>
              </w:rPr>
              <w:t>40</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41" w:history="1">
            <w:r w:rsidRPr="002E04C9">
              <w:rPr>
                <w:rStyle w:val="Hyperlink"/>
                <w:noProof/>
              </w:rPr>
              <w:t>Pārisuddhi Uposatha.</w:t>
            </w:r>
            <w:r>
              <w:rPr>
                <w:noProof/>
                <w:webHidden/>
              </w:rPr>
              <w:tab/>
            </w:r>
            <w:r>
              <w:rPr>
                <w:noProof/>
                <w:webHidden/>
              </w:rPr>
              <w:fldChar w:fldCharType="begin"/>
            </w:r>
            <w:r>
              <w:rPr>
                <w:noProof/>
                <w:webHidden/>
              </w:rPr>
              <w:instrText xml:space="preserve"> PAGEREF _Toc231314441 \h </w:instrText>
            </w:r>
            <w:r>
              <w:rPr>
                <w:noProof/>
                <w:webHidden/>
              </w:rPr>
            </w:r>
            <w:r>
              <w:rPr>
                <w:noProof/>
                <w:webHidden/>
              </w:rPr>
              <w:fldChar w:fldCharType="separate"/>
            </w:r>
            <w:r>
              <w:rPr>
                <w:noProof/>
                <w:webHidden/>
              </w:rPr>
              <w:t>43</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42" w:history="1">
            <w:r w:rsidRPr="002E04C9">
              <w:rPr>
                <w:rStyle w:val="Hyperlink"/>
                <w:noProof/>
              </w:rPr>
              <w:t>The Adhitthāna Uposatha.</w:t>
            </w:r>
            <w:r>
              <w:rPr>
                <w:noProof/>
                <w:webHidden/>
              </w:rPr>
              <w:tab/>
            </w:r>
            <w:r>
              <w:rPr>
                <w:noProof/>
                <w:webHidden/>
              </w:rPr>
              <w:fldChar w:fldCharType="begin"/>
            </w:r>
            <w:r>
              <w:rPr>
                <w:noProof/>
                <w:webHidden/>
              </w:rPr>
              <w:instrText xml:space="preserve"> PAGEREF _Toc231314442 \h </w:instrText>
            </w:r>
            <w:r>
              <w:rPr>
                <w:noProof/>
                <w:webHidden/>
              </w:rPr>
            </w:r>
            <w:r>
              <w:rPr>
                <w:noProof/>
                <w:webHidden/>
              </w:rPr>
              <w:fldChar w:fldCharType="separate"/>
            </w:r>
            <w:r>
              <w:rPr>
                <w:noProof/>
                <w:webHidden/>
              </w:rPr>
              <w:t>43</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43" w:history="1">
            <w:r w:rsidRPr="002E04C9">
              <w:rPr>
                <w:rStyle w:val="Hyperlink"/>
                <w:noProof/>
              </w:rPr>
              <w:t>Persons to be Excluded.</w:t>
            </w:r>
            <w:r>
              <w:rPr>
                <w:noProof/>
                <w:webHidden/>
              </w:rPr>
              <w:tab/>
            </w:r>
            <w:r>
              <w:rPr>
                <w:noProof/>
                <w:webHidden/>
              </w:rPr>
              <w:fldChar w:fldCharType="begin"/>
            </w:r>
            <w:r>
              <w:rPr>
                <w:noProof/>
                <w:webHidden/>
              </w:rPr>
              <w:instrText xml:space="preserve"> PAGEREF _Toc231314443 \h </w:instrText>
            </w:r>
            <w:r>
              <w:rPr>
                <w:noProof/>
                <w:webHidden/>
              </w:rPr>
            </w:r>
            <w:r>
              <w:rPr>
                <w:noProof/>
                <w:webHidden/>
              </w:rPr>
              <w:fldChar w:fldCharType="separate"/>
            </w:r>
            <w:r>
              <w:rPr>
                <w:noProof/>
                <w:webHidden/>
              </w:rPr>
              <w:t>43</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44" w:history="1">
            <w:r w:rsidRPr="002E04C9">
              <w:rPr>
                <w:rStyle w:val="Hyperlink"/>
                <w:noProof/>
              </w:rPr>
              <w:t>Entering the Vassa</w:t>
            </w:r>
            <w:r>
              <w:rPr>
                <w:noProof/>
                <w:webHidden/>
              </w:rPr>
              <w:tab/>
            </w:r>
            <w:r>
              <w:rPr>
                <w:noProof/>
                <w:webHidden/>
              </w:rPr>
              <w:fldChar w:fldCharType="begin"/>
            </w:r>
            <w:r>
              <w:rPr>
                <w:noProof/>
                <w:webHidden/>
              </w:rPr>
              <w:instrText xml:space="preserve"> PAGEREF _Toc231314444 \h </w:instrText>
            </w:r>
            <w:r>
              <w:rPr>
                <w:noProof/>
                <w:webHidden/>
              </w:rPr>
            </w:r>
            <w:r>
              <w:rPr>
                <w:noProof/>
                <w:webHidden/>
              </w:rPr>
              <w:fldChar w:fldCharType="separate"/>
            </w:r>
            <w:r>
              <w:rPr>
                <w:noProof/>
                <w:webHidden/>
              </w:rPr>
              <w:t>44</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45" w:history="1">
            <w:r w:rsidRPr="002E04C9">
              <w:rPr>
                <w:rStyle w:val="Hyperlink"/>
                <w:noProof/>
              </w:rPr>
              <w:t>Going with a Sattāhakaraniya.</w:t>
            </w:r>
            <w:r>
              <w:rPr>
                <w:noProof/>
                <w:webHidden/>
              </w:rPr>
              <w:tab/>
            </w:r>
            <w:r>
              <w:rPr>
                <w:noProof/>
                <w:webHidden/>
              </w:rPr>
              <w:fldChar w:fldCharType="begin"/>
            </w:r>
            <w:r>
              <w:rPr>
                <w:noProof/>
                <w:webHidden/>
              </w:rPr>
              <w:instrText xml:space="preserve"> PAGEREF _Toc231314445 \h </w:instrText>
            </w:r>
            <w:r>
              <w:rPr>
                <w:noProof/>
                <w:webHidden/>
              </w:rPr>
            </w:r>
            <w:r>
              <w:rPr>
                <w:noProof/>
                <w:webHidden/>
              </w:rPr>
              <w:fldChar w:fldCharType="separate"/>
            </w:r>
            <w:r>
              <w:rPr>
                <w:noProof/>
                <w:webHidden/>
              </w:rPr>
              <w:t>44</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46" w:history="1">
            <w:r w:rsidRPr="002E04C9">
              <w:rPr>
                <w:rStyle w:val="Hyperlink"/>
                <w:noProof/>
              </w:rPr>
              <w:t>Matters for which one may go with a seven-day allowance.</w:t>
            </w:r>
            <w:r>
              <w:rPr>
                <w:noProof/>
                <w:webHidden/>
              </w:rPr>
              <w:tab/>
            </w:r>
            <w:r>
              <w:rPr>
                <w:noProof/>
                <w:webHidden/>
              </w:rPr>
              <w:fldChar w:fldCharType="begin"/>
            </w:r>
            <w:r>
              <w:rPr>
                <w:noProof/>
                <w:webHidden/>
              </w:rPr>
              <w:instrText xml:space="preserve"> PAGEREF _Toc231314446 \h </w:instrText>
            </w:r>
            <w:r>
              <w:rPr>
                <w:noProof/>
                <w:webHidden/>
              </w:rPr>
            </w:r>
            <w:r>
              <w:rPr>
                <w:noProof/>
                <w:webHidden/>
              </w:rPr>
              <w:fldChar w:fldCharType="separate"/>
            </w:r>
            <w:r>
              <w:rPr>
                <w:noProof/>
                <w:webHidden/>
              </w:rPr>
              <w:t>45</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47" w:history="1">
            <w:r w:rsidRPr="002E04C9">
              <w:rPr>
                <w:rStyle w:val="Hyperlink"/>
                <w:noProof/>
              </w:rPr>
              <w:t>Pavāra</w:t>
            </w:r>
            <w:r w:rsidRPr="002E04C9">
              <w:rPr>
                <w:rStyle w:val="Hyperlink"/>
                <w:rFonts w:ascii="Calibri" w:hAnsi="Calibri" w:cs="Calibri"/>
                <w:noProof/>
              </w:rPr>
              <w:t>ṇ</w:t>
            </w:r>
            <w:r w:rsidRPr="002E04C9">
              <w:rPr>
                <w:rStyle w:val="Hyperlink"/>
                <w:noProof/>
              </w:rPr>
              <w:t>ā</w:t>
            </w:r>
            <w:r>
              <w:rPr>
                <w:noProof/>
                <w:webHidden/>
              </w:rPr>
              <w:tab/>
            </w:r>
            <w:r>
              <w:rPr>
                <w:noProof/>
                <w:webHidden/>
              </w:rPr>
              <w:fldChar w:fldCharType="begin"/>
            </w:r>
            <w:r>
              <w:rPr>
                <w:noProof/>
                <w:webHidden/>
              </w:rPr>
              <w:instrText xml:space="preserve"> PAGEREF _Toc231314447 \h </w:instrText>
            </w:r>
            <w:r>
              <w:rPr>
                <w:noProof/>
                <w:webHidden/>
              </w:rPr>
            </w:r>
            <w:r>
              <w:rPr>
                <w:noProof/>
                <w:webHidden/>
              </w:rPr>
              <w:fldChar w:fldCharType="separate"/>
            </w:r>
            <w:r>
              <w:rPr>
                <w:noProof/>
                <w:webHidden/>
              </w:rPr>
              <w:t>47</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48" w:history="1">
            <w:r w:rsidRPr="002E04C9">
              <w:rPr>
                <w:rStyle w:val="Hyperlink"/>
                <w:noProof/>
              </w:rPr>
              <w:t>Three-Time Sangha Pavāra</w:t>
            </w:r>
            <w:r w:rsidRPr="002E04C9">
              <w:rPr>
                <w:rStyle w:val="Hyperlink"/>
                <w:rFonts w:ascii="Calibri" w:hAnsi="Calibri" w:cs="Calibri"/>
                <w:noProof/>
              </w:rPr>
              <w:t>ṇ</w:t>
            </w:r>
            <w:r w:rsidRPr="002E04C9">
              <w:rPr>
                <w:rStyle w:val="Hyperlink"/>
                <w:noProof/>
              </w:rPr>
              <w:t>ā</w:t>
            </w:r>
            <w:r>
              <w:rPr>
                <w:noProof/>
                <w:webHidden/>
              </w:rPr>
              <w:tab/>
            </w:r>
            <w:r>
              <w:rPr>
                <w:noProof/>
                <w:webHidden/>
              </w:rPr>
              <w:fldChar w:fldCharType="begin"/>
            </w:r>
            <w:r>
              <w:rPr>
                <w:noProof/>
                <w:webHidden/>
              </w:rPr>
              <w:instrText xml:space="preserve"> PAGEREF _Toc231314448 \h </w:instrText>
            </w:r>
            <w:r>
              <w:rPr>
                <w:noProof/>
                <w:webHidden/>
              </w:rPr>
            </w:r>
            <w:r>
              <w:rPr>
                <w:noProof/>
                <w:webHidden/>
              </w:rPr>
              <w:fldChar w:fldCharType="separate"/>
            </w:r>
            <w:r>
              <w:rPr>
                <w:noProof/>
                <w:webHidden/>
              </w:rPr>
              <w:t>47</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49" w:history="1">
            <w:r w:rsidRPr="002E04C9">
              <w:rPr>
                <w:rStyle w:val="Hyperlink"/>
                <w:noProof/>
              </w:rPr>
              <w:t>The Motion for Pavāra</w:t>
            </w:r>
            <w:r w:rsidRPr="002E04C9">
              <w:rPr>
                <w:rStyle w:val="Hyperlink"/>
                <w:rFonts w:ascii="Calibri" w:hAnsi="Calibri" w:cs="Calibri"/>
                <w:noProof/>
              </w:rPr>
              <w:t>ṇ</w:t>
            </w:r>
            <w:r w:rsidRPr="002E04C9">
              <w:rPr>
                <w:rStyle w:val="Hyperlink"/>
                <w:noProof/>
              </w:rPr>
              <w:t>ā</w:t>
            </w:r>
            <w:r>
              <w:rPr>
                <w:noProof/>
                <w:webHidden/>
              </w:rPr>
              <w:tab/>
            </w:r>
            <w:r>
              <w:rPr>
                <w:noProof/>
                <w:webHidden/>
              </w:rPr>
              <w:fldChar w:fldCharType="begin"/>
            </w:r>
            <w:r>
              <w:rPr>
                <w:noProof/>
                <w:webHidden/>
              </w:rPr>
              <w:instrText xml:space="preserve"> PAGEREF _Toc231314449 \h </w:instrText>
            </w:r>
            <w:r>
              <w:rPr>
                <w:noProof/>
                <w:webHidden/>
              </w:rPr>
            </w:r>
            <w:r>
              <w:rPr>
                <w:noProof/>
                <w:webHidden/>
              </w:rPr>
              <w:fldChar w:fldCharType="separate"/>
            </w:r>
            <w:r>
              <w:rPr>
                <w:noProof/>
                <w:webHidden/>
              </w:rPr>
              <w:t>50</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50" w:history="1">
            <w:r w:rsidRPr="002E04C9">
              <w:rPr>
                <w:rStyle w:val="Hyperlink"/>
                <w:noProof/>
              </w:rPr>
              <w:t>Pavāra</w:t>
            </w:r>
            <w:r w:rsidRPr="002E04C9">
              <w:rPr>
                <w:rStyle w:val="Hyperlink"/>
                <w:rFonts w:ascii="Calibri" w:hAnsi="Calibri" w:cs="Calibri"/>
                <w:noProof/>
              </w:rPr>
              <w:t>ṇ</w:t>
            </w:r>
            <w:r w:rsidRPr="002E04C9">
              <w:rPr>
                <w:rStyle w:val="Hyperlink"/>
                <w:noProof/>
              </w:rPr>
              <w:t>ā of a Group of Four</w:t>
            </w:r>
            <w:r>
              <w:rPr>
                <w:noProof/>
                <w:webHidden/>
              </w:rPr>
              <w:tab/>
            </w:r>
            <w:r>
              <w:rPr>
                <w:noProof/>
                <w:webHidden/>
              </w:rPr>
              <w:fldChar w:fldCharType="begin"/>
            </w:r>
            <w:r>
              <w:rPr>
                <w:noProof/>
                <w:webHidden/>
              </w:rPr>
              <w:instrText xml:space="preserve"> PAGEREF _Toc231314450 \h </w:instrText>
            </w:r>
            <w:r>
              <w:rPr>
                <w:noProof/>
                <w:webHidden/>
              </w:rPr>
            </w:r>
            <w:r>
              <w:rPr>
                <w:noProof/>
                <w:webHidden/>
              </w:rPr>
              <w:fldChar w:fldCharType="separate"/>
            </w:r>
            <w:r>
              <w:rPr>
                <w:noProof/>
                <w:webHidden/>
              </w:rPr>
              <w:t>50</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51" w:history="1">
            <w:r w:rsidRPr="002E04C9">
              <w:rPr>
                <w:rStyle w:val="Hyperlink"/>
                <w:noProof/>
              </w:rPr>
              <w:t>Individual Pavāra</w:t>
            </w:r>
            <w:r w:rsidRPr="002E04C9">
              <w:rPr>
                <w:rStyle w:val="Hyperlink"/>
                <w:rFonts w:ascii="Calibri" w:hAnsi="Calibri" w:cs="Calibri"/>
                <w:noProof/>
              </w:rPr>
              <w:t>ṇ</w:t>
            </w:r>
            <w:r w:rsidRPr="002E04C9">
              <w:rPr>
                <w:rStyle w:val="Hyperlink"/>
                <w:noProof/>
              </w:rPr>
              <w:t>ā for a Small Group</w:t>
            </w:r>
            <w:r>
              <w:rPr>
                <w:noProof/>
                <w:webHidden/>
              </w:rPr>
              <w:tab/>
            </w:r>
            <w:r>
              <w:rPr>
                <w:noProof/>
                <w:webHidden/>
              </w:rPr>
              <w:fldChar w:fldCharType="begin"/>
            </w:r>
            <w:r>
              <w:rPr>
                <w:noProof/>
                <w:webHidden/>
              </w:rPr>
              <w:instrText xml:space="preserve"> PAGEREF _Toc231314451 \h </w:instrText>
            </w:r>
            <w:r>
              <w:rPr>
                <w:noProof/>
                <w:webHidden/>
              </w:rPr>
            </w:r>
            <w:r>
              <w:rPr>
                <w:noProof/>
                <w:webHidden/>
              </w:rPr>
              <w:fldChar w:fldCharType="separate"/>
            </w:r>
            <w:r>
              <w:rPr>
                <w:noProof/>
                <w:webHidden/>
              </w:rPr>
              <w:t>51</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52" w:history="1">
            <w:r w:rsidRPr="002E04C9">
              <w:rPr>
                <w:rStyle w:val="Hyperlink"/>
                <w:noProof/>
              </w:rPr>
              <w:t>Adhi</w:t>
            </w:r>
            <w:r w:rsidRPr="002E04C9">
              <w:rPr>
                <w:rStyle w:val="Hyperlink"/>
                <w:rFonts w:ascii="Calibri" w:hAnsi="Calibri" w:cs="Calibri"/>
                <w:noProof/>
              </w:rPr>
              <w:t>ṭṭ</w:t>
            </w:r>
            <w:r w:rsidRPr="002E04C9">
              <w:rPr>
                <w:rStyle w:val="Hyperlink"/>
                <w:noProof/>
              </w:rPr>
              <w:t>hāna Pavāra</w:t>
            </w:r>
            <w:r w:rsidRPr="002E04C9">
              <w:rPr>
                <w:rStyle w:val="Hyperlink"/>
                <w:rFonts w:ascii="Calibri" w:hAnsi="Calibri" w:cs="Calibri"/>
                <w:noProof/>
              </w:rPr>
              <w:t>ṇ</w:t>
            </w:r>
            <w:r w:rsidRPr="002E04C9">
              <w:rPr>
                <w:rStyle w:val="Hyperlink"/>
                <w:noProof/>
              </w:rPr>
              <w:t>ā</w:t>
            </w:r>
            <w:r>
              <w:rPr>
                <w:noProof/>
                <w:webHidden/>
              </w:rPr>
              <w:tab/>
            </w:r>
            <w:r>
              <w:rPr>
                <w:noProof/>
                <w:webHidden/>
              </w:rPr>
              <w:fldChar w:fldCharType="begin"/>
            </w:r>
            <w:r>
              <w:rPr>
                <w:noProof/>
                <w:webHidden/>
              </w:rPr>
              <w:instrText xml:space="preserve"> PAGEREF _Toc231314452 \h </w:instrText>
            </w:r>
            <w:r>
              <w:rPr>
                <w:noProof/>
                <w:webHidden/>
              </w:rPr>
            </w:r>
            <w:r>
              <w:rPr>
                <w:noProof/>
                <w:webHidden/>
              </w:rPr>
              <w:fldChar w:fldCharType="separate"/>
            </w:r>
            <w:r>
              <w:rPr>
                <w:noProof/>
                <w:webHidden/>
              </w:rPr>
              <w:t>52</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53" w:history="1">
            <w:r w:rsidRPr="002E04C9">
              <w:rPr>
                <w:rStyle w:val="Hyperlink"/>
                <w:noProof/>
              </w:rPr>
              <w:t>Dvievācika-ādi Pavāra</w:t>
            </w:r>
            <w:r w:rsidRPr="002E04C9">
              <w:rPr>
                <w:rStyle w:val="Hyperlink"/>
                <w:rFonts w:ascii="Calibri" w:hAnsi="Calibri" w:cs="Calibri"/>
                <w:noProof/>
              </w:rPr>
              <w:t>ṇ</w:t>
            </w:r>
            <w:r w:rsidRPr="002E04C9">
              <w:rPr>
                <w:rStyle w:val="Hyperlink"/>
                <w:noProof/>
              </w:rPr>
              <w:t>ā</w:t>
            </w:r>
            <w:r>
              <w:rPr>
                <w:noProof/>
                <w:webHidden/>
              </w:rPr>
              <w:tab/>
            </w:r>
            <w:r>
              <w:rPr>
                <w:noProof/>
                <w:webHidden/>
              </w:rPr>
              <w:fldChar w:fldCharType="begin"/>
            </w:r>
            <w:r>
              <w:rPr>
                <w:noProof/>
                <w:webHidden/>
              </w:rPr>
              <w:instrText xml:space="preserve"> PAGEREF _Toc231314453 \h </w:instrText>
            </w:r>
            <w:r>
              <w:rPr>
                <w:noProof/>
                <w:webHidden/>
              </w:rPr>
            </w:r>
            <w:r>
              <w:rPr>
                <w:noProof/>
                <w:webHidden/>
              </w:rPr>
              <w:fldChar w:fldCharType="separate"/>
            </w:r>
            <w:r>
              <w:rPr>
                <w:noProof/>
                <w:webHidden/>
              </w:rPr>
              <w:t>52</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54" w:history="1">
            <w:r w:rsidRPr="002E04C9">
              <w:rPr>
                <w:rStyle w:val="Hyperlink"/>
                <w:noProof/>
              </w:rPr>
              <w:t>The Monastic Procedure for Spreading the Kathina</w:t>
            </w:r>
            <w:r>
              <w:rPr>
                <w:noProof/>
                <w:webHidden/>
              </w:rPr>
              <w:tab/>
            </w:r>
            <w:r>
              <w:rPr>
                <w:noProof/>
                <w:webHidden/>
              </w:rPr>
              <w:fldChar w:fldCharType="begin"/>
            </w:r>
            <w:r>
              <w:rPr>
                <w:noProof/>
                <w:webHidden/>
              </w:rPr>
              <w:instrText xml:space="preserve"> PAGEREF _Toc231314454 \h </w:instrText>
            </w:r>
            <w:r>
              <w:rPr>
                <w:noProof/>
                <w:webHidden/>
              </w:rPr>
            </w:r>
            <w:r>
              <w:rPr>
                <w:noProof/>
                <w:webHidden/>
              </w:rPr>
              <w:fldChar w:fldCharType="separate"/>
            </w:r>
            <w:r>
              <w:rPr>
                <w:noProof/>
                <w:webHidden/>
              </w:rPr>
              <w:t>52</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55" w:history="1">
            <w:r w:rsidRPr="002E04C9">
              <w:rPr>
                <w:rStyle w:val="Hyperlink"/>
                <w:noProof/>
              </w:rPr>
              <w:t>Formal Act Statement</w:t>
            </w:r>
            <w:r>
              <w:rPr>
                <w:noProof/>
                <w:webHidden/>
              </w:rPr>
              <w:tab/>
            </w:r>
            <w:r>
              <w:rPr>
                <w:noProof/>
                <w:webHidden/>
              </w:rPr>
              <w:fldChar w:fldCharType="begin"/>
            </w:r>
            <w:r>
              <w:rPr>
                <w:noProof/>
                <w:webHidden/>
              </w:rPr>
              <w:instrText xml:space="preserve"> PAGEREF _Toc231314455 \h </w:instrText>
            </w:r>
            <w:r>
              <w:rPr>
                <w:noProof/>
                <w:webHidden/>
              </w:rPr>
            </w:r>
            <w:r>
              <w:rPr>
                <w:noProof/>
                <w:webHidden/>
              </w:rPr>
              <w:fldChar w:fldCharType="separate"/>
            </w:r>
            <w:r>
              <w:rPr>
                <w:noProof/>
                <w:webHidden/>
              </w:rPr>
              <w:t>52</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56" w:history="1">
            <w:r w:rsidRPr="002E04C9">
              <w:rPr>
                <w:rStyle w:val="Hyperlink"/>
                <w:noProof/>
              </w:rPr>
              <w:t>Accessories Offered with the Kathina Robe</w:t>
            </w:r>
            <w:r>
              <w:rPr>
                <w:noProof/>
                <w:webHidden/>
              </w:rPr>
              <w:tab/>
            </w:r>
            <w:r>
              <w:rPr>
                <w:noProof/>
                <w:webHidden/>
              </w:rPr>
              <w:fldChar w:fldCharType="begin"/>
            </w:r>
            <w:r>
              <w:rPr>
                <w:noProof/>
                <w:webHidden/>
              </w:rPr>
              <w:instrText xml:space="preserve"> PAGEREF _Toc231314456 \h </w:instrText>
            </w:r>
            <w:r>
              <w:rPr>
                <w:noProof/>
                <w:webHidden/>
              </w:rPr>
            </w:r>
            <w:r>
              <w:rPr>
                <w:noProof/>
                <w:webHidden/>
              </w:rPr>
              <w:fldChar w:fldCharType="separate"/>
            </w:r>
            <w:r>
              <w:rPr>
                <w:noProof/>
                <w:webHidden/>
              </w:rPr>
              <w:t>54</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57" w:history="1">
            <w:r w:rsidRPr="002E04C9">
              <w:rPr>
                <w:rStyle w:val="Hyperlink"/>
                <w:noProof/>
              </w:rPr>
              <w:t>Failures of the Kathina</w:t>
            </w:r>
            <w:r>
              <w:rPr>
                <w:noProof/>
                <w:webHidden/>
              </w:rPr>
              <w:tab/>
            </w:r>
            <w:r>
              <w:rPr>
                <w:noProof/>
                <w:webHidden/>
              </w:rPr>
              <w:fldChar w:fldCharType="begin"/>
            </w:r>
            <w:r>
              <w:rPr>
                <w:noProof/>
                <w:webHidden/>
              </w:rPr>
              <w:instrText xml:space="preserve"> PAGEREF _Toc231314457 \h </w:instrText>
            </w:r>
            <w:r>
              <w:rPr>
                <w:noProof/>
                <w:webHidden/>
              </w:rPr>
            </w:r>
            <w:r>
              <w:rPr>
                <w:noProof/>
                <w:webHidden/>
              </w:rPr>
              <w:fldChar w:fldCharType="separate"/>
            </w:r>
            <w:r>
              <w:rPr>
                <w:noProof/>
                <w:webHidden/>
              </w:rPr>
              <w:t>55</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58" w:history="1">
            <w:r w:rsidRPr="002E04C9">
              <w:rPr>
                <w:rStyle w:val="Hyperlink"/>
                <w:noProof/>
              </w:rPr>
              <w:t>Spreading the Kathina with a Pre-made Robe</w:t>
            </w:r>
            <w:r>
              <w:rPr>
                <w:noProof/>
                <w:webHidden/>
              </w:rPr>
              <w:tab/>
            </w:r>
            <w:r>
              <w:rPr>
                <w:noProof/>
                <w:webHidden/>
              </w:rPr>
              <w:fldChar w:fldCharType="begin"/>
            </w:r>
            <w:r>
              <w:rPr>
                <w:noProof/>
                <w:webHidden/>
              </w:rPr>
              <w:instrText xml:space="preserve"> PAGEREF _Toc231314458 \h </w:instrText>
            </w:r>
            <w:r>
              <w:rPr>
                <w:noProof/>
                <w:webHidden/>
              </w:rPr>
            </w:r>
            <w:r>
              <w:rPr>
                <w:noProof/>
                <w:webHidden/>
              </w:rPr>
              <w:fldChar w:fldCharType="separate"/>
            </w:r>
            <w:r>
              <w:rPr>
                <w:noProof/>
                <w:webHidden/>
              </w:rPr>
              <w:t>55</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59" w:history="1">
            <w:r w:rsidRPr="002E04C9">
              <w:rPr>
                <w:rStyle w:val="Hyperlink"/>
                <w:noProof/>
              </w:rPr>
              <w:t>Views from a Modern Book</w:t>
            </w:r>
            <w:r>
              <w:rPr>
                <w:noProof/>
                <w:webHidden/>
              </w:rPr>
              <w:tab/>
            </w:r>
            <w:r>
              <w:rPr>
                <w:noProof/>
                <w:webHidden/>
              </w:rPr>
              <w:fldChar w:fldCharType="begin"/>
            </w:r>
            <w:r>
              <w:rPr>
                <w:noProof/>
                <w:webHidden/>
              </w:rPr>
              <w:instrText xml:space="preserve"> PAGEREF _Toc231314459 \h </w:instrText>
            </w:r>
            <w:r>
              <w:rPr>
                <w:noProof/>
                <w:webHidden/>
              </w:rPr>
            </w:r>
            <w:r>
              <w:rPr>
                <w:noProof/>
                <w:webHidden/>
              </w:rPr>
              <w:fldChar w:fldCharType="separate"/>
            </w:r>
            <w:r>
              <w:rPr>
                <w:noProof/>
                <w:webHidden/>
              </w:rPr>
              <w:t>57</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60" w:history="1">
            <w:r w:rsidRPr="002E04C9">
              <w:rPr>
                <w:rStyle w:val="Hyperlink"/>
                <w:noProof/>
              </w:rPr>
              <w:t>Inquiry into the Kathina</w:t>
            </w:r>
            <w:r>
              <w:rPr>
                <w:noProof/>
                <w:webHidden/>
              </w:rPr>
              <w:tab/>
            </w:r>
            <w:r>
              <w:rPr>
                <w:noProof/>
                <w:webHidden/>
              </w:rPr>
              <w:fldChar w:fldCharType="begin"/>
            </w:r>
            <w:r>
              <w:rPr>
                <w:noProof/>
                <w:webHidden/>
              </w:rPr>
              <w:instrText xml:space="preserve"> PAGEREF _Toc231314460 \h </w:instrText>
            </w:r>
            <w:r>
              <w:rPr>
                <w:noProof/>
                <w:webHidden/>
              </w:rPr>
            </w:r>
            <w:r>
              <w:rPr>
                <w:noProof/>
                <w:webHidden/>
              </w:rPr>
              <w:fldChar w:fldCharType="separate"/>
            </w:r>
            <w:r>
              <w:rPr>
                <w:noProof/>
                <w:webHidden/>
              </w:rPr>
              <w:t>60</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61" w:history="1">
            <w:r w:rsidRPr="002E04C9">
              <w:rPr>
                <w:rStyle w:val="Hyperlink"/>
                <w:noProof/>
              </w:rPr>
              <w:t>The Person Suitable for Bestowing the Kathina Cloth</w:t>
            </w:r>
            <w:r>
              <w:rPr>
                <w:noProof/>
                <w:webHidden/>
              </w:rPr>
              <w:tab/>
            </w:r>
            <w:r>
              <w:rPr>
                <w:noProof/>
                <w:webHidden/>
              </w:rPr>
              <w:fldChar w:fldCharType="begin"/>
            </w:r>
            <w:r>
              <w:rPr>
                <w:noProof/>
                <w:webHidden/>
              </w:rPr>
              <w:instrText xml:space="preserve"> PAGEREF _Toc231314461 \h </w:instrText>
            </w:r>
            <w:r>
              <w:rPr>
                <w:noProof/>
                <w:webHidden/>
              </w:rPr>
            </w:r>
            <w:r>
              <w:rPr>
                <w:noProof/>
                <w:webHidden/>
              </w:rPr>
              <w:fldChar w:fldCharType="separate"/>
            </w:r>
            <w:r>
              <w:rPr>
                <w:noProof/>
                <w:webHidden/>
              </w:rPr>
              <w:t>61</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62" w:history="1">
            <w:r w:rsidRPr="002E04C9">
              <w:rPr>
                <w:rStyle w:val="Hyperlink"/>
                <w:noProof/>
              </w:rPr>
              <w:t>Preliminary Action</w:t>
            </w:r>
            <w:r>
              <w:rPr>
                <w:noProof/>
                <w:webHidden/>
              </w:rPr>
              <w:tab/>
            </w:r>
            <w:r>
              <w:rPr>
                <w:noProof/>
                <w:webHidden/>
              </w:rPr>
              <w:fldChar w:fldCharType="begin"/>
            </w:r>
            <w:r>
              <w:rPr>
                <w:noProof/>
                <w:webHidden/>
              </w:rPr>
              <w:instrText xml:space="preserve"> PAGEREF _Toc231314462 \h </w:instrText>
            </w:r>
            <w:r>
              <w:rPr>
                <w:noProof/>
                <w:webHidden/>
              </w:rPr>
            </w:r>
            <w:r>
              <w:rPr>
                <w:noProof/>
                <w:webHidden/>
              </w:rPr>
              <w:fldChar w:fldCharType="separate"/>
            </w:r>
            <w:r>
              <w:rPr>
                <w:noProof/>
                <w:webHidden/>
              </w:rPr>
              <w:t>61</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63" w:history="1">
            <w:r w:rsidRPr="002E04C9">
              <w:rPr>
                <w:rStyle w:val="Hyperlink"/>
                <w:noProof/>
              </w:rPr>
              <w:t>Revocation and Determination</w:t>
            </w:r>
            <w:r>
              <w:rPr>
                <w:noProof/>
                <w:webHidden/>
              </w:rPr>
              <w:tab/>
            </w:r>
            <w:r>
              <w:rPr>
                <w:noProof/>
                <w:webHidden/>
              </w:rPr>
              <w:fldChar w:fldCharType="begin"/>
            </w:r>
            <w:r>
              <w:rPr>
                <w:noProof/>
                <w:webHidden/>
              </w:rPr>
              <w:instrText xml:space="preserve"> PAGEREF _Toc231314463 \h </w:instrText>
            </w:r>
            <w:r>
              <w:rPr>
                <w:noProof/>
                <w:webHidden/>
              </w:rPr>
            </w:r>
            <w:r>
              <w:rPr>
                <w:noProof/>
                <w:webHidden/>
              </w:rPr>
              <w:fldChar w:fldCharType="separate"/>
            </w:r>
            <w:r>
              <w:rPr>
                <w:noProof/>
                <w:webHidden/>
              </w:rPr>
              <w:t>61</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64" w:history="1">
            <w:r w:rsidRPr="002E04C9">
              <w:rPr>
                <w:rStyle w:val="Hyperlink"/>
                <w:noProof/>
              </w:rPr>
              <w:t>The Eight Topics</w:t>
            </w:r>
            <w:r>
              <w:rPr>
                <w:noProof/>
                <w:webHidden/>
              </w:rPr>
              <w:tab/>
            </w:r>
            <w:r>
              <w:rPr>
                <w:noProof/>
                <w:webHidden/>
              </w:rPr>
              <w:fldChar w:fldCharType="begin"/>
            </w:r>
            <w:r>
              <w:rPr>
                <w:noProof/>
                <w:webHidden/>
              </w:rPr>
              <w:instrText xml:space="preserve"> PAGEREF _Toc231314464 \h </w:instrText>
            </w:r>
            <w:r>
              <w:rPr>
                <w:noProof/>
                <w:webHidden/>
              </w:rPr>
            </w:r>
            <w:r>
              <w:rPr>
                <w:noProof/>
                <w:webHidden/>
              </w:rPr>
              <w:fldChar w:fldCharType="separate"/>
            </w:r>
            <w:r>
              <w:rPr>
                <w:noProof/>
                <w:webHidden/>
              </w:rPr>
              <w:t>62</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65" w:history="1">
            <w:r w:rsidRPr="002E04C9">
              <w:rPr>
                <w:rStyle w:val="Hyperlink"/>
                <w:noProof/>
              </w:rPr>
              <w:t>Two Obstacles</w:t>
            </w:r>
            <w:r>
              <w:rPr>
                <w:noProof/>
                <w:webHidden/>
              </w:rPr>
              <w:tab/>
            </w:r>
            <w:r>
              <w:rPr>
                <w:noProof/>
                <w:webHidden/>
              </w:rPr>
              <w:fldChar w:fldCharType="begin"/>
            </w:r>
            <w:r>
              <w:rPr>
                <w:noProof/>
                <w:webHidden/>
              </w:rPr>
              <w:instrText xml:space="preserve"> PAGEREF _Toc231314465 \h </w:instrText>
            </w:r>
            <w:r>
              <w:rPr>
                <w:noProof/>
                <w:webHidden/>
              </w:rPr>
            </w:r>
            <w:r>
              <w:rPr>
                <w:noProof/>
                <w:webHidden/>
              </w:rPr>
              <w:fldChar w:fldCharType="separate"/>
            </w:r>
            <w:r>
              <w:rPr>
                <w:noProof/>
                <w:webHidden/>
              </w:rPr>
              <w:t>64</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66" w:history="1">
            <w:r w:rsidRPr="002E04C9">
              <w:rPr>
                <w:rStyle w:val="Hyperlink"/>
                <w:noProof/>
              </w:rPr>
              <w:t>Monastic Procedure for Removing the Kathina</w:t>
            </w:r>
            <w:r>
              <w:rPr>
                <w:noProof/>
                <w:webHidden/>
              </w:rPr>
              <w:tab/>
            </w:r>
            <w:r>
              <w:rPr>
                <w:noProof/>
                <w:webHidden/>
              </w:rPr>
              <w:fldChar w:fldCharType="begin"/>
            </w:r>
            <w:r>
              <w:rPr>
                <w:noProof/>
                <w:webHidden/>
              </w:rPr>
              <w:instrText xml:space="preserve"> PAGEREF _Toc231314466 \h </w:instrText>
            </w:r>
            <w:r>
              <w:rPr>
                <w:noProof/>
                <w:webHidden/>
              </w:rPr>
            </w:r>
            <w:r>
              <w:rPr>
                <w:noProof/>
                <w:webHidden/>
              </w:rPr>
              <w:fldChar w:fldCharType="separate"/>
            </w:r>
            <w:r>
              <w:rPr>
                <w:noProof/>
                <w:webHidden/>
              </w:rPr>
              <w:t>65</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67" w:history="1">
            <w:r w:rsidRPr="002E04C9">
              <w:rPr>
                <w:rStyle w:val="Hyperlink"/>
                <w:noProof/>
              </w:rPr>
              <w:t>The Formal Announcement for the Revocation of the Kathina</w:t>
            </w:r>
            <w:r>
              <w:rPr>
                <w:noProof/>
                <w:webHidden/>
              </w:rPr>
              <w:tab/>
            </w:r>
            <w:r>
              <w:rPr>
                <w:noProof/>
                <w:webHidden/>
              </w:rPr>
              <w:fldChar w:fldCharType="begin"/>
            </w:r>
            <w:r>
              <w:rPr>
                <w:noProof/>
                <w:webHidden/>
              </w:rPr>
              <w:instrText xml:space="preserve"> PAGEREF _Toc231314467 \h </w:instrText>
            </w:r>
            <w:r>
              <w:rPr>
                <w:noProof/>
                <w:webHidden/>
              </w:rPr>
            </w:r>
            <w:r>
              <w:rPr>
                <w:noProof/>
                <w:webHidden/>
              </w:rPr>
              <w:fldChar w:fldCharType="separate"/>
            </w:r>
            <w:r>
              <w:rPr>
                <w:noProof/>
                <w:webHidden/>
              </w:rPr>
              <w:t>65</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68" w:history="1">
            <w:r w:rsidRPr="002E04C9">
              <w:rPr>
                <w:rStyle w:val="Hyperlink"/>
                <w:noProof/>
              </w:rPr>
              <w:t>The Benefits of Kathina</w:t>
            </w:r>
            <w:r>
              <w:rPr>
                <w:noProof/>
                <w:webHidden/>
              </w:rPr>
              <w:tab/>
            </w:r>
            <w:r>
              <w:rPr>
                <w:noProof/>
                <w:webHidden/>
              </w:rPr>
              <w:fldChar w:fldCharType="begin"/>
            </w:r>
            <w:r>
              <w:rPr>
                <w:noProof/>
                <w:webHidden/>
              </w:rPr>
              <w:instrText xml:space="preserve"> PAGEREF _Toc231314468 \h </w:instrText>
            </w:r>
            <w:r>
              <w:rPr>
                <w:noProof/>
                <w:webHidden/>
              </w:rPr>
            </w:r>
            <w:r>
              <w:rPr>
                <w:noProof/>
                <w:webHidden/>
              </w:rPr>
              <w:fldChar w:fldCharType="separate"/>
            </w:r>
            <w:r>
              <w:rPr>
                <w:noProof/>
                <w:webHidden/>
              </w:rPr>
              <w:t>65</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69" w:history="1">
            <w:r w:rsidRPr="002E04C9">
              <w:rPr>
                <w:rStyle w:val="Hyperlink"/>
                <w:noProof/>
              </w:rPr>
              <w:t>The Period of Kathina Spreading and the Period of Benefits</w:t>
            </w:r>
            <w:r>
              <w:rPr>
                <w:noProof/>
                <w:webHidden/>
              </w:rPr>
              <w:tab/>
            </w:r>
            <w:r>
              <w:rPr>
                <w:noProof/>
                <w:webHidden/>
              </w:rPr>
              <w:fldChar w:fldCharType="begin"/>
            </w:r>
            <w:r>
              <w:rPr>
                <w:noProof/>
                <w:webHidden/>
              </w:rPr>
              <w:instrText xml:space="preserve"> PAGEREF _Toc231314469 \h </w:instrText>
            </w:r>
            <w:r>
              <w:rPr>
                <w:noProof/>
                <w:webHidden/>
              </w:rPr>
            </w:r>
            <w:r>
              <w:rPr>
                <w:noProof/>
                <w:webHidden/>
              </w:rPr>
              <w:fldChar w:fldCharType="separate"/>
            </w:r>
            <w:r>
              <w:rPr>
                <w:noProof/>
                <w:webHidden/>
              </w:rPr>
              <w:t>66</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70" w:history="1">
            <w:r w:rsidRPr="002E04C9">
              <w:rPr>
                <w:rStyle w:val="Hyperlink"/>
                <w:noProof/>
              </w:rPr>
              <w:t>Monks who Receive and Do Not Receive the Kathina Spreading</w:t>
            </w:r>
            <w:r>
              <w:rPr>
                <w:noProof/>
                <w:webHidden/>
              </w:rPr>
              <w:tab/>
            </w:r>
            <w:r>
              <w:rPr>
                <w:noProof/>
                <w:webHidden/>
              </w:rPr>
              <w:fldChar w:fldCharType="begin"/>
            </w:r>
            <w:r>
              <w:rPr>
                <w:noProof/>
                <w:webHidden/>
              </w:rPr>
              <w:instrText xml:space="preserve"> PAGEREF _Toc231314470 \h </w:instrText>
            </w:r>
            <w:r>
              <w:rPr>
                <w:noProof/>
                <w:webHidden/>
              </w:rPr>
            </w:r>
            <w:r>
              <w:rPr>
                <w:noProof/>
                <w:webHidden/>
              </w:rPr>
              <w:fldChar w:fldCharType="separate"/>
            </w:r>
            <w:r>
              <w:rPr>
                <w:noProof/>
                <w:webHidden/>
              </w:rPr>
              <w:t>67</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71" w:history="1">
            <w:r w:rsidRPr="002E04C9">
              <w:rPr>
                <w:rStyle w:val="Hyperlink"/>
                <w:noProof/>
              </w:rPr>
              <w:t>Unconcealed Mānatta</w:t>
            </w:r>
            <w:r>
              <w:rPr>
                <w:noProof/>
                <w:webHidden/>
              </w:rPr>
              <w:tab/>
            </w:r>
            <w:r>
              <w:rPr>
                <w:noProof/>
                <w:webHidden/>
              </w:rPr>
              <w:fldChar w:fldCharType="begin"/>
            </w:r>
            <w:r>
              <w:rPr>
                <w:noProof/>
                <w:webHidden/>
              </w:rPr>
              <w:instrText xml:space="preserve"> PAGEREF _Toc231314471 \h </w:instrText>
            </w:r>
            <w:r>
              <w:rPr>
                <w:noProof/>
                <w:webHidden/>
              </w:rPr>
            </w:r>
            <w:r>
              <w:rPr>
                <w:noProof/>
                <w:webHidden/>
              </w:rPr>
              <w:fldChar w:fldCharType="separate"/>
            </w:r>
            <w:r>
              <w:rPr>
                <w:noProof/>
                <w:webHidden/>
              </w:rPr>
              <w:t>68</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72" w:history="1">
            <w:r w:rsidRPr="002E04C9">
              <w:rPr>
                <w:rStyle w:val="Hyperlink"/>
                <w:noProof/>
              </w:rPr>
              <w:t>Combined Probation (Agghasamodhāna parivāsa).</w:t>
            </w:r>
            <w:r>
              <w:rPr>
                <w:noProof/>
                <w:webHidden/>
              </w:rPr>
              <w:tab/>
            </w:r>
            <w:r>
              <w:rPr>
                <w:noProof/>
                <w:webHidden/>
              </w:rPr>
              <w:fldChar w:fldCharType="begin"/>
            </w:r>
            <w:r>
              <w:rPr>
                <w:noProof/>
                <w:webHidden/>
              </w:rPr>
              <w:instrText xml:space="preserve"> PAGEREF _Toc231314472 \h </w:instrText>
            </w:r>
            <w:r>
              <w:rPr>
                <w:noProof/>
                <w:webHidden/>
              </w:rPr>
            </w:r>
            <w:r>
              <w:rPr>
                <w:noProof/>
                <w:webHidden/>
              </w:rPr>
              <w:fldChar w:fldCharType="separate"/>
            </w:r>
            <w:r>
              <w:rPr>
                <w:noProof/>
                <w:webHidden/>
              </w:rPr>
              <w:t>71</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73" w:history="1">
            <w:r w:rsidRPr="002E04C9">
              <w:rPr>
                <w:rStyle w:val="Hyperlink"/>
                <w:noProof/>
              </w:rPr>
              <w:t>Absolute Probation (suddhantaparivāsaya)</w:t>
            </w:r>
            <w:r>
              <w:rPr>
                <w:noProof/>
                <w:webHidden/>
              </w:rPr>
              <w:tab/>
            </w:r>
            <w:r>
              <w:rPr>
                <w:noProof/>
                <w:webHidden/>
              </w:rPr>
              <w:fldChar w:fldCharType="begin"/>
            </w:r>
            <w:r>
              <w:rPr>
                <w:noProof/>
                <w:webHidden/>
              </w:rPr>
              <w:instrText xml:space="preserve"> PAGEREF _Toc231314473 \h </w:instrText>
            </w:r>
            <w:r>
              <w:rPr>
                <w:noProof/>
                <w:webHidden/>
              </w:rPr>
            </w:r>
            <w:r>
              <w:rPr>
                <w:noProof/>
                <w:webHidden/>
              </w:rPr>
              <w:fldChar w:fldCharType="separate"/>
            </w:r>
            <w:r>
              <w:rPr>
                <w:noProof/>
                <w:webHidden/>
              </w:rPr>
              <w:t>78</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74" w:history="1">
            <w:r w:rsidRPr="002E04C9">
              <w:rPr>
                <w:rStyle w:val="Hyperlink"/>
                <w:noProof/>
              </w:rPr>
              <w:t>Matters to be Known Regarding the Fulfillment of Vatta and Mānatta.</w:t>
            </w:r>
            <w:r>
              <w:rPr>
                <w:noProof/>
                <w:webHidden/>
              </w:rPr>
              <w:tab/>
            </w:r>
            <w:r>
              <w:rPr>
                <w:noProof/>
                <w:webHidden/>
              </w:rPr>
              <w:fldChar w:fldCharType="begin"/>
            </w:r>
            <w:r>
              <w:rPr>
                <w:noProof/>
                <w:webHidden/>
              </w:rPr>
              <w:instrText xml:space="preserve"> PAGEREF _Toc231314474 \h </w:instrText>
            </w:r>
            <w:r>
              <w:rPr>
                <w:noProof/>
                <w:webHidden/>
              </w:rPr>
            </w:r>
            <w:r>
              <w:rPr>
                <w:noProof/>
                <w:webHidden/>
              </w:rPr>
              <w:fldChar w:fldCharType="separate"/>
            </w:r>
            <w:r>
              <w:rPr>
                <w:noProof/>
                <w:webHidden/>
              </w:rPr>
              <w:t>82</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75" w:history="1">
            <w:r w:rsidRPr="002E04C9">
              <w:rPr>
                <w:rStyle w:val="Hyperlink"/>
                <w:noProof/>
              </w:rPr>
              <w:t>The Method of Conduct for Bhikkhus Fulfilling Penance.</w:t>
            </w:r>
            <w:r>
              <w:rPr>
                <w:noProof/>
                <w:webHidden/>
              </w:rPr>
              <w:tab/>
            </w:r>
            <w:r>
              <w:rPr>
                <w:noProof/>
                <w:webHidden/>
              </w:rPr>
              <w:fldChar w:fldCharType="begin"/>
            </w:r>
            <w:r>
              <w:rPr>
                <w:noProof/>
                <w:webHidden/>
              </w:rPr>
              <w:instrText xml:space="preserve"> PAGEREF _Toc231314475 \h </w:instrText>
            </w:r>
            <w:r>
              <w:rPr>
                <w:noProof/>
                <w:webHidden/>
              </w:rPr>
            </w:r>
            <w:r>
              <w:rPr>
                <w:noProof/>
                <w:webHidden/>
              </w:rPr>
              <w:fldChar w:fldCharType="separate"/>
            </w:r>
            <w:r>
              <w:rPr>
                <w:noProof/>
                <w:webHidden/>
              </w:rPr>
              <w:t>83</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76" w:history="1">
            <w:r w:rsidRPr="002E04C9">
              <w:rPr>
                <w:rStyle w:val="Hyperlink"/>
                <w:noProof/>
              </w:rPr>
              <w:t>A Matter to be Observed when Granting Probation and Penance.</w:t>
            </w:r>
            <w:r>
              <w:rPr>
                <w:noProof/>
                <w:webHidden/>
              </w:rPr>
              <w:tab/>
            </w:r>
            <w:r>
              <w:rPr>
                <w:noProof/>
                <w:webHidden/>
              </w:rPr>
              <w:fldChar w:fldCharType="begin"/>
            </w:r>
            <w:r>
              <w:rPr>
                <w:noProof/>
                <w:webHidden/>
              </w:rPr>
              <w:instrText xml:space="preserve"> PAGEREF _Toc231314476 \h </w:instrText>
            </w:r>
            <w:r>
              <w:rPr>
                <w:noProof/>
                <w:webHidden/>
              </w:rPr>
            </w:r>
            <w:r>
              <w:rPr>
                <w:noProof/>
                <w:webHidden/>
              </w:rPr>
              <w:fldChar w:fldCharType="separate"/>
            </w:r>
            <w:r>
              <w:rPr>
                <w:noProof/>
                <w:webHidden/>
              </w:rPr>
              <w:t>85</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77" w:history="1">
            <w:r w:rsidRPr="002E04C9">
              <w:rPr>
                <w:rStyle w:val="Hyperlink"/>
                <w:noProof/>
              </w:rPr>
              <w:t>Probation for Sectarians</w:t>
            </w:r>
            <w:r>
              <w:rPr>
                <w:noProof/>
                <w:webHidden/>
              </w:rPr>
              <w:tab/>
            </w:r>
            <w:r>
              <w:rPr>
                <w:noProof/>
                <w:webHidden/>
              </w:rPr>
              <w:fldChar w:fldCharType="begin"/>
            </w:r>
            <w:r>
              <w:rPr>
                <w:noProof/>
                <w:webHidden/>
              </w:rPr>
              <w:instrText xml:space="preserve"> PAGEREF _Toc231314477 \h </w:instrText>
            </w:r>
            <w:r>
              <w:rPr>
                <w:noProof/>
                <w:webHidden/>
              </w:rPr>
            </w:r>
            <w:r>
              <w:rPr>
                <w:noProof/>
                <w:webHidden/>
              </w:rPr>
              <w:fldChar w:fldCharType="separate"/>
            </w:r>
            <w:r>
              <w:rPr>
                <w:noProof/>
                <w:webHidden/>
              </w:rPr>
              <w:t>85</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78" w:history="1">
            <w:r w:rsidRPr="002E04C9">
              <w:rPr>
                <w:rStyle w:val="Hyperlink"/>
                <w:noProof/>
              </w:rPr>
              <w:t>The Act of Assigning a Site for a Hut</w:t>
            </w:r>
            <w:r>
              <w:rPr>
                <w:noProof/>
                <w:webHidden/>
              </w:rPr>
              <w:tab/>
            </w:r>
            <w:r>
              <w:rPr>
                <w:noProof/>
                <w:webHidden/>
              </w:rPr>
              <w:fldChar w:fldCharType="begin"/>
            </w:r>
            <w:r>
              <w:rPr>
                <w:noProof/>
                <w:webHidden/>
              </w:rPr>
              <w:instrText xml:space="preserve"> PAGEREF _Toc231314478 \h </w:instrText>
            </w:r>
            <w:r>
              <w:rPr>
                <w:noProof/>
                <w:webHidden/>
              </w:rPr>
            </w:r>
            <w:r>
              <w:rPr>
                <w:noProof/>
                <w:webHidden/>
              </w:rPr>
              <w:fldChar w:fldCharType="separate"/>
            </w:r>
            <w:r>
              <w:rPr>
                <w:noProof/>
                <w:webHidden/>
              </w:rPr>
              <w:t>86</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79" w:history="1">
            <w:r w:rsidRPr="002E04C9">
              <w:rPr>
                <w:rStyle w:val="Hyperlink"/>
                <w:noProof/>
              </w:rPr>
              <w:t>The Formal Act of Admonition</w:t>
            </w:r>
            <w:r>
              <w:rPr>
                <w:noProof/>
                <w:webHidden/>
              </w:rPr>
              <w:tab/>
            </w:r>
            <w:r>
              <w:rPr>
                <w:noProof/>
                <w:webHidden/>
              </w:rPr>
              <w:fldChar w:fldCharType="begin"/>
            </w:r>
            <w:r>
              <w:rPr>
                <w:noProof/>
                <w:webHidden/>
              </w:rPr>
              <w:instrText xml:space="preserve"> PAGEREF _Toc231314479 \h </w:instrText>
            </w:r>
            <w:r>
              <w:rPr>
                <w:noProof/>
                <w:webHidden/>
              </w:rPr>
            </w:r>
            <w:r>
              <w:rPr>
                <w:noProof/>
                <w:webHidden/>
              </w:rPr>
              <w:fldChar w:fldCharType="separate"/>
            </w:r>
            <w:r>
              <w:rPr>
                <w:noProof/>
                <w:webHidden/>
              </w:rPr>
              <w:t>88</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80" w:history="1">
            <w:r w:rsidRPr="002E04C9">
              <w:rPr>
                <w:rStyle w:val="Hyperlink"/>
                <w:noProof/>
              </w:rPr>
              <w:t>The Act of Banishment</w:t>
            </w:r>
            <w:r>
              <w:rPr>
                <w:noProof/>
                <w:webHidden/>
              </w:rPr>
              <w:tab/>
            </w:r>
            <w:r>
              <w:rPr>
                <w:noProof/>
                <w:webHidden/>
              </w:rPr>
              <w:fldChar w:fldCharType="begin"/>
            </w:r>
            <w:r>
              <w:rPr>
                <w:noProof/>
                <w:webHidden/>
              </w:rPr>
              <w:instrText xml:space="preserve"> PAGEREF _Toc231314480 \h </w:instrText>
            </w:r>
            <w:r>
              <w:rPr>
                <w:noProof/>
                <w:webHidden/>
              </w:rPr>
            </w:r>
            <w:r>
              <w:rPr>
                <w:noProof/>
                <w:webHidden/>
              </w:rPr>
              <w:fldChar w:fldCharType="separate"/>
            </w:r>
            <w:r>
              <w:rPr>
                <w:noProof/>
                <w:webHidden/>
              </w:rPr>
              <w:t>90</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81" w:history="1">
            <w:r w:rsidRPr="002E04C9">
              <w:rPr>
                <w:rStyle w:val="Hyperlink"/>
                <w:noProof/>
              </w:rPr>
              <w:t>The Formal Act of Charging with Evasive Speech</w:t>
            </w:r>
            <w:r>
              <w:rPr>
                <w:noProof/>
                <w:webHidden/>
              </w:rPr>
              <w:tab/>
            </w:r>
            <w:r>
              <w:rPr>
                <w:noProof/>
                <w:webHidden/>
              </w:rPr>
              <w:fldChar w:fldCharType="begin"/>
            </w:r>
            <w:r>
              <w:rPr>
                <w:noProof/>
                <w:webHidden/>
              </w:rPr>
              <w:instrText xml:space="preserve"> PAGEREF _Toc231314481 \h </w:instrText>
            </w:r>
            <w:r>
              <w:rPr>
                <w:noProof/>
                <w:webHidden/>
              </w:rPr>
            </w:r>
            <w:r>
              <w:rPr>
                <w:noProof/>
                <w:webHidden/>
              </w:rPr>
              <w:fldChar w:fldCharType="separate"/>
            </w:r>
            <w:r>
              <w:rPr>
                <w:noProof/>
                <w:webHidden/>
              </w:rPr>
              <w:t>93</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82" w:history="1">
            <w:r w:rsidRPr="002E04C9">
              <w:rPr>
                <w:rStyle w:val="Hyperlink"/>
                <w:noProof/>
              </w:rPr>
              <w:t>The Act of Charging with Vexation</w:t>
            </w:r>
            <w:r>
              <w:rPr>
                <w:noProof/>
                <w:webHidden/>
              </w:rPr>
              <w:tab/>
            </w:r>
            <w:r>
              <w:rPr>
                <w:noProof/>
                <w:webHidden/>
              </w:rPr>
              <w:fldChar w:fldCharType="begin"/>
            </w:r>
            <w:r>
              <w:rPr>
                <w:noProof/>
                <w:webHidden/>
              </w:rPr>
              <w:instrText xml:space="preserve"> PAGEREF _Toc231314482 \h </w:instrText>
            </w:r>
            <w:r>
              <w:rPr>
                <w:noProof/>
                <w:webHidden/>
              </w:rPr>
            </w:r>
            <w:r>
              <w:rPr>
                <w:noProof/>
                <w:webHidden/>
              </w:rPr>
              <w:fldChar w:fldCharType="separate"/>
            </w:r>
            <w:r>
              <w:rPr>
                <w:noProof/>
                <w:webHidden/>
              </w:rPr>
              <w:t>93</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83" w:history="1">
            <w:r w:rsidRPr="002E04C9">
              <w:rPr>
                <w:rStyle w:val="Hyperlink"/>
                <w:noProof/>
              </w:rPr>
              <w:t>Rehabilitation (Osāra</w:t>
            </w:r>
            <w:r w:rsidRPr="002E04C9">
              <w:rPr>
                <w:rStyle w:val="Hyperlink"/>
                <w:rFonts w:ascii="Calibri" w:hAnsi="Calibri" w:cs="Calibri"/>
                <w:noProof/>
              </w:rPr>
              <w:t>ṇ</w:t>
            </w:r>
            <w:r w:rsidRPr="002E04C9">
              <w:rPr>
                <w:rStyle w:val="Hyperlink"/>
                <w:noProof/>
              </w:rPr>
              <w:t>a)</w:t>
            </w:r>
            <w:r>
              <w:rPr>
                <w:noProof/>
                <w:webHidden/>
              </w:rPr>
              <w:tab/>
            </w:r>
            <w:r>
              <w:rPr>
                <w:noProof/>
                <w:webHidden/>
              </w:rPr>
              <w:fldChar w:fldCharType="begin"/>
            </w:r>
            <w:r>
              <w:rPr>
                <w:noProof/>
                <w:webHidden/>
              </w:rPr>
              <w:instrText xml:space="preserve"> PAGEREF _Toc231314483 \h </w:instrText>
            </w:r>
            <w:r>
              <w:rPr>
                <w:noProof/>
                <w:webHidden/>
              </w:rPr>
            </w:r>
            <w:r>
              <w:rPr>
                <w:noProof/>
                <w:webHidden/>
              </w:rPr>
              <w:fldChar w:fldCharType="separate"/>
            </w:r>
            <w:r>
              <w:rPr>
                <w:noProof/>
                <w:webHidden/>
              </w:rPr>
              <w:t>95</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84" w:history="1">
            <w:r w:rsidRPr="002E04C9">
              <w:rPr>
                <w:rStyle w:val="Hyperlink"/>
                <w:noProof/>
              </w:rPr>
              <w:t>The Higher Penalty (Brahmada</w:t>
            </w:r>
            <w:r w:rsidRPr="002E04C9">
              <w:rPr>
                <w:rStyle w:val="Hyperlink"/>
                <w:rFonts w:ascii="Calibri" w:hAnsi="Calibri" w:cs="Calibri"/>
                <w:noProof/>
              </w:rPr>
              <w:t>ṇḍ</w:t>
            </w:r>
            <w:r w:rsidRPr="002E04C9">
              <w:rPr>
                <w:rStyle w:val="Hyperlink"/>
                <w:noProof/>
              </w:rPr>
              <w:t>a)</w:t>
            </w:r>
            <w:r>
              <w:rPr>
                <w:noProof/>
                <w:webHidden/>
              </w:rPr>
              <w:tab/>
            </w:r>
            <w:r>
              <w:rPr>
                <w:noProof/>
                <w:webHidden/>
              </w:rPr>
              <w:fldChar w:fldCharType="begin"/>
            </w:r>
            <w:r>
              <w:rPr>
                <w:noProof/>
                <w:webHidden/>
              </w:rPr>
              <w:instrText xml:space="preserve"> PAGEREF _Toc231314484 \h </w:instrText>
            </w:r>
            <w:r>
              <w:rPr>
                <w:noProof/>
                <w:webHidden/>
              </w:rPr>
            </w:r>
            <w:r>
              <w:rPr>
                <w:noProof/>
                <w:webHidden/>
              </w:rPr>
              <w:fldChar w:fldCharType="separate"/>
            </w:r>
            <w:r>
              <w:rPr>
                <w:noProof/>
                <w:webHidden/>
              </w:rPr>
              <w:t>96</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85" w:history="1">
            <w:r w:rsidRPr="002E04C9">
              <w:rPr>
                <w:rStyle w:val="Hyperlink"/>
                <w:noProof/>
              </w:rPr>
              <w:t>The Act of Charging with Delusion</w:t>
            </w:r>
            <w:r>
              <w:rPr>
                <w:noProof/>
                <w:webHidden/>
              </w:rPr>
              <w:tab/>
            </w:r>
            <w:r>
              <w:rPr>
                <w:noProof/>
                <w:webHidden/>
              </w:rPr>
              <w:fldChar w:fldCharType="begin"/>
            </w:r>
            <w:r>
              <w:rPr>
                <w:noProof/>
                <w:webHidden/>
              </w:rPr>
              <w:instrText xml:space="preserve"> PAGEREF _Toc231314485 \h </w:instrText>
            </w:r>
            <w:r>
              <w:rPr>
                <w:noProof/>
                <w:webHidden/>
              </w:rPr>
            </w:r>
            <w:r>
              <w:rPr>
                <w:noProof/>
                <w:webHidden/>
              </w:rPr>
              <w:fldChar w:fldCharType="separate"/>
            </w:r>
            <w:r>
              <w:rPr>
                <w:noProof/>
                <w:webHidden/>
              </w:rPr>
              <w:t>96</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86" w:history="1">
            <w:r w:rsidRPr="002E04C9">
              <w:rPr>
                <w:rStyle w:val="Hyperlink"/>
                <w:noProof/>
              </w:rPr>
              <w:t>The Act of Censure (Tajjanīya Kamma)</w:t>
            </w:r>
            <w:r>
              <w:rPr>
                <w:noProof/>
                <w:webHidden/>
              </w:rPr>
              <w:tab/>
            </w:r>
            <w:r>
              <w:rPr>
                <w:noProof/>
                <w:webHidden/>
              </w:rPr>
              <w:fldChar w:fldCharType="begin"/>
            </w:r>
            <w:r>
              <w:rPr>
                <w:noProof/>
                <w:webHidden/>
              </w:rPr>
              <w:instrText xml:space="preserve"> PAGEREF _Toc231314486 \h </w:instrText>
            </w:r>
            <w:r>
              <w:rPr>
                <w:noProof/>
                <w:webHidden/>
              </w:rPr>
            </w:r>
            <w:r>
              <w:rPr>
                <w:noProof/>
                <w:webHidden/>
              </w:rPr>
              <w:fldChar w:fldCharType="separate"/>
            </w:r>
            <w:r>
              <w:rPr>
                <w:noProof/>
                <w:webHidden/>
              </w:rPr>
              <w:t>97</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87" w:history="1">
            <w:r w:rsidRPr="002E04C9">
              <w:rPr>
                <w:rStyle w:val="Hyperlink"/>
                <w:noProof/>
              </w:rPr>
              <w:t>The Act of Guidance</w:t>
            </w:r>
            <w:r>
              <w:rPr>
                <w:noProof/>
                <w:webHidden/>
              </w:rPr>
              <w:tab/>
            </w:r>
            <w:r>
              <w:rPr>
                <w:noProof/>
                <w:webHidden/>
              </w:rPr>
              <w:fldChar w:fldCharType="begin"/>
            </w:r>
            <w:r>
              <w:rPr>
                <w:noProof/>
                <w:webHidden/>
              </w:rPr>
              <w:instrText xml:space="preserve"> PAGEREF _Toc231314487 \h </w:instrText>
            </w:r>
            <w:r>
              <w:rPr>
                <w:noProof/>
                <w:webHidden/>
              </w:rPr>
            </w:r>
            <w:r>
              <w:rPr>
                <w:noProof/>
                <w:webHidden/>
              </w:rPr>
              <w:fldChar w:fldCharType="separate"/>
            </w:r>
            <w:r>
              <w:rPr>
                <w:noProof/>
                <w:webHidden/>
              </w:rPr>
              <w:t>100</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88" w:history="1">
            <w:r w:rsidRPr="002E04C9">
              <w:rPr>
                <w:rStyle w:val="Hyperlink"/>
                <w:noProof/>
              </w:rPr>
              <w:t>Act of Reconciliation (Patisāra</w:t>
            </w:r>
            <w:r w:rsidRPr="002E04C9">
              <w:rPr>
                <w:rStyle w:val="Hyperlink"/>
                <w:rFonts w:ascii="Calibri" w:hAnsi="Calibri" w:cs="Calibri"/>
                <w:noProof/>
              </w:rPr>
              <w:t>ṇ</w:t>
            </w:r>
            <w:r w:rsidRPr="002E04C9">
              <w:rPr>
                <w:rStyle w:val="Hyperlink"/>
                <w:noProof/>
              </w:rPr>
              <w:t>īya Kamma)</w:t>
            </w:r>
            <w:r>
              <w:rPr>
                <w:noProof/>
                <w:webHidden/>
              </w:rPr>
              <w:tab/>
            </w:r>
            <w:r>
              <w:rPr>
                <w:noProof/>
                <w:webHidden/>
              </w:rPr>
              <w:fldChar w:fldCharType="begin"/>
            </w:r>
            <w:r>
              <w:rPr>
                <w:noProof/>
                <w:webHidden/>
              </w:rPr>
              <w:instrText xml:space="preserve"> PAGEREF _Toc231314488 \h </w:instrText>
            </w:r>
            <w:r>
              <w:rPr>
                <w:noProof/>
                <w:webHidden/>
              </w:rPr>
            </w:r>
            <w:r>
              <w:rPr>
                <w:noProof/>
                <w:webHidden/>
              </w:rPr>
              <w:fldChar w:fldCharType="separate"/>
            </w:r>
            <w:r>
              <w:rPr>
                <w:noProof/>
                <w:webHidden/>
              </w:rPr>
              <w:t>101</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89" w:history="1">
            <w:r w:rsidRPr="002E04C9">
              <w:rPr>
                <w:rStyle w:val="Hyperlink"/>
                <w:noProof/>
              </w:rPr>
              <w:t>The Act of Turning Over the Alms-bowl (Pattanikkujjana Kamma)</w:t>
            </w:r>
            <w:r>
              <w:rPr>
                <w:noProof/>
                <w:webHidden/>
              </w:rPr>
              <w:tab/>
            </w:r>
            <w:r>
              <w:rPr>
                <w:noProof/>
                <w:webHidden/>
              </w:rPr>
              <w:fldChar w:fldCharType="begin"/>
            </w:r>
            <w:r>
              <w:rPr>
                <w:noProof/>
                <w:webHidden/>
              </w:rPr>
              <w:instrText xml:space="preserve"> PAGEREF _Toc231314489 \h </w:instrText>
            </w:r>
            <w:r>
              <w:rPr>
                <w:noProof/>
                <w:webHidden/>
              </w:rPr>
            </w:r>
            <w:r>
              <w:rPr>
                <w:noProof/>
                <w:webHidden/>
              </w:rPr>
              <w:fldChar w:fldCharType="separate"/>
            </w:r>
            <w:r>
              <w:rPr>
                <w:noProof/>
                <w:webHidden/>
              </w:rPr>
              <w:t>104</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90" w:history="1">
            <w:r w:rsidRPr="002E04C9">
              <w:rPr>
                <w:rStyle w:val="Hyperlink"/>
                <w:noProof/>
              </w:rPr>
              <w:t>Acts of Suspension</w:t>
            </w:r>
            <w:r>
              <w:rPr>
                <w:noProof/>
                <w:webHidden/>
              </w:rPr>
              <w:tab/>
            </w:r>
            <w:r>
              <w:rPr>
                <w:noProof/>
                <w:webHidden/>
              </w:rPr>
              <w:fldChar w:fldCharType="begin"/>
            </w:r>
            <w:r>
              <w:rPr>
                <w:noProof/>
                <w:webHidden/>
              </w:rPr>
              <w:instrText xml:space="preserve"> PAGEREF _Toc231314490 \h </w:instrText>
            </w:r>
            <w:r>
              <w:rPr>
                <w:noProof/>
                <w:webHidden/>
              </w:rPr>
            </w:r>
            <w:r>
              <w:rPr>
                <w:noProof/>
                <w:webHidden/>
              </w:rPr>
              <w:fldChar w:fldCharType="separate"/>
            </w:r>
            <w:r>
              <w:rPr>
                <w:noProof/>
                <w:webHidden/>
              </w:rPr>
              <w:t>105</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91" w:history="1">
            <w:r w:rsidRPr="002E04C9">
              <w:rPr>
                <w:rStyle w:val="Hyperlink"/>
                <w:noProof/>
              </w:rPr>
              <w:t>The Act of Suspension for Not Acknowledging an Offense.</w:t>
            </w:r>
            <w:r>
              <w:rPr>
                <w:noProof/>
                <w:webHidden/>
              </w:rPr>
              <w:tab/>
            </w:r>
            <w:r>
              <w:rPr>
                <w:noProof/>
                <w:webHidden/>
              </w:rPr>
              <w:fldChar w:fldCharType="begin"/>
            </w:r>
            <w:r>
              <w:rPr>
                <w:noProof/>
                <w:webHidden/>
              </w:rPr>
              <w:instrText xml:space="preserve"> PAGEREF _Toc231314491 \h </w:instrText>
            </w:r>
            <w:r>
              <w:rPr>
                <w:noProof/>
                <w:webHidden/>
              </w:rPr>
            </w:r>
            <w:r>
              <w:rPr>
                <w:noProof/>
                <w:webHidden/>
              </w:rPr>
              <w:fldChar w:fldCharType="separate"/>
            </w:r>
            <w:r>
              <w:rPr>
                <w:noProof/>
                <w:webHidden/>
              </w:rPr>
              <w:t>105</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92" w:history="1">
            <w:r w:rsidRPr="002E04C9">
              <w:rPr>
                <w:rStyle w:val="Hyperlink"/>
                <w:noProof/>
              </w:rPr>
              <w:t>The Act of Suspension for a Bhikkhu who does not wish to make amends for an offense.</w:t>
            </w:r>
            <w:r>
              <w:rPr>
                <w:noProof/>
                <w:webHidden/>
              </w:rPr>
              <w:tab/>
            </w:r>
            <w:r>
              <w:rPr>
                <w:noProof/>
                <w:webHidden/>
              </w:rPr>
              <w:fldChar w:fldCharType="begin"/>
            </w:r>
            <w:r>
              <w:rPr>
                <w:noProof/>
                <w:webHidden/>
              </w:rPr>
              <w:instrText xml:space="preserve"> PAGEREF _Toc231314492 \h </w:instrText>
            </w:r>
            <w:r>
              <w:rPr>
                <w:noProof/>
                <w:webHidden/>
              </w:rPr>
            </w:r>
            <w:r>
              <w:rPr>
                <w:noProof/>
                <w:webHidden/>
              </w:rPr>
              <w:fldChar w:fldCharType="separate"/>
            </w:r>
            <w:r>
              <w:rPr>
                <w:noProof/>
                <w:webHidden/>
              </w:rPr>
              <w:t>108</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93" w:history="1">
            <w:r w:rsidRPr="002E04C9">
              <w:rPr>
                <w:rStyle w:val="Hyperlink"/>
                <w:noProof/>
              </w:rPr>
              <w:t>The Act of Suspension for Not Relinquishing an Evil View</w:t>
            </w:r>
            <w:r>
              <w:rPr>
                <w:noProof/>
                <w:webHidden/>
              </w:rPr>
              <w:tab/>
            </w:r>
            <w:r>
              <w:rPr>
                <w:noProof/>
                <w:webHidden/>
              </w:rPr>
              <w:fldChar w:fldCharType="begin"/>
            </w:r>
            <w:r>
              <w:rPr>
                <w:noProof/>
                <w:webHidden/>
              </w:rPr>
              <w:instrText xml:space="preserve"> PAGEREF _Toc231314493 \h </w:instrText>
            </w:r>
            <w:r>
              <w:rPr>
                <w:noProof/>
                <w:webHidden/>
              </w:rPr>
            </w:r>
            <w:r>
              <w:rPr>
                <w:noProof/>
                <w:webHidden/>
              </w:rPr>
              <w:fldChar w:fldCharType="separate"/>
            </w:r>
            <w:r>
              <w:rPr>
                <w:noProof/>
                <w:webHidden/>
              </w:rPr>
              <w:t>109</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494" w:history="1">
            <w:r w:rsidRPr="002E04C9">
              <w:rPr>
                <w:rStyle w:val="Hyperlink"/>
                <w:noProof/>
              </w:rPr>
              <w:t>Authorizations</w:t>
            </w:r>
            <w:r>
              <w:rPr>
                <w:noProof/>
                <w:webHidden/>
              </w:rPr>
              <w:tab/>
            </w:r>
            <w:r>
              <w:rPr>
                <w:noProof/>
                <w:webHidden/>
              </w:rPr>
              <w:fldChar w:fldCharType="begin"/>
            </w:r>
            <w:r>
              <w:rPr>
                <w:noProof/>
                <w:webHidden/>
              </w:rPr>
              <w:instrText xml:space="preserve"> PAGEREF _Toc231314494 \h </w:instrText>
            </w:r>
            <w:r>
              <w:rPr>
                <w:noProof/>
                <w:webHidden/>
              </w:rPr>
            </w:r>
            <w:r>
              <w:rPr>
                <w:noProof/>
                <w:webHidden/>
              </w:rPr>
              <w:fldChar w:fldCharType="separate"/>
            </w:r>
            <w:r>
              <w:rPr>
                <w:noProof/>
                <w:webHidden/>
              </w:rPr>
              <w:t>111</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95" w:history="1">
            <w:r w:rsidRPr="002E04C9">
              <w:rPr>
                <w:rStyle w:val="Hyperlink"/>
                <w:noProof/>
              </w:rPr>
              <w:t>Authorization of an Allowable Ground</w:t>
            </w:r>
            <w:r>
              <w:rPr>
                <w:noProof/>
                <w:webHidden/>
              </w:rPr>
              <w:tab/>
            </w:r>
            <w:r>
              <w:rPr>
                <w:noProof/>
                <w:webHidden/>
              </w:rPr>
              <w:fldChar w:fldCharType="begin"/>
            </w:r>
            <w:r>
              <w:rPr>
                <w:noProof/>
                <w:webHidden/>
              </w:rPr>
              <w:instrText xml:space="preserve"> PAGEREF _Toc231314495 \h </w:instrText>
            </w:r>
            <w:r>
              <w:rPr>
                <w:noProof/>
                <w:webHidden/>
              </w:rPr>
            </w:r>
            <w:r>
              <w:rPr>
                <w:noProof/>
                <w:webHidden/>
              </w:rPr>
              <w:fldChar w:fldCharType="separate"/>
            </w:r>
            <w:r>
              <w:rPr>
                <w:noProof/>
                <w:webHidden/>
              </w:rPr>
              <w:t>111</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96" w:history="1">
            <w:r w:rsidRPr="002E04C9">
              <w:rPr>
                <w:rStyle w:val="Hyperlink"/>
                <w:noProof/>
              </w:rPr>
              <w:t>Authorization of a Learner (Sekha).</w:t>
            </w:r>
            <w:r>
              <w:rPr>
                <w:noProof/>
                <w:webHidden/>
              </w:rPr>
              <w:tab/>
            </w:r>
            <w:r>
              <w:rPr>
                <w:noProof/>
                <w:webHidden/>
              </w:rPr>
              <w:fldChar w:fldCharType="begin"/>
            </w:r>
            <w:r>
              <w:rPr>
                <w:noProof/>
                <w:webHidden/>
              </w:rPr>
              <w:instrText xml:space="preserve"> PAGEREF _Toc231314496 \h </w:instrText>
            </w:r>
            <w:r>
              <w:rPr>
                <w:noProof/>
                <w:webHidden/>
              </w:rPr>
            </w:r>
            <w:r>
              <w:rPr>
                <w:noProof/>
                <w:webHidden/>
              </w:rPr>
              <w:fldChar w:fldCharType="separate"/>
            </w:r>
            <w:r>
              <w:rPr>
                <w:noProof/>
                <w:webHidden/>
              </w:rPr>
              <w:t>111</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97" w:history="1">
            <w:r w:rsidRPr="002E04C9">
              <w:rPr>
                <w:rStyle w:val="Hyperlink"/>
                <w:noProof/>
              </w:rPr>
              <w:t>Authorization for a Robe-Receiver.</w:t>
            </w:r>
            <w:r>
              <w:rPr>
                <w:noProof/>
                <w:webHidden/>
              </w:rPr>
              <w:tab/>
            </w:r>
            <w:r>
              <w:rPr>
                <w:noProof/>
                <w:webHidden/>
              </w:rPr>
              <w:fldChar w:fldCharType="begin"/>
            </w:r>
            <w:r>
              <w:rPr>
                <w:noProof/>
                <w:webHidden/>
              </w:rPr>
              <w:instrText xml:space="preserve"> PAGEREF _Toc231314497 \h </w:instrText>
            </w:r>
            <w:r>
              <w:rPr>
                <w:noProof/>
                <w:webHidden/>
              </w:rPr>
            </w:r>
            <w:r>
              <w:rPr>
                <w:noProof/>
                <w:webHidden/>
              </w:rPr>
              <w:fldChar w:fldCharType="separate"/>
            </w:r>
            <w:r>
              <w:rPr>
                <w:noProof/>
                <w:webHidden/>
              </w:rPr>
              <w:t>112</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98" w:history="1">
            <w:r w:rsidRPr="002E04C9">
              <w:rPr>
                <w:rStyle w:val="Hyperlink"/>
                <w:noProof/>
              </w:rPr>
              <w:t>Authorization of a Robe-Depositor.</w:t>
            </w:r>
            <w:r>
              <w:rPr>
                <w:noProof/>
                <w:webHidden/>
              </w:rPr>
              <w:tab/>
            </w:r>
            <w:r>
              <w:rPr>
                <w:noProof/>
                <w:webHidden/>
              </w:rPr>
              <w:fldChar w:fldCharType="begin"/>
            </w:r>
            <w:r>
              <w:rPr>
                <w:noProof/>
                <w:webHidden/>
              </w:rPr>
              <w:instrText xml:space="preserve"> PAGEREF _Toc231314498 \h </w:instrText>
            </w:r>
            <w:r>
              <w:rPr>
                <w:noProof/>
                <w:webHidden/>
              </w:rPr>
            </w:r>
            <w:r>
              <w:rPr>
                <w:noProof/>
                <w:webHidden/>
              </w:rPr>
              <w:fldChar w:fldCharType="separate"/>
            </w:r>
            <w:r>
              <w:rPr>
                <w:noProof/>
                <w:webHidden/>
              </w:rPr>
              <w:t>112</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499" w:history="1">
            <w:r w:rsidRPr="002E04C9">
              <w:rPr>
                <w:rStyle w:val="Hyperlink"/>
                <w:noProof/>
              </w:rPr>
              <w:t>Authorization of a Storehouse.</w:t>
            </w:r>
            <w:r>
              <w:rPr>
                <w:noProof/>
                <w:webHidden/>
              </w:rPr>
              <w:tab/>
            </w:r>
            <w:r>
              <w:rPr>
                <w:noProof/>
                <w:webHidden/>
              </w:rPr>
              <w:fldChar w:fldCharType="begin"/>
            </w:r>
            <w:r>
              <w:rPr>
                <w:noProof/>
                <w:webHidden/>
              </w:rPr>
              <w:instrText xml:space="preserve"> PAGEREF _Toc231314499 \h </w:instrText>
            </w:r>
            <w:r>
              <w:rPr>
                <w:noProof/>
                <w:webHidden/>
              </w:rPr>
            </w:r>
            <w:r>
              <w:rPr>
                <w:noProof/>
                <w:webHidden/>
              </w:rPr>
              <w:fldChar w:fldCharType="separate"/>
            </w:r>
            <w:r>
              <w:rPr>
                <w:noProof/>
                <w:webHidden/>
              </w:rPr>
              <w:t>113</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00" w:history="1">
            <w:r w:rsidRPr="002E04C9">
              <w:rPr>
                <w:rStyle w:val="Hyperlink"/>
                <w:noProof/>
              </w:rPr>
              <w:t>Authorization of a Storekeeper.</w:t>
            </w:r>
            <w:r>
              <w:rPr>
                <w:noProof/>
                <w:webHidden/>
              </w:rPr>
              <w:tab/>
            </w:r>
            <w:r>
              <w:rPr>
                <w:noProof/>
                <w:webHidden/>
              </w:rPr>
              <w:fldChar w:fldCharType="begin"/>
            </w:r>
            <w:r>
              <w:rPr>
                <w:noProof/>
                <w:webHidden/>
              </w:rPr>
              <w:instrText xml:space="preserve"> PAGEREF _Toc231314500 \h </w:instrText>
            </w:r>
            <w:r>
              <w:rPr>
                <w:noProof/>
                <w:webHidden/>
              </w:rPr>
            </w:r>
            <w:r>
              <w:rPr>
                <w:noProof/>
                <w:webHidden/>
              </w:rPr>
              <w:fldChar w:fldCharType="separate"/>
            </w:r>
            <w:r>
              <w:rPr>
                <w:noProof/>
                <w:webHidden/>
              </w:rPr>
              <w:t>113</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01" w:history="1">
            <w:r w:rsidRPr="002E04C9">
              <w:rPr>
                <w:rStyle w:val="Hyperlink"/>
                <w:noProof/>
              </w:rPr>
              <w:t>Authorization of a Robe-Distributor.</w:t>
            </w:r>
            <w:r>
              <w:rPr>
                <w:noProof/>
                <w:webHidden/>
              </w:rPr>
              <w:tab/>
            </w:r>
            <w:r>
              <w:rPr>
                <w:noProof/>
                <w:webHidden/>
              </w:rPr>
              <w:fldChar w:fldCharType="begin"/>
            </w:r>
            <w:r>
              <w:rPr>
                <w:noProof/>
                <w:webHidden/>
              </w:rPr>
              <w:instrText xml:space="preserve"> PAGEREF _Toc231314501 \h </w:instrText>
            </w:r>
            <w:r>
              <w:rPr>
                <w:noProof/>
                <w:webHidden/>
              </w:rPr>
            </w:r>
            <w:r>
              <w:rPr>
                <w:noProof/>
                <w:webHidden/>
              </w:rPr>
              <w:fldChar w:fldCharType="separate"/>
            </w:r>
            <w:r>
              <w:rPr>
                <w:noProof/>
                <w:webHidden/>
              </w:rPr>
              <w:t>114</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02" w:history="1">
            <w:r w:rsidRPr="002E04C9">
              <w:rPr>
                <w:rStyle w:val="Hyperlink"/>
                <w:noProof/>
              </w:rPr>
              <w:t>The Monastic Procedure for Bestowing Robes to the Deceased.</w:t>
            </w:r>
            <w:r>
              <w:rPr>
                <w:noProof/>
                <w:webHidden/>
              </w:rPr>
              <w:tab/>
            </w:r>
            <w:r>
              <w:rPr>
                <w:noProof/>
                <w:webHidden/>
              </w:rPr>
              <w:fldChar w:fldCharType="begin"/>
            </w:r>
            <w:r>
              <w:rPr>
                <w:noProof/>
                <w:webHidden/>
              </w:rPr>
              <w:instrText xml:space="preserve"> PAGEREF _Toc231314502 \h </w:instrText>
            </w:r>
            <w:r>
              <w:rPr>
                <w:noProof/>
                <w:webHidden/>
              </w:rPr>
            </w:r>
            <w:r>
              <w:rPr>
                <w:noProof/>
                <w:webHidden/>
              </w:rPr>
              <w:fldChar w:fldCharType="separate"/>
            </w:r>
            <w:r>
              <w:rPr>
                <w:noProof/>
                <w:webHidden/>
              </w:rPr>
              <w:t>114</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03" w:history="1">
            <w:r w:rsidRPr="002E04C9">
              <w:rPr>
                <w:rStyle w:val="Hyperlink"/>
                <w:noProof/>
              </w:rPr>
              <w:t>Monastic Procedure for Giving Robes to a Deceased Novice</w:t>
            </w:r>
            <w:r>
              <w:rPr>
                <w:noProof/>
                <w:webHidden/>
              </w:rPr>
              <w:tab/>
            </w:r>
            <w:r>
              <w:rPr>
                <w:noProof/>
                <w:webHidden/>
              </w:rPr>
              <w:fldChar w:fldCharType="begin"/>
            </w:r>
            <w:r>
              <w:rPr>
                <w:noProof/>
                <w:webHidden/>
              </w:rPr>
              <w:instrText xml:space="preserve"> PAGEREF _Toc231314503 \h </w:instrText>
            </w:r>
            <w:r>
              <w:rPr>
                <w:noProof/>
                <w:webHidden/>
              </w:rPr>
            </w:r>
            <w:r>
              <w:rPr>
                <w:noProof/>
                <w:webHidden/>
              </w:rPr>
              <w:fldChar w:fldCharType="separate"/>
            </w:r>
            <w:r>
              <w:rPr>
                <w:noProof/>
                <w:webHidden/>
              </w:rPr>
              <w:t>115</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04" w:history="1">
            <w:r w:rsidRPr="002E04C9">
              <w:rPr>
                <w:rStyle w:val="Hyperlink"/>
                <w:noProof/>
              </w:rPr>
              <w:t>Authorization to be Separate from the Triple Robe</w:t>
            </w:r>
            <w:r>
              <w:rPr>
                <w:noProof/>
                <w:webHidden/>
              </w:rPr>
              <w:tab/>
            </w:r>
            <w:r>
              <w:rPr>
                <w:noProof/>
                <w:webHidden/>
              </w:rPr>
              <w:fldChar w:fldCharType="begin"/>
            </w:r>
            <w:r>
              <w:rPr>
                <w:noProof/>
                <w:webHidden/>
              </w:rPr>
              <w:instrText xml:space="preserve"> PAGEREF _Toc231314504 \h </w:instrText>
            </w:r>
            <w:r>
              <w:rPr>
                <w:noProof/>
                <w:webHidden/>
              </w:rPr>
            </w:r>
            <w:r>
              <w:rPr>
                <w:noProof/>
                <w:webHidden/>
              </w:rPr>
              <w:fldChar w:fldCharType="separate"/>
            </w:r>
            <w:r>
              <w:rPr>
                <w:noProof/>
                <w:webHidden/>
              </w:rPr>
              <w:t>115</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05" w:history="1">
            <w:r w:rsidRPr="002E04C9">
              <w:rPr>
                <w:rStyle w:val="Hyperlink"/>
                <w:noProof/>
              </w:rPr>
              <w:t>Authorization for New Construction.</w:t>
            </w:r>
            <w:r>
              <w:rPr>
                <w:noProof/>
                <w:webHidden/>
              </w:rPr>
              <w:tab/>
            </w:r>
            <w:r>
              <w:rPr>
                <w:noProof/>
                <w:webHidden/>
              </w:rPr>
              <w:fldChar w:fldCharType="begin"/>
            </w:r>
            <w:r>
              <w:rPr>
                <w:noProof/>
                <w:webHidden/>
              </w:rPr>
              <w:instrText xml:space="preserve"> PAGEREF _Toc231314505 \h </w:instrText>
            </w:r>
            <w:r>
              <w:rPr>
                <w:noProof/>
                <w:webHidden/>
              </w:rPr>
            </w:r>
            <w:r>
              <w:rPr>
                <w:noProof/>
                <w:webHidden/>
              </w:rPr>
              <w:fldChar w:fldCharType="separate"/>
            </w:r>
            <w:r>
              <w:rPr>
                <w:noProof/>
                <w:webHidden/>
              </w:rPr>
              <w:t>116</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06" w:history="1">
            <w:r w:rsidRPr="002E04C9">
              <w:rPr>
                <w:rStyle w:val="Hyperlink"/>
                <w:noProof/>
              </w:rPr>
              <w:t>Authorization of an Assigner of Lodgings.</w:t>
            </w:r>
            <w:r>
              <w:rPr>
                <w:noProof/>
                <w:webHidden/>
              </w:rPr>
              <w:tab/>
            </w:r>
            <w:r>
              <w:rPr>
                <w:noProof/>
                <w:webHidden/>
              </w:rPr>
              <w:fldChar w:fldCharType="begin"/>
            </w:r>
            <w:r>
              <w:rPr>
                <w:noProof/>
                <w:webHidden/>
              </w:rPr>
              <w:instrText xml:space="preserve"> PAGEREF _Toc231314506 \h </w:instrText>
            </w:r>
            <w:r>
              <w:rPr>
                <w:noProof/>
                <w:webHidden/>
              </w:rPr>
            </w:r>
            <w:r>
              <w:rPr>
                <w:noProof/>
                <w:webHidden/>
              </w:rPr>
              <w:fldChar w:fldCharType="separate"/>
            </w:r>
            <w:r>
              <w:rPr>
                <w:noProof/>
                <w:webHidden/>
              </w:rPr>
              <w:t>117</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07" w:history="1">
            <w:r w:rsidRPr="002E04C9">
              <w:rPr>
                <w:rStyle w:val="Hyperlink"/>
                <w:noProof/>
              </w:rPr>
              <w:t>Authorization of an Assigner of Lodgings.</w:t>
            </w:r>
            <w:r>
              <w:rPr>
                <w:noProof/>
                <w:webHidden/>
              </w:rPr>
              <w:tab/>
            </w:r>
            <w:r>
              <w:rPr>
                <w:noProof/>
                <w:webHidden/>
              </w:rPr>
              <w:fldChar w:fldCharType="begin"/>
            </w:r>
            <w:r>
              <w:rPr>
                <w:noProof/>
                <w:webHidden/>
              </w:rPr>
              <w:instrText xml:space="preserve"> PAGEREF _Toc231314507 \h </w:instrText>
            </w:r>
            <w:r>
              <w:rPr>
                <w:noProof/>
                <w:webHidden/>
              </w:rPr>
            </w:r>
            <w:r>
              <w:rPr>
                <w:noProof/>
                <w:webHidden/>
              </w:rPr>
              <w:fldChar w:fldCharType="separate"/>
            </w:r>
            <w:r>
              <w:rPr>
                <w:noProof/>
                <w:webHidden/>
              </w:rPr>
              <w:t>117</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08" w:history="1">
            <w:r w:rsidRPr="002E04C9">
              <w:rPr>
                <w:rStyle w:val="Hyperlink"/>
                <w:noProof/>
              </w:rPr>
              <w:t>Authorization of a Meal-Assigner.</w:t>
            </w:r>
            <w:r>
              <w:rPr>
                <w:noProof/>
                <w:webHidden/>
              </w:rPr>
              <w:tab/>
            </w:r>
            <w:r>
              <w:rPr>
                <w:noProof/>
                <w:webHidden/>
              </w:rPr>
              <w:fldChar w:fldCharType="begin"/>
            </w:r>
            <w:r>
              <w:rPr>
                <w:noProof/>
                <w:webHidden/>
              </w:rPr>
              <w:instrText xml:space="preserve"> PAGEREF _Toc231314508 \h </w:instrText>
            </w:r>
            <w:r>
              <w:rPr>
                <w:noProof/>
                <w:webHidden/>
              </w:rPr>
            </w:r>
            <w:r>
              <w:rPr>
                <w:noProof/>
                <w:webHidden/>
              </w:rPr>
              <w:fldChar w:fldCharType="separate"/>
            </w:r>
            <w:r>
              <w:rPr>
                <w:noProof/>
                <w:webHidden/>
              </w:rPr>
              <w:t>117</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09" w:history="1">
            <w:r w:rsidRPr="002E04C9">
              <w:rPr>
                <w:rStyle w:val="Hyperlink"/>
                <w:noProof/>
              </w:rPr>
              <w:t>Formal Act for the Authorization of a Distributor of Rice-gruel.</w:t>
            </w:r>
            <w:r>
              <w:rPr>
                <w:noProof/>
                <w:webHidden/>
              </w:rPr>
              <w:tab/>
            </w:r>
            <w:r>
              <w:rPr>
                <w:noProof/>
                <w:webHidden/>
              </w:rPr>
              <w:fldChar w:fldCharType="begin"/>
            </w:r>
            <w:r>
              <w:rPr>
                <w:noProof/>
                <w:webHidden/>
              </w:rPr>
              <w:instrText xml:space="preserve"> PAGEREF _Toc231314509 \h </w:instrText>
            </w:r>
            <w:r>
              <w:rPr>
                <w:noProof/>
                <w:webHidden/>
              </w:rPr>
            </w:r>
            <w:r>
              <w:rPr>
                <w:noProof/>
                <w:webHidden/>
              </w:rPr>
              <w:fldChar w:fldCharType="separate"/>
            </w:r>
            <w:r>
              <w:rPr>
                <w:noProof/>
                <w:webHidden/>
              </w:rPr>
              <w:t>118</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10" w:history="1">
            <w:r w:rsidRPr="002E04C9">
              <w:rPr>
                <w:rStyle w:val="Hyperlink"/>
                <w:noProof/>
              </w:rPr>
              <w:t>Formal Act for the Authorization of a Fruit-Distributor</w:t>
            </w:r>
            <w:r>
              <w:rPr>
                <w:noProof/>
                <w:webHidden/>
              </w:rPr>
              <w:tab/>
            </w:r>
            <w:r>
              <w:rPr>
                <w:noProof/>
                <w:webHidden/>
              </w:rPr>
              <w:fldChar w:fldCharType="begin"/>
            </w:r>
            <w:r>
              <w:rPr>
                <w:noProof/>
                <w:webHidden/>
              </w:rPr>
              <w:instrText xml:space="preserve"> PAGEREF _Toc231314510 \h </w:instrText>
            </w:r>
            <w:r>
              <w:rPr>
                <w:noProof/>
                <w:webHidden/>
              </w:rPr>
            </w:r>
            <w:r>
              <w:rPr>
                <w:noProof/>
                <w:webHidden/>
              </w:rPr>
              <w:fldChar w:fldCharType="separate"/>
            </w:r>
            <w:r>
              <w:rPr>
                <w:noProof/>
                <w:webHidden/>
              </w:rPr>
              <w:t>118</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11" w:history="1">
            <w:r w:rsidRPr="002E04C9">
              <w:rPr>
                <w:rStyle w:val="Hyperlink"/>
                <w:noProof/>
              </w:rPr>
              <w:t>Formal Act for the Appointment of a Distributor of Confectionery</w:t>
            </w:r>
            <w:r>
              <w:rPr>
                <w:noProof/>
                <w:webHidden/>
              </w:rPr>
              <w:tab/>
            </w:r>
            <w:r>
              <w:rPr>
                <w:noProof/>
                <w:webHidden/>
              </w:rPr>
              <w:fldChar w:fldCharType="begin"/>
            </w:r>
            <w:r>
              <w:rPr>
                <w:noProof/>
                <w:webHidden/>
              </w:rPr>
              <w:instrText xml:space="preserve"> PAGEREF _Toc231314511 \h </w:instrText>
            </w:r>
            <w:r>
              <w:rPr>
                <w:noProof/>
                <w:webHidden/>
              </w:rPr>
            </w:r>
            <w:r>
              <w:rPr>
                <w:noProof/>
                <w:webHidden/>
              </w:rPr>
              <w:fldChar w:fldCharType="separate"/>
            </w:r>
            <w:r>
              <w:rPr>
                <w:noProof/>
                <w:webHidden/>
              </w:rPr>
              <w:t>118</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12" w:history="1">
            <w:r w:rsidRPr="002E04C9">
              <w:rPr>
                <w:rStyle w:val="Hyperlink"/>
                <w:noProof/>
              </w:rPr>
              <w:t>Authorization of a Distributor of Trifles.</w:t>
            </w:r>
            <w:r>
              <w:rPr>
                <w:noProof/>
                <w:webHidden/>
              </w:rPr>
              <w:tab/>
            </w:r>
            <w:r>
              <w:rPr>
                <w:noProof/>
                <w:webHidden/>
              </w:rPr>
              <w:fldChar w:fldCharType="begin"/>
            </w:r>
            <w:r>
              <w:rPr>
                <w:noProof/>
                <w:webHidden/>
              </w:rPr>
              <w:instrText xml:space="preserve"> PAGEREF _Toc231314512 \h </w:instrText>
            </w:r>
            <w:r>
              <w:rPr>
                <w:noProof/>
                <w:webHidden/>
              </w:rPr>
            </w:r>
            <w:r>
              <w:rPr>
                <w:noProof/>
                <w:webHidden/>
              </w:rPr>
              <w:fldChar w:fldCharType="separate"/>
            </w:r>
            <w:r>
              <w:rPr>
                <w:noProof/>
                <w:webHidden/>
              </w:rPr>
              <w:t>119</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13" w:history="1">
            <w:r w:rsidRPr="002E04C9">
              <w:rPr>
                <w:rStyle w:val="Hyperlink"/>
                <w:noProof/>
              </w:rPr>
              <w:t>Authorization of an Alms-bowl Distributor.</w:t>
            </w:r>
            <w:r>
              <w:rPr>
                <w:noProof/>
                <w:webHidden/>
              </w:rPr>
              <w:tab/>
            </w:r>
            <w:r>
              <w:rPr>
                <w:noProof/>
                <w:webHidden/>
              </w:rPr>
              <w:fldChar w:fldCharType="begin"/>
            </w:r>
            <w:r>
              <w:rPr>
                <w:noProof/>
                <w:webHidden/>
              </w:rPr>
              <w:instrText xml:space="preserve"> PAGEREF _Toc231314513 \h </w:instrText>
            </w:r>
            <w:r>
              <w:rPr>
                <w:noProof/>
                <w:webHidden/>
              </w:rPr>
            </w:r>
            <w:r>
              <w:rPr>
                <w:noProof/>
                <w:webHidden/>
              </w:rPr>
              <w:fldChar w:fldCharType="separate"/>
            </w:r>
            <w:r>
              <w:rPr>
                <w:noProof/>
                <w:webHidden/>
              </w:rPr>
              <w:t>119</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14" w:history="1">
            <w:r w:rsidRPr="002E04C9">
              <w:rPr>
                <w:rStyle w:val="Hyperlink"/>
                <w:noProof/>
              </w:rPr>
              <w:t>Authorization of a Disposer of Money</w:t>
            </w:r>
            <w:r>
              <w:rPr>
                <w:noProof/>
                <w:webHidden/>
              </w:rPr>
              <w:tab/>
            </w:r>
            <w:r>
              <w:rPr>
                <w:noProof/>
                <w:webHidden/>
              </w:rPr>
              <w:fldChar w:fldCharType="begin"/>
            </w:r>
            <w:r>
              <w:rPr>
                <w:noProof/>
                <w:webHidden/>
              </w:rPr>
              <w:instrText xml:space="preserve"> PAGEREF _Toc231314514 \h </w:instrText>
            </w:r>
            <w:r>
              <w:rPr>
                <w:noProof/>
                <w:webHidden/>
              </w:rPr>
            </w:r>
            <w:r>
              <w:rPr>
                <w:noProof/>
                <w:webHidden/>
              </w:rPr>
              <w:fldChar w:fldCharType="separate"/>
            </w:r>
            <w:r>
              <w:rPr>
                <w:noProof/>
                <w:webHidden/>
              </w:rPr>
              <w:t>120</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15" w:history="1">
            <w:r w:rsidRPr="002E04C9">
              <w:rPr>
                <w:rStyle w:val="Hyperlink"/>
                <w:noProof/>
              </w:rPr>
              <w:t>Authorization of a Receiver of Bathing Cloths</w:t>
            </w:r>
            <w:r>
              <w:rPr>
                <w:noProof/>
                <w:webHidden/>
              </w:rPr>
              <w:tab/>
            </w:r>
            <w:r>
              <w:rPr>
                <w:noProof/>
                <w:webHidden/>
              </w:rPr>
              <w:fldChar w:fldCharType="begin"/>
            </w:r>
            <w:r>
              <w:rPr>
                <w:noProof/>
                <w:webHidden/>
              </w:rPr>
              <w:instrText xml:space="preserve"> PAGEREF _Toc231314515 \h </w:instrText>
            </w:r>
            <w:r>
              <w:rPr>
                <w:noProof/>
                <w:webHidden/>
              </w:rPr>
            </w:r>
            <w:r>
              <w:rPr>
                <w:noProof/>
                <w:webHidden/>
              </w:rPr>
              <w:fldChar w:fldCharType="separate"/>
            </w:r>
            <w:r>
              <w:rPr>
                <w:noProof/>
                <w:webHidden/>
              </w:rPr>
              <w:t>120</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16" w:history="1">
            <w:r w:rsidRPr="002E04C9">
              <w:rPr>
                <w:rStyle w:val="Hyperlink"/>
                <w:noProof/>
              </w:rPr>
              <w:t>Authorization of an Overseer of Monastery Attendants.</w:t>
            </w:r>
            <w:r>
              <w:rPr>
                <w:noProof/>
                <w:webHidden/>
              </w:rPr>
              <w:tab/>
            </w:r>
            <w:r>
              <w:rPr>
                <w:noProof/>
                <w:webHidden/>
              </w:rPr>
              <w:fldChar w:fldCharType="begin"/>
            </w:r>
            <w:r>
              <w:rPr>
                <w:noProof/>
                <w:webHidden/>
              </w:rPr>
              <w:instrText xml:space="preserve"> PAGEREF _Toc231314516 \h </w:instrText>
            </w:r>
            <w:r>
              <w:rPr>
                <w:noProof/>
                <w:webHidden/>
              </w:rPr>
            </w:r>
            <w:r>
              <w:rPr>
                <w:noProof/>
                <w:webHidden/>
              </w:rPr>
              <w:fldChar w:fldCharType="separate"/>
            </w:r>
            <w:r>
              <w:rPr>
                <w:noProof/>
                <w:webHidden/>
              </w:rPr>
              <w:t>121</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17" w:history="1">
            <w:r w:rsidRPr="002E04C9">
              <w:rPr>
                <w:rStyle w:val="Hyperlink"/>
                <w:noProof/>
              </w:rPr>
              <w:t>Authorization of a Novice-Assigner</w:t>
            </w:r>
            <w:r>
              <w:rPr>
                <w:noProof/>
                <w:webHidden/>
              </w:rPr>
              <w:tab/>
            </w:r>
            <w:r>
              <w:rPr>
                <w:noProof/>
                <w:webHidden/>
              </w:rPr>
              <w:fldChar w:fldCharType="begin"/>
            </w:r>
            <w:r>
              <w:rPr>
                <w:noProof/>
                <w:webHidden/>
              </w:rPr>
              <w:instrText xml:space="preserve"> PAGEREF _Toc231314517 \h </w:instrText>
            </w:r>
            <w:r>
              <w:rPr>
                <w:noProof/>
                <w:webHidden/>
              </w:rPr>
            </w:r>
            <w:r>
              <w:rPr>
                <w:noProof/>
                <w:webHidden/>
              </w:rPr>
              <w:fldChar w:fldCharType="separate"/>
            </w:r>
            <w:r>
              <w:rPr>
                <w:noProof/>
                <w:webHidden/>
              </w:rPr>
              <w:t>121</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18" w:history="1">
            <w:r w:rsidRPr="002E04C9">
              <w:rPr>
                <w:rStyle w:val="Hyperlink"/>
                <w:noProof/>
              </w:rPr>
              <w:t>Authorization for a Staff</w:t>
            </w:r>
            <w:r>
              <w:rPr>
                <w:noProof/>
                <w:webHidden/>
              </w:rPr>
              <w:tab/>
            </w:r>
            <w:r>
              <w:rPr>
                <w:noProof/>
                <w:webHidden/>
              </w:rPr>
              <w:fldChar w:fldCharType="begin"/>
            </w:r>
            <w:r>
              <w:rPr>
                <w:noProof/>
                <w:webHidden/>
              </w:rPr>
              <w:instrText xml:space="preserve"> PAGEREF _Toc231314518 \h </w:instrText>
            </w:r>
            <w:r>
              <w:rPr>
                <w:noProof/>
                <w:webHidden/>
              </w:rPr>
            </w:r>
            <w:r>
              <w:rPr>
                <w:noProof/>
                <w:webHidden/>
              </w:rPr>
              <w:fldChar w:fldCharType="separate"/>
            </w:r>
            <w:r>
              <w:rPr>
                <w:noProof/>
                <w:webHidden/>
              </w:rPr>
              <w:t>121</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19" w:history="1">
            <w:r w:rsidRPr="002E04C9">
              <w:rPr>
                <w:rStyle w:val="Hyperlink"/>
                <w:noProof/>
              </w:rPr>
              <w:t>Authorization for a Sling.</w:t>
            </w:r>
            <w:r>
              <w:rPr>
                <w:noProof/>
                <w:webHidden/>
              </w:rPr>
              <w:tab/>
            </w:r>
            <w:r>
              <w:rPr>
                <w:noProof/>
                <w:webHidden/>
              </w:rPr>
              <w:fldChar w:fldCharType="begin"/>
            </w:r>
            <w:r>
              <w:rPr>
                <w:noProof/>
                <w:webHidden/>
              </w:rPr>
              <w:instrText xml:space="preserve"> PAGEREF _Toc231314519 \h </w:instrText>
            </w:r>
            <w:r>
              <w:rPr>
                <w:noProof/>
                <w:webHidden/>
              </w:rPr>
            </w:r>
            <w:r>
              <w:rPr>
                <w:noProof/>
                <w:webHidden/>
              </w:rPr>
              <w:fldChar w:fldCharType="separate"/>
            </w:r>
            <w:r>
              <w:rPr>
                <w:noProof/>
                <w:webHidden/>
              </w:rPr>
              <w:t>122</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20" w:history="1">
            <w:r w:rsidRPr="002E04C9">
              <w:rPr>
                <w:rStyle w:val="Hyperlink"/>
                <w:noProof/>
              </w:rPr>
              <w:t>Authorization for a Staff and String</w:t>
            </w:r>
            <w:r>
              <w:rPr>
                <w:noProof/>
                <w:webHidden/>
              </w:rPr>
              <w:tab/>
            </w:r>
            <w:r>
              <w:rPr>
                <w:noProof/>
                <w:webHidden/>
              </w:rPr>
              <w:fldChar w:fldCharType="begin"/>
            </w:r>
            <w:r>
              <w:rPr>
                <w:noProof/>
                <w:webHidden/>
              </w:rPr>
              <w:instrText xml:space="preserve"> PAGEREF _Toc231314520 \h </w:instrText>
            </w:r>
            <w:r>
              <w:rPr>
                <w:noProof/>
                <w:webHidden/>
              </w:rPr>
            </w:r>
            <w:r>
              <w:rPr>
                <w:noProof/>
                <w:webHidden/>
              </w:rPr>
              <w:fldChar w:fldCharType="separate"/>
            </w:r>
            <w:r>
              <w:rPr>
                <w:noProof/>
                <w:webHidden/>
              </w:rPr>
              <w:t>122</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21" w:history="1">
            <w:r w:rsidRPr="002E04C9">
              <w:rPr>
                <w:rStyle w:val="Hyperlink"/>
                <w:noProof/>
              </w:rPr>
              <w:t>Authorization for the Insane.</w:t>
            </w:r>
            <w:r>
              <w:rPr>
                <w:noProof/>
                <w:webHidden/>
              </w:rPr>
              <w:tab/>
            </w:r>
            <w:r>
              <w:rPr>
                <w:noProof/>
                <w:webHidden/>
              </w:rPr>
              <w:fldChar w:fldCharType="begin"/>
            </w:r>
            <w:r>
              <w:rPr>
                <w:noProof/>
                <w:webHidden/>
              </w:rPr>
              <w:instrText xml:space="preserve"> PAGEREF _Toc231314521 \h </w:instrText>
            </w:r>
            <w:r>
              <w:rPr>
                <w:noProof/>
                <w:webHidden/>
              </w:rPr>
            </w:r>
            <w:r>
              <w:rPr>
                <w:noProof/>
                <w:webHidden/>
              </w:rPr>
              <w:fldChar w:fldCharType="separate"/>
            </w:r>
            <w:r>
              <w:rPr>
                <w:noProof/>
                <w:webHidden/>
              </w:rPr>
              <w:t>123</w:t>
            </w:r>
            <w:r>
              <w:rPr>
                <w:noProof/>
                <w:webHidden/>
              </w:rPr>
              <w:fldChar w:fldCharType="end"/>
            </w:r>
          </w:hyperlink>
        </w:p>
        <w:p w:rsidR="008B4CC2" w:rsidRDefault="008B4CC2">
          <w:pPr>
            <w:pStyle w:val="TOC1"/>
            <w:tabs>
              <w:tab w:val="right" w:leader="dot" w:pos="10070"/>
            </w:tabs>
            <w:rPr>
              <w:b w:val="0"/>
              <w:bCs w:val="0"/>
              <w:i w:val="0"/>
              <w:iCs w:val="0"/>
              <w:noProof/>
              <w:kern w:val="2"/>
              <w:lang w:val="en-VN" w:eastAsia="en-US"/>
              <w14:ligatures w14:val="standardContextual"/>
            </w:rPr>
          </w:pPr>
          <w:hyperlink w:anchor="_Toc231314522" w:history="1">
            <w:r w:rsidRPr="002E04C9">
              <w:rPr>
                <w:rStyle w:val="Hyperlink"/>
                <w:noProof/>
              </w:rPr>
              <w:t>The Monastic Procedure for the Binding of a Boundary</w:t>
            </w:r>
            <w:r>
              <w:rPr>
                <w:noProof/>
                <w:webHidden/>
              </w:rPr>
              <w:tab/>
            </w:r>
            <w:r>
              <w:rPr>
                <w:noProof/>
                <w:webHidden/>
              </w:rPr>
              <w:fldChar w:fldCharType="begin"/>
            </w:r>
            <w:r>
              <w:rPr>
                <w:noProof/>
                <w:webHidden/>
              </w:rPr>
              <w:instrText xml:space="preserve"> PAGEREF _Toc231314522 \h </w:instrText>
            </w:r>
            <w:r>
              <w:rPr>
                <w:noProof/>
                <w:webHidden/>
              </w:rPr>
            </w:r>
            <w:r>
              <w:rPr>
                <w:noProof/>
                <w:webHidden/>
              </w:rPr>
              <w:fldChar w:fldCharType="separate"/>
            </w:r>
            <w:r>
              <w:rPr>
                <w:noProof/>
                <w:webHidden/>
              </w:rPr>
              <w:t>124</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23" w:history="1">
            <w:r w:rsidRPr="002E04C9">
              <w:rPr>
                <w:rStyle w:val="Hyperlink"/>
                <w:noProof/>
              </w:rPr>
              <w:t>Establishing a New Boundary</w:t>
            </w:r>
            <w:r>
              <w:rPr>
                <w:noProof/>
                <w:webHidden/>
              </w:rPr>
              <w:tab/>
            </w:r>
            <w:r>
              <w:rPr>
                <w:noProof/>
                <w:webHidden/>
              </w:rPr>
              <w:fldChar w:fldCharType="begin"/>
            </w:r>
            <w:r>
              <w:rPr>
                <w:noProof/>
                <w:webHidden/>
              </w:rPr>
              <w:instrText xml:space="preserve"> PAGEREF _Toc231314523 \h </w:instrText>
            </w:r>
            <w:r>
              <w:rPr>
                <w:noProof/>
                <w:webHidden/>
              </w:rPr>
            </w:r>
            <w:r>
              <w:rPr>
                <w:noProof/>
                <w:webHidden/>
              </w:rPr>
              <w:fldChar w:fldCharType="separate"/>
            </w:r>
            <w:r>
              <w:rPr>
                <w:noProof/>
                <w:webHidden/>
              </w:rPr>
              <w:t>128</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24" w:history="1">
            <w:r w:rsidRPr="002E04C9">
              <w:rPr>
                <w:rStyle w:val="Hyperlink"/>
                <w:noProof/>
              </w:rPr>
              <w:t>Purification of the Boundary Area.</w:t>
            </w:r>
            <w:r>
              <w:rPr>
                <w:noProof/>
                <w:webHidden/>
              </w:rPr>
              <w:tab/>
            </w:r>
            <w:r>
              <w:rPr>
                <w:noProof/>
                <w:webHidden/>
              </w:rPr>
              <w:fldChar w:fldCharType="begin"/>
            </w:r>
            <w:r>
              <w:rPr>
                <w:noProof/>
                <w:webHidden/>
              </w:rPr>
              <w:instrText xml:space="preserve"> PAGEREF _Toc231314524 \h </w:instrText>
            </w:r>
            <w:r>
              <w:rPr>
                <w:noProof/>
                <w:webHidden/>
              </w:rPr>
            </w:r>
            <w:r>
              <w:rPr>
                <w:noProof/>
                <w:webHidden/>
              </w:rPr>
              <w:fldChar w:fldCharType="separate"/>
            </w:r>
            <w:r>
              <w:rPr>
                <w:noProof/>
                <w:webHidden/>
              </w:rPr>
              <w:t>130</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25" w:history="1">
            <w:r w:rsidRPr="002E04C9">
              <w:rPr>
                <w:rStyle w:val="Hyperlink"/>
                <w:noProof/>
              </w:rPr>
              <w:t>Formal Declaration concerning the Annulment of Boundaries and the Authorization of Boundaries.</w:t>
            </w:r>
            <w:r>
              <w:rPr>
                <w:noProof/>
                <w:webHidden/>
              </w:rPr>
              <w:tab/>
            </w:r>
            <w:r>
              <w:rPr>
                <w:noProof/>
                <w:webHidden/>
              </w:rPr>
              <w:fldChar w:fldCharType="begin"/>
            </w:r>
            <w:r>
              <w:rPr>
                <w:noProof/>
                <w:webHidden/>
              </w:rPr>
              <w:instrText xml:space="preserve"> PAGEREF _Toc231314525 \h </w:instrText>
            </w:r>
            <w:r>
              <w:rPr>
                <w:noProof/>
                <w:webHidden/>
              </w:rPr>
            </w:r>
            <w:r>
              <w:rPr>
                <w:noProof/>
                <w:webHidden/>
              </w:rPr>
              <w:fldChar w:fldCharType="separate"/>
            </w:r>
            <w:r>
              <w:rPr>
                <w:noProof/>
                <w:webHidden/>
              </w:rPr>
              <w:t>133</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26" w:history="1">
            <w:r w:rsidRPr="002E04C9">
              <w:rPr>
                <w:rStyle w:val="Hyperlink"/>
                <w:noProof/>
              </w:rPr>
              <w:t>The Community Performing Monastic Procedures</w:t>
            </w:r>
            <w:r>
              <w:rPr>
                <w:noProof/>
                <w:webHidden/>
              </w:rPr>
              <w:tab/>
            </w:r>
            <w:r>
              <w:rPr>
                <w:noProof/>
                <w:webHidden/>
              </w:rPr>
              <w:fldChar w:fldCharType="begin"/>
            </w:r>
            <w:r>
              <w:rPr>
                <w:noProof/>
                <w:webHidden/>
              </w:rPr>
              <w:instrText xml:space="preserve"> PAGEREF _Toc231314526 \h </w:instrText>
            </w:r>
            <w:r>
              <w:rPr>
                <w:noProof/>
                <w:webHidden/>
              </w:rPr>
            </w:r>
            <w:r>
              <w:rPr>
                <w:noProof/>
                <w:webHidden/>
              </w:rPr>
              <w:fldChar w:fldCharType="separate"/>
            </w:r>
            <w:r>
              <w:rPr>
                <w:noProof/>
                <w:webHidden/>
              </w:rPr>
              <w:t>135</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27" w:history="1">
            <w:r w:rsidRPr="002E04C9">
              <w:rPr>
                <w:rStyle w:val="Hyperlink"/>
                <w:noProof/>
              </w:rPr>
              <w:t>The Four Monastic Procedures.</w:t>
            </w:r>
            <w:r>
              <w:rPr>
                <w:noProof/>
                <w:webHidden/>
              </w:rPr>
              <w:tab/>
            </w:r>
            <w:r>
              <w:rPr>
                <w:noProof/>
                <w:webHidden/>
              </w:rPr>
              <w:fldChar w:fldCharType="begin"/>
            </w:r>
            <w:r>
              <w:rPr>
                <w:noProof/>
                <w:webHidden/>
              </w:rPr>
              <w:instrText xml:space="preserve"> PAGEREF _Toc231314527 \h </w:instrText>
            </w:r>
            <w:r>
              <w:rPr>
                <w:noProof/>
                <w:webHidden/>
              </w:rPr>
            </w:r>
            <w:r>
              <w:rPr>
                <w:noProof/>
                <w:webHidden/>
              </w:rPr>
              <w:fldChar w:fldCharType="separate"/>
            </w:r>
            <w:r>
              <w:rPr>
                <w:noProof/>
                <w:webHidden/>
              </w:rPr>
              <w:t>135</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28" w:history="1">
            <w:r w:rsidRPr="002E04C9">
              <w:rPr>
                <w:rStyle w:val="Hyperlink"/>
                <w:noProof/>
              </w:rPr>
              <w:t>Failures of Monastic Procedures.</w:t>
            </w:r>
            <w:r>
              <w:rPr>
                <w:noProof/>
                <w:webHidden/>
              </w:rPr>
              <w:tab/>
            </w:r>
            <w:r>
              <w:rPr>
                <w:noProof/>
                <w:webHidden/>
              </w:rPr>
              <w:fldChar w:fldCharType="begin"/>
            </w:r>
            <w:r>
              <w:rPr>
                <w:noProof/>
                <w:webHidden/>
              </w:rPr>
              <w:instrText xml:space="preserve"> PAGEREF _Toc231314528 \h </w:instrText>
            </w:r>
            <w:r>
              <w:rPr>
                <w:noProof/>
                <w:webHidden/>
              </w:rPr>
            </w:r>
            <w:r>
              <w:rPr>
                <w:noProof/>
                <w:webHidden/>
              </w:rPr>
              <w:fldChar w:fldCharType="separate"/>
            </w:r>
            <w:r>
              <w:rPr>
                <w:noProof/>
                <w:webHidden/>
              </w:rPr>
              <w:t>136</w:t>
            </w:r>
            <w:r>
              <w:rPr>
                <w:noProof/>
                <w:webHidden/>
              </w:rPr>
              <w:fldChar w:fldCharType="end"/>
            </w:r>
          </w:hyperlink>
        </w:p>
        <w:p w:rsidR="008B4CC2" w:rsidRDefault="008B4CC2">
          <w:pPr>
            <w:pStyle w:val="TOC2"/>
            <w:tabs>
              <w:tab w:val="right" w:leader="dot" w:pos="10070"/>
            </w:tabs>
            <w:rPr>
              <w:b w:val="0"/>
              <w:bCs w:val="0"/>
              <w:noProof/>
              <w:kern w:val="2"/>
              <w:sz w:val="24"/>
              <w:szCs w:val="24"/>
              <w:lang w:val="en-VN" w:eastAsia="en-US"/>
              <w14:ligatures w14:val="standardContextual"/>
            </w:rPr>
          </w:pPr>
          <w:hyperlink w:anchor="_Toc231314529" w:history="1">
            <w:r w:rsidRPr="002E04C9">
              <w:rPr>
                <w:rStyle w:val="Hyperlink"/>
                <w:noProof/>
              </w:rPr>
              <w:t>How to Proceed Regarding Unlawful Procedures</w:t>
            </w:r>
            <w:r>
              <w:rPr>
                <w:noProof/>
                <w:webHidden/>
              </w:rPr>
              <w:tab/>
            </w:r>
            <w:r>
              <w:rPr>
                <w:noProof/>
                <w:webHidden/>
              </w:rPr>
              <w:fldChar w:fldCharType="begin"/>
            </w:r>
            <w:r>
              <w:rPr>
                <w:noProof/>
                <w:webHidden/>
              </w:rPr>
              <w:instrText xml:space="preserve"> PAGEREF _Toc231314529 \h </w:instrText>
            </w:r>
            <w:r>
              <w:rPr>
                <w:noProof/>
                <w:webHidden/>
              </w:rPr>
            </w:r>
            <w:r>
              <w:rPr>
                <w:noProof/>
                <w:webHidden/>
              </w:rPr>
              <w:fldChar w:fldCharType="separate"/>
            </w:r>
            <w:r>
              <w:rPr>
                <w:noProof/>
                <w:webHidden/>
              </w:rPr>
              <w:t>139</w:t>
            </w:r>
            <w:r>
              <w:rPr>
                <w:noProof/>
                <w:webHidden/>
              </w:rPr>
              <w:fldChar w:fldCharType="end"/>
            </w:r>
          </w:hyperlink>
        </w:p>
        <w:p w:rsidR="00F811AD" w:rsidRDefault="00F811AD">
          <w:r>
            <w:rPr>
              <w:b/>
              <w:bCs/>
              <w:noProof/>
            </w:rPr>
            <w:fldChar w:fldCharType="end"/>
          </w:r>
        </w:p>
      </w:sdtContent>
    </w:sdt>
    <w:p w:rsidR="00F811AD" w:rsidRDefault="00F811AD" w:rsidP="00F811AD">
      <w:pPr>
        <w:pStyle w:val="BodyText"/>
      </w:pPr>
    </w:p>
    <w:p w:rsidR="008E1767" w:rsidRDefault="008E1767">
      <w:pPr>
        <w:pStyle w:val="BodyText"/>
      </w:pPr>
    </w:p>
    <w:p w:rsidR="008B4CC2" w:rsidRDefault="008B4CC2">
      <w:pPr>
        <w:rPr>
          <w:rFonts w:asciiTheme="majorHAnsi" w:eastAsiaTheme="majorEastAsia" w:hAnsiTheme="majorHAnsi" w:cstheme="majorBidi"/>
          <w:color w:val="0F4761" w:themeColor="accent1" w:themeShade="BF"/>
          <w:sz w:val="40"/>
          <w:szCs w:val="40"/>
        </w:rPr>
      </w:pPr>
      <w:bookmarkStart w:id="2" w:name="going-forth"/>
      <w:r>
        <w:br w:type="page"/>
      </w:r>
    </w:p>
    <w:p w:rsidR="008E1767" w:rsidRDefault="00000000" w:rsidP="00F811AD">
      <w:pPr>
        <w:pStyle w:val="Heading1"/>
      </w:pPr>
      <w:bookmarkStart w:id="3" w:name="_Toc231314412"/>
      <w:r>
        <w:lastRenderedPageBreak/>
        <w:t>Going Forth</w:t>
      </w:r>
      <w:bookmarkEnd w:id="3"/>
    </w:p>
    <w:p w:rsidR="008E1767" w:rsidRDefault="00000000" w:rsidP="00F811AD">
      <w:pPr>
        <w:pStyle w:val="Subtitle"/>
      </w:pPr>
      <w:bookmarkStart w:id="4" w:name="shaving-bhandukamma"/>
      <w:bookmarkEnd w:id="2"/>
      <w:r>
        <w:t>Shaving (Bhandukamma)</w:t>
      </w:r>
    </w:p>
    <w:bookmarkEnd w:id="4"/>
    <w:p w:rsidR="008E1767" w:rsidRDefault="00000000">
      <w:pPr>
        <w:pStyle w:val="FirstParagraph"/>
      </w:pPr>
      <w:r>
        <w:t>The first Vinaya procedure that bhikkhus must perform when admitting a faithful clansman—who desires to realize Nibbana—into this noble, emancipating Dispensation established by our Blessed, Worthy, and Rightly Self-Awakened One to release helpless beings wandering in Samsara and burning with the fires of suffering, is called ‘</w:t>
      </w:r>
      <w:r>
        <w:rPr>
          <w:b/>
          <w:bCs/>
        </w:rPr>
        <w:t>Shaving</w:t>
      </w:r>
      <w:r>
        <w:t>’ (</w:t>
      </w:r>
      <w:r>
        <w:rPr>
          <w:b/>
          <w:bCs/>
        </w:rPr>
        <w:t>Bhaṇḍukamma</w:t>
      </w:r>
      <w:r>
        <w:t>). It is a Vinaya procedure concerning the shaving of the hair of candidates for the Going Forth (pabbajjā).</w:t>
      </w:r>
    </w:p>
    <w:p w:rsidR="008E1767" w:rsidRDefault="00000000">
      <w:pPr>
        <w:pStyle w:val="BodyText"/>
      </w:pPr>
      <w:r>
        <w:t>During the time the Buddha was dwelling [in the world], a certain son of a family quarreled with his parents, fled from home, and went to a monastery. There, he received the Going Forth from a certain Elder. This was done privately, and many bhikkhus were unaware of it. The parents of the child, searching for him, arrived at that monastery and asked the bhikkhus they encountered, “Venerable Sirs, have you seen such a child? Do you know where such a child has gone?” Because those bhikkhus had not seen the child, they said, “We have not seen him,” and because they did not know, they said, “We do not know about that child.”</w:t>
      </w:r>
    </w:p>
    <w:p w:rsidR="008E1767" w:rsidRDefault="00000000">
      <w:pPr>
        <w:pStyle w:val="BodyText"/>
      </w:pPr>
      <w:r>
        <w:t>The parents, not being satisfied with this, searched here and there and eventually saw the child who had gone forth. Becoming angry with the bhikkhus, they reviled them, saying, “These bhikkhus say they have not seen what they have seen, and they say they do not know what they know; they are liars. These lying bhikkhus are shameless (alajjī) and immoral,” and so forth. The bhikkhus reported this matter to the Tathagata. Thereupon, the Blessed One, so that such a thing might not happen in the future, prescribed the Shaving procedure, saying:</w:t>
      </w:r>
    </w:p>
    <w:p w:rsidR="008E1767" w:rsidRDefault="00000000">
      <w:pPr>
        <w:pStyle w:val="BodyText"/>
      </w:pPr>
      <w:r>
        <w:rPr>
          <w:b/>
          <w:bCs/>
        </w:rPr>
        <w:t>“Anujānāmi bhikkhave! saṅghaṃ apaloketuṃ bhaṇḍukammāya”</w:t>
      </w:r>
      <w:r>
        <w:t xml:space="preserve"> (I allow you, monks, to ask the Community for the shaving.)</w:t>
      </w:r>
    </w:p>
    <w:p w:rsidR="008E1767" w:rsidRDefault="00000000">
      <w:pPr>
        <w:pStyle w:val="BodyText"/>
      </w:pPr>
      <w:r>
        <w:t>This procedure should be performed when the hair of one who has hair longer than two finger-breadths is being cut by a bhikkhu or by the order of a bhikkhu. Perform it in this manner: Assemble all the bhikkhus residing within the monastery and bring the candidate for the Going Forth before the Community. The teacher or another bhikkhu shall then announce before the Community:</w:t>
      </w:r>
    </w:p>
    <w:p w:rsidR="008E1767" w:rsidRDefault="00000000">
      <w:pPr>
        <w:pStyle w:val="BodyText"/>
      </w:pPr>
      <w:r>
        <w:rPr>
          <w:b/>
          <w:bCs/>
        </w:rPr>
        <w:t>“Saṅghaṃ bhante! imassa dārakassa bhaṇḍukammaṃ āpucchāmi”</w:t>
      </w:r>
      <w:r>
        <w:t xml:space="preserve"> (Venerable Sirs, I ask the Community for the shaving of this boy.) Recite this sentence once, twice, or thrice. For the Shaving, it is also proper to say </w:t>
      </w:r>
      <w:r>
        <w:rPr>
          <w:b/>
          <w:bCs/>
        </w:rPr>
        <w:t>“Imassa dārakassa bhaṇḍukammaṃ āpucchāmi”</w:t>
      </w:r>
      <w:r>
        <w:t xml:space="preserve"> or </w:t>
      </w:r>
      <w:r>
        <w:rPr>
          <w:b/>
          <w:bCs/>
        </w:rPr>
        <w:t>“Imassa samaṇa karaṇaṃ āpucchāmi”</w:t>
      </w:r>
      <w:r>
        <w:t xml:space="preserve"> or </w:t>
      </w:r>
      <w:r>
        <w:rPr>
          <w:b/>
          <w:bCs/>
        </w:rPr>
        <w:t>“Ayaṃ samaṇo hotu kāmo”</w:t>
      </w:r>
      <w:r>
        <w:t>.</w:t>
      </w:r>
    </w:p>
    <w:p w:rsidR="008E1767" w:rsidRDefault="00000000">
      <w:pPr>
        <w:pStyle w:val="BodyText"/>
      </w:pPr>
      <w:r>
        <w:t>Without assembling the bhikkhus, it is also proper to go to the places where the individual bhikkhus reside and inquire regarding the Shaving. The preceptor himself need not go to the bhikkhus; it is also proper to send another to inquire from them. If the procedure must be performed at a time when bhikkhus are so numerous that it is difficult to assemble them all or to inform them individually, go to a formal boundary (baddha-sīmā) or a water-boundary (udakukkhepa-sīmā) and perform the procedure in the presence of the bhikkhus assembled there.</w:t>
      </w:r>
    </w:p>
    <w:p w:rsidR="008E1767" w:rsidRDefault="00000000">
      <w:pPr>
        <w:pStyle w:val="BodyText"/>
      </w:pPr>
      <w:r>
        <w:lastRenderedPageBreak/>
        <w:t>The shaving of the head of one who is to go forth is a significant matter. If the person going forth is one of merit, virtue, and wisdom, who can be of special benefit to the Sasana in the future, the teachers should take special care regarding such individuals. When ordaining such a person, the best method is for the teacher himself to take the candidate to the place of water and shave the head, rather than sending the candidate away to shave and bathe alone.</w:t>
      </w:r>
    </w:p>
    <w:p w:rsidR="008E1767" w:rsidRDefault="00000000">
      <w:pPr>
        <w:pStyle w:val="BodyText"/>
      </w:pPr>
      <w:r>
        <w:t>The moment of going forth is a time when a clansman's mind is very clear and confident. Therefore, what is taught at that time is deeply impressed upon his mind. The occasion of shaving the head is the most opportune time to instruct the candidate in the ‘Meditation on the Fivefold Skin-parts’ (taca-pañcaka-kammaṭṭhāna). Certain clansmen with the requisite supporting conditions (upanissaya-sampatti), by reflecting on the taca-pañcaka-kammaṭṭhāna taught at this moment, directing the mind accordingly, defining mind and matter (nāma-rūpa), and seeing the three characteristics of impermanence etc. in formations, realize the Four Noble Truths and attain Arahantship through the stages of the Path and Fruit even while the hair is being shaved, destroying all defilements and realizing Nibbana. There are many mentions in our texts of individuals who became Arahants while their hair was being shaved.</w:t>
      </w:r>
    </w:p>
    <w:p w:rsidR="008E1767" w:rsidRDefault="00000000">
      <w:pPr>
        <w:pStyle w:val="BodyText"/>
      </w:pPr>
      <w:r>
        <w:t>Even for clansmen who do not have the supporting conditions to become Arahants at that very moment, what is taught then is of great benefit as it is deeply impressed upon the mind. To ensure the candidate benefits from this occasion, the teacher should shave the head while instructing him in the taca-pañcaka-kammaṭṭhāna. If the teacher is unable to shave the head and has another do it, the teacher should stand nearby and instruct the candidate in the taca-pañcaka-kammaṭṭhāna. Alternatively, the teacher should appoint another bhikkhu to do so. In doing this, first place the lock of hair that is cut into the hand of the candidate, tell him to look at it well and take its nature to heart, and then instruct him in the meditation. Instruct him as follows:</w:t>
      </w:r>
    </w:p>
    <w:p w:rsidR="008E1767" w:rsidRDefault="00000000">
      <w:pPr>
        <w:pStyle w:val="Heading2"/>
      </w:pPr>
      <w:bookmarkStart w:id="5" w:name="X2680e754b29837dc7524cf37ccc14792ae7ef02"/>
      <w:bookmarkStart w:id="6" w:name="_Toc231314413"/>
      <w:r>
        <w:t>The Meditation on the Fivefold Skin-Constituents</w:t>
      </w:r>
      <w:bookmarkEnd w:id="6"/>
    </w:p>
    <w:bookmarkEnd w:id="5"/>
    <w:p w:rsidR="008E1767" w:rsidRDefault="00000000">
      <w:pPr>
        <w:pStyle w:val="Compact"/>
        <w:numPr>
          <w:ilvl w:val="0"/>
          <w:numId w:val="3"/>
        </w:numPr>
      </w:pPr>
      <w:r>
        <w:t>These hairs of the head, being a part of the body: are loathsome because of their foul smell, because they originate from impurities such as bile, phlegm, blood, pus, feces, and urine, and because they arise within the heap of thirty-one impurities.</w:t>
      </w:r>
    </w:p>
    <w:p w:rsidR="008E1767" w:rsidRDefault="00000000">
      <w:pPr>
        <w:pStyle w:val="Compact"/>
        <w:numPr>
          <w:ilvl w:val="0"/>
          <w:numId w:val="3"/>
        </w:numPr>
      </w:pPr>
      <w:r>
        <w:t>These hairs of the body, being a part of the body: are loathsome because of their foul smell, because they originate from impurities such as bile, phlegm, blood, pus, feces, and urine, and because they arise within the heap of thirty-one impurities.</w:t>
      </w:r>
    </w:p>
    <w:p w:rsidR="008E1767" w:rsidRDefault="00000000">
      <w:pPr>
        <w:pStyle w:val="Compact"/>
        <w:numPr>
          <w:ilvl w:val="0"/>
          <w:numId w:val="3"/>
        </w:numPr>
      </w:pPr>
      <w:r>
        <w:t>These nails, being a part of the body: are loathsome because of their foul smell, because they originate from impurities such as bile, phlegm, blood, pus, feces, and urine, and because they arise within the heap of thirty-one impurities.</w:t>
      </w:r>
    </w:p>
    <w:p w:rsidR="008E1767" w:rsidRDefault="00000000">
      <w:pPr>
        <w:pStyle w:val="Compact"/>
        <w:numPr>
          <w:ilvl w:val="0"/>
          <w:numId w:val="3"/>
        </w:numPr>
      </w:pPr>
      <w:r>
        <w:t>These teeth, being a part of the body: are loathsome because of their foul smell, because they originate from impurities such as bile, phlegm, blood, pus, feces, and urine, and because they arise within the heap of thirty-one impurities.</w:t>
      </w:r>
    </w:p>
    <w:p w:rsidR="008E1767" w:rsidRDefault="00000000">
      <w:pPr>
        <w:pStyle w:val="Compact"/>
        <w:numPr>
          <w:ilvl w:val="0"/>
          <w:numId w:val="3"/>
        </w:numPr>
      </w:pPr>
      <w:r>
        <w:t>This skin, being a part of the body: is loathsome because of its foul smell, because it originates from impurities such as bile, phlegm, blood, pus, feces, and urine, and because it arises within the heap of thirty-one impurities.</w:t>
      </w:r>
    </w:p>
    <w:p w:rsidR="008E1767" w:rsidRDefault="00000000">
      <w:pPr>
        <w:pStyle w:val="FirstParagraph"/>
      </w:pPr>
      <w:r>
        <w:t>By way of elements:</w:t>
      </w:r>
    </w:p>
    <w:p w:rsidR="008E1767" w:rsidRDefault="00000000">
      <w:pPr>
        <w:pStyle w:val="Compact"/>
        <w:numPr>
          <w:ilvl w:val="0"/>
          <w:numId w:val="4"/>
        </w:numPr>
      </w:pPr>
      <w:r>
        <w:lastRenderedPageBreak/>
        <w:t>These hairs of the head, being a part of the body: are a portion of the earth element (paṭhavī-dhātu), which is not a living being, not a person, not a self, and has no owner.</w:t>
      </w:r>
    </w:p>
    <w:p w:rsidR="008E1767" w:rsidRDefault="00000000">
      <w:pPr>
        <w:pStyle w:val="Compact"/>
        <w:numPr>
          <w:ilvl w:val="0"/>
          <w:numId w:val="4"/>
        </w:numPr>
      </w:pPr>
      <w:r>
        <w:t>These hairs of the body, being a part of the body: are a portion of the earth element (paṭhavī-dhātu), which is not a living being, not a person, not a self, and has no owner.</w:t>
      </w:r>
    </w:p>
    <w:p w:rsidR="008E1767" w:rsidRDefault="00000000">
      <w:pPr>
        <w:pStyle w:val="Compact"/>
        <w:numPr>
          <w:ilvl w:val="0"/>
          <w:numId w:val="4"/>
        </w:numPr>
      </w:pPr>
      <w:r>
        <w:t>These nails, being a part of the body: are a portion of the earth element (paṭhavī-dhātu), which is not a living being, not a person, not a self, and has no owner.</w:t>
      </w:r>
    </w:p>
    <w:p w:rsidR="008E1767" w:rsidRDefault="00000000">
      <w:pPr>
        <w:pStyle w:val="Compact"/>
        <w:numPr>
          <w:ilvl w:val="0"/>
          <w:numId w:val="4"/>
        </w:numPr>
      </w:pPr>
      <w:r>
        <w:t>These teeth, being a part of the body: are a portion of the earth element (paṭhavī-dhātu), which is not a living being, not a person, not a self, and has no owner.</w:t>
      </w:r>
    </w:p>
    <w:p w:rsidR="008E1767" w:rsidRDefault="00000000">
      <w:pPr>
        <w:pStyle w:val="Compact"/>
        <w:numPr>
          <w:ilvl w:val="0"/>
          <w:numId w:val="4"/>
        </w:numPr>
      </w:pPr>
      <w:r>
        <w:t>This skin, being a part of the body: is a portion of the earth element (paṭhavī-dhātu), which is not a living being, not a person, not a self, and has no owner.</w:t>
      </w:r>
    </w:p>
    <w:p w:rsidR="008E1767" w:rsidRDefault="00000000">
      <w:pPr>
        <w:pStyle w:val="FirstParagraph"/>
      </w:pPr>
      <w:r>
        <w:t>The candidate for ordination should continue this meditation without neglect even after going forth.</w:t>
      </w:r>
    </w:p>
    <w:p w:rsidR="008E1767" w:rsidRDefault="00000000">
      <w:pPr>
        <w:pStyle w:val="BodyText"/>
      </w:pPr>
      <w:r>
        <w:t>After the hair is shaved, the candidate must bathe and cleanse himself thoroughly with soap to remove the scent of the laity. If the candidate is unable to do so himself, you, as the teacher, must bathe and cleanse the candidate for going forth (pabbajjāpekkha). In doing so, act out of compassion, without feeling disgust, just as a father would bathe a beloved son. Thereafter, having dressed him in clean clothes, lead the candidate to the place of ordination. Upon arrival, if the parents of the clansman (kulaputta) are present, he should first pay homage to their feet and take leave of them. Then, having paid homage to the feet of the preceptor (upajjhāya) and the assembled bhikkhus, he should take the robes in his hands, sit in the squatting position (ukkutika) before the preceptor, and with hands in añjali, request the going forth. The formula for this is as follows:</w:t>
      </w:r>
    </w:p>
    <w:p w:rsidR="008E1767" w:rsidRDefault="00000000">
      <w:pPr>
        <w:pStyle w:val="BodyText"/>
      </w:pPr>
      <w:r>
        <w:rPr>
          <w:b/>
          <w:bCs/>
        </w:rPr>
        <w:t>Okāsa! Ahaṃ bhante! Pabbajjaṃ yācāmi.</w:t>
      </w:r>
    </w:p>
    <w:p w:rsidR="008E1767" w:rsidRDefault="00000000">
      <w:pPr>
        <w:pStyle w:val="BodyText"/>
      </w:pPr>
      <w:r>
        <w:rPr>
          <w:b/>
          <w:bCs/>
        </w:rPr>
        <w:t>Dutiyampi ahaṃ bhante! Pabbajjaṃ yācāmi.</w:t>
      </w:r>
    </w:p>
    <w:p w:rsidR="008E1767" w:rsidRDefault="00000000">
      <w:pPr>
        <w:pStyle w:val="BodyText"/>
      </w:pPr>
      <w:r>
        <w:rPr>
          <w:b/>
          <w:bCs/>
        </w:rPr>
        <w:t>Tatiyampi ahaṃ bhante! Pabbajjaṃ yācāmi.</w:t>
      </w:r>
    </w:p>
    <w:p w:rsidR="008E1767" w:rsidRDefault="00000000">
      <w:pPr>
        <w:pStyle w:val="BodyText"/>
      </w:pPr>
      <w:r>
        <w:rPr>
          <w:b/>
          <w:bCs/>
        </w:rPr>
        <w:t>Sabba dukkha nissaraṇa nibbāna sacchikaraṇatthāya imaṃ kāsāvaṃ gahetvā pabbājetha maṃ bhante! Anukampaṃ upādāya.</w:t>
      </w:r>
    </w:p>
    <w:p w:rsidR="008E1767" w:rsidRDefault="00000000">
      <w:pPr>
        <w:pStyle w:val="BodyText"/>
      </w:pPr>
      <w:r>
        <w:rPr>
          <w:b/>
          <w:bCs/>
        </w:rPr>
        <w:t>Dutiyampi sabba dukkha nissaraṇa nibbāna sacchikaraṇatthāya imaṃ kāsāvaṃ gahetvā pabbājetha maṃ bhante! Anukampaṃ upādāya.</w:t>
      </w:r>
    </w:p>
    <w:p w:rsidR="008E1767" w:rsidRDefault="00000000">
      <w:pPr>
        <w:pStyle w:val="BodyText"/>
      </w:pPr>
      <w:r>
        <w:rPr>
          <w:b/>
          <w:bCs/>
        </w:rPr>
        <w:t>Tatiyampi sabba dukkha nissaraṇa nibbāna sacchikaraṇatthāya imaṃ kāsāvaṃ gahetvā pabbājetha maṃ bhante! Anukampaṃ upādāya.</w:t>
      </w:r>
    </w:p>
    <w:p w:rsidR="008E1767" w:rsidRDefault="00000000">
      <w:pPr>
        <w:pStyle w:val="BodyText"/>
      </w:pPr>
      <w:r>
        <w:t>Having recited this formula and offered his robes into the hands of the preceptor, he should again sit in the squatting position before the preceptor and, with hands in añjali, recite this formula:</w:t>
      </w:r>
    </w:p>
    <w:p w:rsidR="008E1767" w:rsidRDefault="00000000">
      <w:pPr>
        <w:pStyle w:val="BodyText"/>
      </w:pPr>
      <w:r>
        <w:rPr>
          <w:b/>
          <w:bCs/>
        </w:rPr>
        <w:t>Sabba dukkha nissaraṇa nibbāna sacchikaraṇatthāya etaṃ kāsāvaṃ datvā pabbājetha maṃ bhante anukampaṃ upādāya. Dutiyampi sabba dukkha -pe- upādāya. Tatiyampi sabba dukkha -pe- upādāya.</w:t>
      </w:r>
    </w:p>
    <w:p w:rsidR="008E1767" w:rsidRDefault="00000000">
      <w:pPr>
        <w:pStyle w:val="BodyText"/>
      </w:pPr>
      <w:r>
        <w:lastRenderedPageBreak/>
        <w:t>When the candidate has requested the robes with this formula, you, as the teacher, should place the shoulder-strap (aṃsa) around the candidate's neck and give him the robes you hold for the purpose of dressing and robing. The candidate should then reflect upon the robes received from the teacher and put them on. If the candidate is unable to dress himself, the teacher or another should assist him. One should not put on the robes as a layman without receiving them from a teacher. If the candidate is already wearing robes, they must be removed and then given back to him for the ordination. If the Refuges are undertaken without doing so, the going forth is not established. It is also permissible for another to dress him upon the preceptor's command. If the preceptor gives the robes to a layman saying, "Dress him in these robes," it is permissible for the layman to do so by the preceptor's command. After being robed, the candidate should return to the preceptor, pay homage to his feet with the fivefold prostration, sit in the squatting position with hands in añjali, and request the ten precepts of going forth along with the Triple Refuge using this formula:</w:t>
      </w:r>
    </w:p>
    <w:p w:rsidR="008E1767" w:rsidRDefault="00000000">
      <w:pPr>
        <w:pStyle w:val="BodyText"/>
      </w:pPr>
      <w:r>
        <w:rPr>
          <w:b/>
          <w:bCs/>
        </w:rPr>
        <w:t>Okāsa! Ahaṃ bhante tisaraṇena saddhiṃ pabbajjā dasasīlaṃ dhammaṃ yācāmi: anuggahaṃ katvā sīlaṃ detha me bhante. Dutiyampi ahaṃ bhante -pe- me bhante. Tatiyampi ahaṃ bhante -pe- me bhante anukampaṃ upādāya.</w:t>
      </w:r>
    </w:p>
    <w:p w:rsidR="008E1767" w:rsidRDefault="00000000">
      <w:pPr>
        <w:pStyle w:val="BodyText"/>
      </w:pPr>
      <w:r>
        <w:t xml:space="preserve">When this has been said, the preceptor should say, </w:t>
      </w:r>
      <w:r>
        <w:rPr>
          <w:b/>
          <w:bCs/>
        </w:rPr>
        <w:t>“Yamahaṃ vadāmi taṃ vadehi”</w:t>
      </w:r>
      <w:r>
        <w:t xml:space="preserve"> and have him recite the Namaskāra, and then:</w:t>
      </w:r>
    </w:p>
    <w:p w:rsidR="008E1767" w:rsidRDefault="00000000">
      <w:pPr>
        <w:pStyle w:val="BodyText"/>
      </w:pPr>
      <w:r>
        <w:rPr>
          <w:b/>
          <w:bCs/>
        </w:rPr>
        <w:t>Buddhaṃ saraṇaṃ gacchāmi.</w:t>
      </w:r>
    </w:p>
    <w:p w:rsidR="008E1767" w:rsidRDefault="00000000">
      <w:pPr>
        <w:pStyle w:val="BodyText"/>
      </w:pPr>
      <w:r>
        <w:rPr>
          <w:b/>
          <w:bCs/>
        </w:rPr>
        <w:t>Dhammaṃ saraṇaṃ gacchāmi.</w:t>
      </w:r>
    </w:p>
    <w:p w:rsidR="008E1767" w:rsidRDefault="00000000">
      <w:pPr>
        <w:pStyle w:val="BodyText"/>
      </w:pPr>
      <w:r>
        <w:rPr>
          <w:b/>
          <w:bCs/>
        </w:rPr>
        <w:t>Saṅghaṃ saraṇaṃ gacchāmi.</w:t>
      </w:r>
    </w:p>
    <w:p w:rsidR="008E1767" w:rsidRDefault="00000000">
      <w:pPr>
        <w:pStyle w:val="BodyText"/>
      </w:pPr>
      <w:r>
        <w:rPr>
          <w:b/>
          <w:bCs/>
        </w:rPr>
        <w:t>.</w:t>
      </w:r>
    </w:p>
    <w:p w:rsidR="008E1767" w:rsidRDefault="00000000">
      <w:pPr>
        <w:pStyle w:val="BodyText"/>
      </w:pPr>
      <w:r>
        <w:rPr>
          <w:b/>
          <w:bCs/>
        </w:rPr>
        <w:t>Dutiyampi Buddhaṃ saraṇaṃ gacchāmi.</w:t>
      </w:r>
    </w:p>
    <w:p w:rsidR="008E1767" w:rsidRDefault="00000000">
      <w:pPr>
        <w:pStyle w:val="BodyText"/>
      </w:pPr>
      <w:r>
        <w:rPr>
          <w:b/>
          <w:bCs/>
        </w:rPr>
        <w:t>Dutiyampi Dhammaṃ saraṇaṃ gacchāmi.</w:t>
      </w:r>
    </w:p>
    <w:p w:rsidR="008E1767" w:rsidRDefault="00000000">
      <w:pPr>
        <w:pStyle w:val="BodyText"/>
      </w:pPr>
      <w:r>
        <w:rPr>
          <w:b/>
          <w:bCs/>
        </w:rPr>
        <w:t>Dutiyampi Saṅghaṃ saraṇaṃ gacchāmi.</w:t>
      </w:r>
    </w:p>
    <w:p w:rsidR="008E1767" w:rsidRDefault="00000000">
      <w:pPr>
        <w:pStyle w:val="BodyText"/>
      </w:pPr>
      <w:r>
        <w:rPr>
          <w:b/>
          <w:bCs/>
        </w:rPr>
        <w:t>.</w:t>
      </w:r>
    </w:p>
    <w:p w:rsidR="008E1767" w:rsidRDefault="00000000">
      <w:pPr>
        <w:pStyle w:val="BodyText"/>
      </w:pPr>
      <w:r>
        <w:rPr>
          <w:b/>
          <w:bCs/>
        </w:rPr>
        <w:t>Tatiyampi Buddhaṃ saraṇaṃ gacchāmi.</w:t>
      </w:r>
    </w:p>
    <w:p w:rsidR="008E1767" w:rsidRDefault="00000000">
      <w:pPr>
        <w:pStyle w:val="BodyText"/>
      </w:pPr>
      <w:r>
        <w:rPr>
          <w:b/>
          <w:bCs/>
        </w:rPr>
        <w:t>Tatiyampi Dhammaṃ saraṇaṃ gacchāmi.</w:t>
      </w:r>
    </w:p>
    <w:p w:rsidR="008E1767" w:rsidRDefault="00000000">
      <w:pPr>
        <w:pStyle w:val="BodyText"/>
      </w:pPr>
      <w:r>
        <w:rPr>
          <w:b/>
          <w:bCs/>
        </w:rPr>
        <w:t>Tatiyampi Saṅghaṃ saraṇaṃ gacchāmi.</w:t>
      </w:r>
    </w:p>
    <w:p w:rsidR="008E1767" w:rsidRDefault="00000000">
      <w:pPr>
        <w:pStyle w:val="BodyText"/>
      </w:pPr>
      <w:r>
        <w:t xml:space="preserve">The Refuges should be undertaken either by joining the words with the niggahita ending (e.g., </w:t>
      </w:r>
      <w:r>
        <w:rPr>
          <w:b/>
          <w:bCs/>
        </w:rPr>
        <w:t>“Buddhaṃ saraṇaṃ gacchāmi”</w:t>
      </w:r>
      <w:r>
        <w:t xml:space="preserve">) or by separating the words with the 'm' ending (e.g., </w:t>
      </w:r>
      <w:r>
        <w:rPr>
          <w:b/>
          <w:bCs/>
        </w:rPr>
        <w:t>“Buddham saraṇam gacchāmi”</w:t>
      </w:r>
      <w:r>
        <w:t xml:space="preserve">). It is better to have them undertaken in both ways. Many teachers do so. Even if the training rules such as </w:t>
      </w:r>
      <w:r>
        <w:rPr>
          <w:b/>
          <w:bCs/>
        </w:rPr>
        <w:t>“Pāṇātipātā veramaṇī sikkhāpadaṃ samādiyāmi”</w:t>
      </w:r>
      <w:r>
        <w:t xml:space="preserve"> are not recited, the status of a novice (sāmaṇera) is attained through the undertaking of the Refuges alone. The recitation of the training rules is not the primary factor here.</w:t>
      </w:r>
    </w:p>
    <w:p w:rsidR="008E1767" w:rsidRDefault="00000000">
      <w:pPr>
        <w:pStyle w:val="BodyText"/>
      </w:pPr>
      <w:r>
        <w:lastRenderedPageBreak/>
        <w:t>Since the intention (cetanā) is the primary factor in a layman's taking of refuge, the taking of refuge occurs regardless of the language or manner in which the training rules are recited. However, for a novice, the taking of refuge occurs only when the teacher recites the words in the Pali language without error in pronunciation or articulation (ṭhāna-karaṇa-sampatti), and the pupil likewise recites them without error. If even one of the two—teacher or pupil—is unable to pronounce correctly, the taking of refuge does not occur. Elderly persons without teeth cannot pronounce them perfectly. Therefore, when an elderly thera without teeth ordains a pupil, he should have another person administer the Refuges.</w:t>
      </w:r>
    </w:p>
    <w:p w:rsidR="008E1767" w:rsidRDefault="00000000">
      <w:pPr>
        <w:pStyle w:val="Heading2"/>
      </w:pPr>
      <w:bookmarkStart w:id="7" w:name="taking-a-preceptor"/>
      <w:bookmarkStart w:id="8" w:name="_Toc231314414"/>
      <w:r>
        <w:t>Taking a Preceptor</w:t>
      </w:r>
      <w:bookmarkEnd w:id="8"/>
    </w:p>
    <w:bookmarkEnd w:id="7"/>
    <w:p w:rsidR="008E1767" w:rsidRDefault="00000000">
      <w:pPr>
        <w:pStyle w:val="FirstParagraph"/>
      </w:pPr>
      <w:r>
        <w:t>After undertaking the novice virtue, the one who has received the going-forth should pay homage to the Preceptor, sit in the squatting position, and take the Preceptor by reciting three times the phrase: “Upajjhāyo me bhante hohi”. When the pupil has spoken thus, the Preceptor should accept it by saying: “Pāsādikena sampādehi”.</w:t>
      </w:r>
    </w:p>
    <w:p w:rsidR="008E1767" w:rsidRDefault="00000000">
      <w:pPr>
        <w:pStyle w:val="BodyText"/>
      </w:pPr>
      <w:r>
        <w:t>According to the word of the Buddha: “Upajjhāyo bhikkhave! saddhivihārikamhi putta cittaṃ upaṭṭhapessati. Saddhivihāriko upajjhāyamhi pitūcittaṃ upaṭṭhapessati. Evaṃ te aññamaññaṃ sagāravā sappatissā sabhāgavuttikā viharantā imasmiṃ dhammavinaye vuddhiṃ virūḷhiṃ vepullaṃ āpajjanti”, the novice should regard the Preceptor as his father, and with great respect and reverence for the Preceptor, live in complete obedience to him. The Preceptor should also regard his co-resident novice as a son and be compassionate toward him. The Preceptor should train the new novice in wearing the robes and carrying the bowl, etc., by having him reside in his presence. Until these are mastered, he should protect the new novice like one protects an infant, without sending him on invitations and such. He should teach the training rules that a novice must observe. The novice also—</w:t>
      </w:r>
    </w:p>
    <w:p w:rsidR="008E1767" w:rsidRDefault="00000000">
      <w:pPr>
        <w:pStyle w:val="BodyText"/>
      </w:pPr>
      <w:r>
        <w:t>“Anujānāmi bhikkhave! dasabhaṅgehi samannāgataṃ sāmaṇeraṃ nāsetuṃ, pāṇātipāti hoti. Adinnādāyi hoti, ab‍rahmacārī hoti. Musāvādi hoti, majjapāyi hoti, buddhassa avaṇṇaṃ bhāsati, dhammassa avaṇṇaṃ bhāsati, saṅghassa avaṇṇaṃ bhāsati, micchādiṭṭhiko hoti, bhikkhunī dusako hoti”</w:t>
      </w:r>
    </w:p>
    <w:p w:rsidR="008E1767" w:rsidRDefault="00000000">
      <w:pPr>
        <w:pStyle w:val="BodyText"/>
      </w:pPr>
      <w:r>
        <w:t>—should live obediently without breaking even one of these ten factors for expulsion mentioned above. If even one of these is violated, the entire novice virtue, beginning from the going for refuge, is broken. The taking of the Preceptor is also nullified. He loses his right to the lodging he received in the monastery and to the gains of the Community. If he does not establish himself in future restraint and take the refuges again, that novice should be expelled by having his robes removed and being driven out.</w:t>
      </w:r>
    </w:p>
    <w:p w:rsidR="008E1767" w:rsidRDefault="00000000">
      <w:pPr>
        <w:pStyle w:val="BodyText"/>
      </w:pPr>
      <w:r>
        <w:t xml:space="preserve">If a novice who has committed a defeat acknowledges his fault and wishes to be established in restraint again, he should be made to take the refuges again and take a Preceptor again. The going for refuge of novices is like the formal act of Higher Ordination (upasampadā-kammavācā) for bhikkhus. Just as the undertaking of the fourfold purification of virtue occurs for a bhikkhu through the recitation of the ordination kammavācā, the undertaking of the ten precepts for novices occurs through the going for refuge itself. However, for the sake of establishing future restraint and for the sake of firming the commitment, after the going for refuge, he should also be made to </w:t>
      </w:r>
      <w:r>
        <w:lastRenderedPageBreak/>
        <w:t>undertake the ten training rules. If a novice commits a fault that does not belong to the ten factors for expulsion, some form of punishment such as the water-punishment or sand-punishment should be imposed. By undergoing the punishment and being established in future restraint, his virtue is purified. There is no fault in not undertaking the training rules again.</w:t>
      </w:r>
    </w:p>
    <w:p w:rsidR="008E1767" w:rsidRDefault="00000000">
      <w:pPr>
        <w:pStyle w:val="Heading2"/>
      </w:pPr>
      <w:bookmarkStart w:id="9" w:name="those-unfit-for-going-forth"/>
      <w:bookmarkStart w:id="10" w:name="_Toc231314415"/>
      <w:r>
        <w:t>Those Unfit for Going-forth</w:t>
      </w:r>
      <w:bookmarkEnd w:id="10"/>
    </w:p>
    <w:bookmarkEnd w:id="9"/>
    <w:p w:rsidR="008E1767" w:rsidRDefault="00000000">
      <w:pPr>
        <w:pStyle w:val="FirstParagraph"/>
      </w:pPr>
      <w:r>
        <w:t>There are two classes of persons unfit for Going-forth: those who are excluded from Going-forth such that even if the ceremony is performed, the status is not attained; and those for whom Going-forth is prohibited because it is unseemly, though the status would be attained if the ceremony were performed. A teacher incurs an offense of wrongdoing (dukkaṭa) by granting Going-forth to those who are unfit.</w:t>
      </w:r>
    </w:p>
    <w:p w:rsidR="008E1767" w:rsidRDefault="00000000">
      <w:pPr>
        <w:pStyle w:val="BodyText"/>
      </w:pPr>
      <w:r>
        <w:t>There are eleven persons excluded from Going-forth:</w:t>
      </w:r>
    </w:p>
    <w:p w:rsidR="008E1767" w:rsidRDefault="00000000">
      <w:pPr>
        <w:pStyle w:val="Compact"/>
        <w:numPr>
          <w:ilvl w:val="0"/>
          <w:numId w:val="5"/>
        </w:numPr>
      </w:pPr>
      <w:r>
        <w:t>Paṇḍako bhikkhave! anupasampanno na upasampādetabbo, upasampanno nāsetabbo.</w:t>
      </w:r>
    </w:p>
    <w:p w:rsidR="008E1767" w:rsidRDefault="00000000">
      <w:pPr>
        <w:pStyle w:val="Compact"/>
        <w:numPr>
          <w:ilvl w:val="0"/>
          <w:numId w:val="5"/>
        </w:numPr>
      </w:pPr>
      <w:r>
        <w:t>Ubhatobyañjanako bhikkhave! anupasampanno na upasampādetabbo, upasampanno nāsetabbo.</w:t>
      </w:r>
    </w:p>
    <w:p w:rsidR="008E1767" w:rsidRDefault="00000000">
      <w:pPr>
        <w:pStyle w:val="Compact"/>
        <w:numPr>
          <w:ilvl w:val="0"/>
          <w:numId w:val="5"/>
        </w:numPr>
      </w:pPr>
      <w:r>
        <w:t>Theyyasaṃvāsako bhikkhave! anupasampanno na upasampādetabbo, upasampanno nāsetabbo.</w:t>
      </w:r>
    </w:p>
    <w:p w:rsidR="008E1767" w:rsidRDefault="00000000">
      <w:pPr>
        <w:pStyle w:val="Compact"/>
        <w:numPr>
          <w:ilvl w:val="0"/>
          <w:numId w:val="5"/>
        </w:numPr>
      </w:pPr>
      <w:r>
        <w:t>Titthiyapakkantako bhikkhave! anupasampanno na upasampādetabbo, upasampanno nāsetabbo.</w:t>
      </w:r>
    </w:p>
    <w:p w:rsidR="008E1767" w:rsidRDefault="00000000">
      <w:pPr>
        <w:pStyle w:val="Compact"/>
        <w:numPr>
          <w:ilvl w:val="0"/>
          <w:numId w:val="5"/>
        </w:numPr>
      </w:pPr>
      <w:r>
        <w:t>Tiracchānagato bhikkhave! anupasampanno na upasampādetabbo, upasampanno nāsetabbo.</w:t>
      </w:r>
    </w:p>
    <w:p w:rsidR="008E1767" w:rsidRDefault="00000000">
      <w:pPr>
        <w:pStyle w:val="Compact"/>
        <w:numPr>
          <w:ilvl w:val="0"/>
          <w:numId w:val="5"/>
        </w:numPr>
      </w:pPr>
      <w:r>
        <w:t>Mātughātako bhikkhave! anupasampanno na upasampādetabbo, upasampanno nāsetabbo.</w:t>
      </w:r>
    </w:p>
    <w:p w:rsidR="008E1767" w:rsidRDefault="00000000">
      <w:pPr>
        <w:pStyle w:val="Compact"/>
        <w:numPr>
          <w:ilvl w:val="0"/>
          <w:numId w:val="5"/>
        </w:numPr>
      </w:pPr>
      <w:r>
        <w:t>Pitughātako bhikkhave! anupasampanno na upasampādetabbo, upasampanno nāsetabbo.</w:t>
      </w:r>
    </w:p>
    <w:p w:rsidR="008E1767" w:rsidRDefault="00000000">
      <w:pPr>
        <w:pStyle w:val="Compact"/>
        <w:numPr>
          <w:ilvl w:val="0"/>
          <w:numId w:val="5"/>
        </w:numPr>
      </w:pPr>
      <w:r>
        <w:t>Arahantaghātako bhikkhave! anupasampanno na upasampādetabbo, upasampanno nāsetabbo.</w:t>
      </w:r>
    </w:p>
    <w:p w:rsidR="008E1767" w:rsidRDefault="00000000">
      <w:pPr>
        <w:pStyle w:val="Compact"/>
        <w:numPr>
          <w:ilvl w:val="0"/>
          <w:numId w:val="5"/>
        </w:numPr>
      </w:pPr>
      <w:r>
        <w:t>Lohituppādako bhikkhave! anupasampanno na upasampādetabbo, upasampanno nāsetabbo.</w:t>
      </w:r>
    </w:p>
    <w:p w:rsidR="008E1767" w:rsidRDefault="00000000">
      <w:pPr>
        <w:pStyle w:val="Compact"/>
        <w:numPr>
          <w:ilvl w:val="0"/>
          <w:numId w:val="5"/>
        </w:numPr>
      </w:pPr>
      <w:r>
        <w:t>Saṅghabhedako bhikkhave! anupasampanno na upasampādetabbo, upasampanno nāsetabbo.</w:t>
      </w:r>
    </w:p>
    <w:p w:rsidR="008E1767" w:rsidRDefault="00000000">
      <w:pPr>
        <w:pStyle w:val="Compact"/>
        <w:numPr>
          <w:ilvl w:val="0"/>
          <w:numId w:val="5"/>
        </w:numPr>
      </w:pPr>
      <w:r>
        <w:t>Bhikkhunīdūsako bhikkhave! anupasampanno na upasampādetabbo, upasampanno nāsetabbo.</w:t>
      </w:r>
    </w:p>
    <w:p w:rsidR="008E1767" w:rsidRDefault="00000000">
      <w:pPr>
        <w:pStyle w:val="FirstParagraph"/>
      </w:pPr>
      <w:r>
        <w:t xml:space="preserve">The eleven persons mentioned in these eleven disciplinary rules—the </w:t>
      </w:r>
      <w:r>
        <w:rPr>
          <w:b/>
          <w:bCs/>
        </w:rPr>
        <w:t>paṇḍaka, ubhatobyañjanaka, theyyasaṃvāsaka, titthiyapakkantaka, tiracchānagata, mātughātaka, pitughātaka, arahantaghātaka, lohituppādaka, saṅghabhedaka, and bhikkhunīdūsaka</w:t>
      </w:r>
      <w:r>
        <w:t>—are excluded from both Going-forth and Higher Ordination. Even if they are given the Going-forth, the status is not established. Even if they are given the Higher Ordination, the status is not established.</w:t>
      </w:r>
    </w:p>
    <w:p w:rsidR="008E1767" w:rsidRDefault="00000000">
      <w:pPr>
        <w:pStyle w:val="BodyText"/>
      </w:pPr>
      <w:r>
        <w:rPr>
          <w:b/>
          <w:bCs/>
        </w:rPr>
        <w:lastRenderedPageBreak/>
        <w:t>Paṇḍaka</w:t>
      </w:r>
      <w:r>
        <w:t xml:space="preserve"> refers to persons with a deficiency in gender characteristics. There are five types of paṇḍaka: the āsittapaṇḍaka, the usūyapaṇḍaka, the opakkamikapaṇḍaka, the pakkhapaṇḍaka, and the napuṃsakapaṇḍaka. One who calms his sexual fever by taking another's genitals in his mouth and sucking the impurity is called an āsittapaṇḍaka. One who calms his sexual fever by watching others engage in sexual intercourse is called an usūyapaṇḍaka. One who has been castrated, as is done to dogs or cattle, is called an opakkamikapaṇḍaka. One who, through the power of unwholesome kamma, becomes a paṇḍaka during the waning half of the month is called a pakkhapaṇḍaka. One who is born without either male or female gender characteristics is called a napuṃsakapaṇḍaka. Among these five types of paṇḍaka, Going-forth is not prohibited for the āsitta and usūya paṇḍaka. The remaining three are unfit for Going-forth. Even for the pakkhapaṇḍaka, Going-forth is prohibited only during the period he remains a paṇḍaka. During that time, he becomes crazed with sexual fever. The sexual fever of the āsitta and usūya paṇḍaka can be calmed through wise reflection (yoniso manasikāra) and other means. The sexual fever of the pakkhapaṇḍaka cannot be so calmed. That is why he is unfit for Going-forth during that period.</w:t>
      </w:r>
    </w:p>
    <w:p w:rsidR="008E1767" w:rsidRDefault="00000000">
      <w:pPr>
        <w:pStyle w:val="BodyText"/>
      </w:pPr>
      <w:r>
        <w:rPr>
          <w:b/>
          <w:bCs/>
        </w:rPr>
        <w:t>Ubhatobyañjanaka</w:t>
      </w:r>
      <w:r>
        <w:t xml:space="preserve"> refers to a person in whom both male and female characteristics are present. There are two types: the female ubhatobyañjanaka and the male ubhatobyañjanaka. Among them, the female ubhatobyañjanaka is capable of both conceiving and causing other women to conceive. The male ubhatobyañjanaka can cause women to conceive but cannot conceive himself. Both are capable of performing both male and female roles during sexual gratification.</w:t>
      </w:r>
    </w:p>
    <w:p w:rsidR="008E1767" w:rsidRDefault="00000000">
      <w:pPr>
        <w:pStyle w:val="BodyText"/>
      </w:pPr>
      <w:r>
        <w:t xml:space="preserve">There are three types of </w:t>
      </w:r>
      <w:r>
        <w:rPr>
          <w:b/>
          <w:bCs/>
        </w:rPr>
        <w:t>theyyasaṃvāsaka</w:t>
      </w:r>
      <w:r>
        <w:t xml:space="preserve">: the liṅgatthenaka, the saṃvāsatthenaka, and the ubhayatthenaka. One who, without receiving Going-forth from a teacher, dons the robes himself, does not declare his seniority in rains, does not accept salutation according to seniority, does not obstruct other bhikkhus by taking a seat, and does not participate in formal acts of the Community (vinaya kamma), but merely steals the outward appearance of a recluse, is called a </w:t>
      </w:r>
      <w:r>
        <w:rPr>
          <w:b/>
          <w:bCs/>
        </w:rPr>
        <w:t>liṅgatthenaka</w:t>
      </w:r>
      <w:r>
        <w:t xml:space="preserve">. One who has received only the novice Going-forth from bhikkhus but goes to another region and falsely declares, "I have this many rains," accepts salutations from bhikkhus according to seniority, obstructs bhikkhus by taking a seat, and presents himself at formal acts of the Community, is called a </w:t>
      </w:r>
      <w:r>
        <w:rPr>
          <w:b/>
          <w:bCs/>
        </w:rPr>
        <w:t>saṃvāsatthenaka</w:t>
      </w:r>
      <w:r>
        <w:t xml:space="preserve"> because he steals only the communion. One who dons the robes himself, goes to a monastery, declares a number of rains, accepts salutations from bhikkhus, obstructs bhikkhus by taking a seat, and participates in formal acts of the Community, is called an </w:t>
      </w:r>
      <w:r>
        <w:rPr>
          <w:b/>
          <w:bCs/>
        </w:rPr>
        <w:t>ubhayatthenaka</w:t>
      </w:r>
      <w:r>
        <w:t xml:space="preserve">. A detailed explanation of the theyyasaṃvāsaka is found in the </w:t>
      </w:r>
      <w:r>
        <w:rPr>
          <w:b/>
          <w:bCs/>
        </w:rPr>
        <w:t>Samantapāsādikā</w:t>
      </w:r>
      <w:r>
        <w:t>, which should be consulted.</w:t>
      </w:r>
    </w:p>
    <w:p w:rsidR="008E1767" w:rsidRDefault="00000000">
      <w:pPr>
        <w:pStyle w:val="BodyText"/>
      </w:pPr>
      <w:r>
        <w:rPr>
          <w:b/>
          <w:bCs/>
        </w:rPr>
        <w:t>Titthiyapakkantaka</w:t>
      </w:r>
      <w:r>
        <w:t xml:space="preserve"> refers to one who, having been ordained as a bhikkhu in the Buddha's Dispensation, later takes up the going-forth of another sect and adopts their views.</w:t>
      </w:r>
    </w:p>
    <w:p w:rsidR="008E1767" w:rsidRDefault="00000000">
      <w:pPr>
        <w:pStyle w:val="BodyText"/>
      </w:pPr>
      <w:r>
        <w:rPr>
          <w:b/>
          <w:bCs/>
        </w:rPr>
        <w:t>Tiracchānagata</w:t>
      </w:r>
      <w:r>
        <w:t xml:space="preserve"> here refers not only to animals but to all non-human beings such as nāga, supaṇṇa, deva, and brahmā. Going-forth is a privilege reserved for human beings alone.</w:t>
      </w:r>
    </w:p>
    <w:p w:rsidR="008E1767" w:rsidRDefault="00000000">
      <w:pPr>
        <w:pStyle w:val="BodyText"/>
      </w:pPr>
      <w:r>
        <w:rPr>
          <w:b/>
          <w:bCs/>
        </w:rPr>
        <w:t>Mātughātaka</w:t>
      </w:r>
      <w:r>
        <w:t xml:space="preserve"> refers to one who has committed the act of matricide, which is one of the weightier kammas with immediate result (ānantariya kamma). This kamma occurs when a child of the human race intentionally takes the life of a mother who is also of the human race.</w:t>
      </w:r>
    </w:p>
    <w:p w:rsidR="008E1767" w:rsidRDefault="00000000">
      <w:pPr>
        <w:pStyle w:val="BodyText"/>
      </w:pPr>
      <w:r>
        <w:lastRenderedPageBreak/>
        <w:t xml:space="preserve">The same applies to the </w:t>
      </w:r>
      <w:r>
        <w:rPr>
          <w:b/>
          <w:bCs/>
        </w:rPr>
        <w:t>pitughātaka</w:t>
      </w:r>
      <w:r>
        <w:t xml:space="preserve"> (patricide). Even if one does not know that the person being killed is one's father, the ānantariya kamma is committed by the act of killing. Details should be consulted in the Samantapāsādikā. An explanation of these kammas is also found in the </w:t>
      </w:r>
      <w:r>
        <w:rPr>
          <w:b/>
          <w:bCs/>
        </w:rPr>
        <w:t>'Handbook of the Buddhist'</w:t>
      </w:r>
      <w:r>
        <w:t>.</w:t>
      </w:r>
    </w:p>
    <w:p w:rsidR="008E1767" w:rsidRDefault="00000000">
      <w:pPr>
        <w:pStyle w:val="BodyText"/>
      </w:pPr>
      <w:r>
        <w:rPr>
          <w:b/>
          <w:bCs/>
        </w:rPr>
        <w:t>Arahantaghātaka</w:t>
      </w:r>
      <w:r>
        <w:t xml:space="preserve"> should also be understood in terms of human Arahants. If a human intentionally takes the life of an Arahant of the human race, whether ordained or not, it is an ānantariya kamma. He cannot receive Going-forth. If one kills an Arahant who is not human, it is only a grave sin, not an ānantariya kamma. If an animal takes the life of a human Arahant, the ānantariya kamma does not occur; it is only a grave sin.</w:t>
      </w:r>
    </w:p>
    <w:p w:rsidR="008E1767" w:rsidRDefault="00000000">
      <w:pPr>
        <w:pStyle w:val="BodyText"/>
      </w:pPr>
      <w:r>
        <w:rPr>
          <w:b/>
          <w:bCs/>
        </w:rPr>
        <w:t>Lohituppādaka</w:t>
      </w:r>
      <w:r>
        <w:t xml:space="preserve"> refers to one who, like Devadatta, with a malicious mind, causes even a single drop of blood to be shed from the body of a living Buddha. For him, Going-forth and Higher Ordination are prohibited. For one who draws blood from the Buddha's body with a mind of loving-kindness in order to cure an illness, there is merit and no sin.</w:t>
      </w:r>
    </w:p>
    <w:p w:rsidR="008E1767" w:rsidRDefault="00000000">
      <w:pPr>
        <w:pStyle w:val="BodyText"/>
      </w:pPr>
      <w:r>
        <w:rPr>
          <w:b/>
          <w:bCs/>
        </w:rPr>
        <w:t>Saṅghabhedaka</w:t>
      </w:r>
      <w:r>
        <w:t xml:space="preserve"> refers to one who, like Devadatta, causes a schism in the Community by means of any of the four types of formal acts. This is a kamma that can only be committed by one who has received Higher Ordination, not by one who has not.</w:t>
      </w:r>
    </w:p>
    <w:p w:rsidR="008E1767" w:rsidRDefault="00000000">
      <w:pPr>
        <w:pStyle w:val="BodyText"/>
      </w:pPr>
      <w:r>
        <w:rPr>
          <w:b/>
          <w:bCs/>
        </w:rPr>
        <w:t>Bhikkhunīdūsaka</w:t>
      </w:r>
      <w:r>
        <w:t xml:space="preserve"> refers to one who has violated a regular bhikkhuni in any of the three passages. For him, Going-forth and Higher Ordination are prohibited. For one who has merely compromised the virtue of a bhikkhuni through bodily contact, Going-forth and Higher Ordination are not prohibited.</w:t>
      </w:r>
    </w:p>
    <w:p w:rsidR="008E1767" w:rsidRDefault="00000000">
      <w:pPr>
        <w:pStyle w:val="Heading2"/>
      </w:pPr>
      <w:bookmarkStart w:id="11" w:name="X847bc589028e8470d9e032b0fb2128a277a1ffd"/>
      <w:bookmarkStart w:id="12" w:name="_Toc231314416"/>
      <w:r>
        <w:t>Persons who should not be ordained, but whose ordination is valid if performed.</w:t>
      </w:r>
      <w:bookmarkEnd w:id="12"/>
    </w:p>
    <w:bookmarkEnd w:id="11"/>
    <w:p w:rsidR="008E1767" w:rsidRDefault="00000000">
      <w:pPr>
        <w:pStyle w:val="FirstParagraph"/>
      </w:pPr>
      <w:r>
        <w:rPr>
          <w:b/>
          <w:bCs/>
        </w:rPr>
        <w:t>“Na bhikkhave! ananuññāto mātā pitūhi putto pabbājetabbo. Yo pabbājey‍ya āpatti dukkaṭassa”</w:t>
      </w:r>
      <w:r>
        <w:t xml:space="preserve"> Since this is a Vinaya regulation, do not ordain a son who has not been permitted by his mother and father. Even if one who was previously ordained with parental permission has left the robes and returns to be ordained again, do not ordain him without obtaining parental permission once more. If parents have entrusted a child saying, “I entrust him to you; ordain him whenever you wish,” then you may ordain that child whenever he comes, even if he has left the robes many times, without further consulting the parents. If someone comes to the monastery after a quarrel with his parents and asks for ordination, and when told to bring parental permission, says, “I will not go to my parents; if you do not ordain me, I will take my life or cause harm to you,” then ordain him for the sake of his protection. If his parents come and inquire about such a person who has been ordained, inform them of the circumstances.</w:t>
      </w:r>
    </w:p>
    <w:p w:rsidR="008E1767" w:rsidRDefault="00000000">
      <w:pPr>
        <w:pStyle w:val="BodyText"/>
      </w:pPr>
      <w:r>
        <w:rPr>
          <w:b/>
          <w:bCs/>
        </w:rPr>
        <w:t>“Na bhikkhave! pañcahi ābādhehi puṭṭho pabbājetabbo. Yo pabbājey‍ya āpatti dukkaṭassa”</w:t>
      </w:r>
      <w:r>
        <w:t xml:space="preserve"> Since this is a Vinaya regulation, do not ordain anyone afflicted with any of the five diseases. The five diseases are those known as </w:t>
      </w:r>
      <w:r>
        <w:rPr>
          <w:b/>
          <w:bCs/>
        </w:rPr>
        <w:t>Kuṭṭha, gaṇḍa, kilāsa, sosa, apamāra</w:t>
      </w:r>
      <w:r>
        <w:t>.</w:t>
      </w:r>
    </w:p>
    <w:p w:rsidR="008E1767" w:rsidRDefault="00000000">
      <w:pPr>
        <w:pStyle w:val="BodyText"/>
      </w:pPr>
      <w:r>
        <w:t>‘</w:t>
      </w:r>
      <w:r>
        <w:rPr>
          <w:b/>
          <w:bCs/>
        </w:rPr>
        <w:t>Kuṭṭha</w:t>
      </w:r>
      <w:r>
        <w:t xml:space="preserve">’ (Leprosy) refers to diseases arising on the skin such as red spots, black spots, and scabs. Do not ordain one who has leprosy even the size of a little finger-nail if it is in the spreading stage. </w:t>
      </w:r>
      <w:r>
        <w:lastRenderedPageBreak/>
        <w:t>It is suitable to ordain one who has a small patch of leprosy only the size of a nail on a part of the body covered by the robe, provided it is in the healing stage. When ordaining a leper after treatment, ordain him only when the skin has returned to its natural color. The Vinaya Commentary states that one whose body is covered in ash-like scales like the back of a monitor lizard should also not be ordained.</w:t>
      </w:r>
    </w:p>
    <w:p w:rsidR="008E1767" w:rsidRDefault="00000000">
      <w:pPr>
        <w:pStyle w:val="BodyText"/>
      </w:pPr>
      <w:r>
        <w:t>‘</w:t>
      </w:r>
      <w:r>
        <w:rPr>
          <w:b/>
          <w:bCs/>
        </w:rPr>
        <w:t>Gaṇḍa</w:t>
      </w:r>
      <w:r>
        <w:t>’ (Boils) refers to unripened lumps arising here and there on the body like ebony fruits or limes. Some call these cystic tumors. Do not ordain one who has a growing boil even the size of a jujube fruit. One who has a non-growing boil the size of a jujube fruit in a covered area may be ordained. Do not ordain one who has non-growing boils on uncovered areas like the face. When ordaining after treating boils, ordain only after the skin has returned to normal. Do not ordain while the wound is still present.</w:t>
      </w:r>
    </w:p>
    <w:p w:rsidR="008E1767" w:rsidRDefault="00000000">
      <w:pPr>
        <w:pStyle w:val="BodyText"/>
      </w:pPr>
      <w:r>
        <w:t>‘</w:t>
      </w:r>
      <w:r>
        <w:rPr>
          <w:b/>
          <w:bCs/>
        </w:rPr>
        <w:t>Kilāsa</w:t>
      </w:r>
      <w:r>
        <w:t>’ (Eczema/Dry Leprosy) is a specific type of dry skin disease appearing in the color of red or white lotus petals. The condition commonly known today as vitiligo is Kilāsa. Regarding those with this disease, follow the same procedure as mentioned for leprosy.</w:t>
      </w:r>
    </w:p>
    <w:p w:rsidR="008E1767" w:rsidRDefault="00000000">
      <w:pPr>
        <w:pStyle w:val="BodyText"/>
      </w:pPr>
      <w:r>
        <w:t>‘</w:t>
      </w:r>
      <w:r>
        <w:rPr>
          <w:b/>
          <w:bCs/>
        </w:rPr>
        <w:t>Sosa</w:t>
      </w:r>
      <w:r>
        <w:t>’ (Consumption) is tuberculosis, which gradually wastes and dries the body day by day, leading the patient to death.</w:t>
      </w:r>
    </w:p>
    <w:p w:rsidR="008E1767" w:rsidRDefault="00000000">
      <w:pPr>
        <w:pStyle w:val="BodyText"/>
      </w:pPr>
      <w:r>
        <w:t>‘</w:t>
      </w:r>
      <w:r>
        <w:rPr>
          <w:b/>
          <w:bCs/>
        </w:rPr>
        <w:t>Apamāra</w:t>
      </w:r>
      <w:r>
        <w:t>’ (Epilepsy) is the falling sickness where a person suddenly loses consciousness and falls to the ground, sometimes struggling and foaming at the mouth with phlegm and blood. It is said to be a disease caused by non-human spirits.</w:t>
      </w:r>
    </w:p>
    <w:p w:rsidR="008E1767" w:rsidRDefault="00000000">
      <w:pPr>
        <w:pStyle w:val="BodyText"/>
      </w:pPr>
      <w:r>
        <w:rPr>
          <w:b/>
          <w:bCs/>
        </w:rPr>
        <w:t>“Na bhikkhave! rājabhaṭo pabbājetabbo. Yo pabbājey‍ya, āpatti dukkaṭassa”</w:t>
      </w:r>
      <w:r>
        <w:t xml:space="preserve"> Since this is a Vinaya regulation, do not ordain a king’s soldier (government servant). A ‘king’s soldier’ is one who receives a salary from a king or a government for performing any task. It is proper to ordain such persons after they have resigned from their service.</w:t>
      </w:r>
    </w:p>
    <w:p w:rsidR="008E1767" w:rsidRDefault="00000000">
      <w:pPr>
        <w:pStyle w:val="BodyText"/>
      </w:pPr>
      <w:r>
        <w:rPr>
          <w:b/>
          <w:bCs/>
        </w:rPr>
        <w:t>“Na bhikkhave! dhajabandho coro pabbājetabbo. Yo pabbājey‍ya āpatti dukkaṭassa”</w:t>
      </w:r>
      <w:r>
        <w:t xml:space="preserve"> As declared, do not ordain a notorious thief who commits serious robberies. One who was previously a notorious thief but has since abandoned that path and entered the right way, and is known as such by the public, is suitable for ordination. One who has committed minor thefts but is not publicly known as a thief may be given ordination.</w:t>
      </w:r>
    </w:p>
    <w:p w:rsidR="008E1767" w:rsidRDefault="00000000">
      <w:pPr>
        <w:pStyle w:val="BodyText"/>
      </w:pPr>
      <w:r>
        <w:rPr>
          <w:b/>
          <w:bCs/>
        </w:rPr>
        <w:t>“Na bhikkhave! kārabhedako coro pabbājetabbo. Yo pabbājey‍ya āpatti dukkaṭassa”</w:t>
      </w:r>
      <w:r>
        <w:t xml:space="preserve"> Since these are Vinaya rules, do not ordain a thief who has escaped from confinement. This includes one who has escaped from a prison, one who has escaped from guards while being moved from place to place, and one who has fled an area after being restricted to it; all such persons are unfit for ordination. If one who was living righteously was imprisoned due to the slander of others and escaped, do not ordain him in that same region. He may be ordained in another region.</w:t>
      </w:r>
    </w:p>
    <w:p w:rsidR="008E1767" w:rsidRDefault="00000000">
      <w:pPr>
        <w:pStyle w:val="BodyText"/>
      </w:pPr>
      <w:r>
        <w:rPr>
          <w:b/>
          <w:bCs/>
        </w:rPr>
        <w:t>“Na bhikkhave! likhitako coro pabbājetabbo. Yo pabbājey‍ya āpatti dukkaṭassa”</w:t>
      </w:r>
      <w:r>
        <w:t xml:space="preserve"> Since these are Vinaya rules, do not ordain a thief whose name is recorded by the government for arrest or punishment.</w:t>
      </w:r>
    </w:p>
    <w:p w:rsidR="008E1767" w:rsidRDefault="00000000">
      <w:pPr>
        <w:pStyle w:val="BodyText"/>
      </w:pPr>
      <w:r>
        <w:rPr>
          <w:b/>
          <w:bCs/>
        </w:rPr>
        <w:lastRenderedPageBreak/>
        <w:t>“Na bhikkhave! kasāhato katadaṇḍakammo pabbājetabbo. Yo pabbājey‍ya āpatti dukkaṭassa”</w:t>
      </w:r>
      <w:r>
        <w:t xml:space="preserve"> Since these are Vinaya rules, do not ordain one who has been flogged with a whip or other instrument as punishment. One who was beaten for failing to follow instructions may be ordained. Those who should not be ordained are those flogged as punishment for non-payment of taxes, non-payment of debts, etc. Even such a person is fit to receive ordination after the wounds have healed.</w:t>
      </w:r>
    </w:p>
    <w:p w:rsidR="008E1767" w:rsidRDefault="00000000">
      <w:pPr>
        <w:pStyle w:val="BodyText"/>
      </w:pPr>
      <w:r>
        <w:rPr>
          <w:b/>
          <w:bCs/>
        </w:rPr>
        <w:t>“Na bhikkhave! lakkhaṇāhato katadaṇḍakammo pabbājetabbo. Yo pabbājey‍ya āpatti dukkaṭassa”</w:t>
      </w:r>
      <w:r>
        <w:t xml:space="preserve"> Since these are Vinaya rules, do not ordain one who has been branded or marked on the body as punishment. If the branded person is a free man, he may be ordained after the wounds have healed and the scars have faded. One who has scars in places not visible when the robes are worn covering the three circles may also be ordained.</w:t>
      </w:r>
    </w:p>
    <w:p w:rsidR="008E1767" w:rsidRDefault="00000000">
      <w:pPr>
        <w:pStyle w:val="BodyText"/>
      </w:pPr>
      <w:r>
        <w:t>“Na bhikkhave! iṇāyiko pabbājetabbo. Yo pabbājey‍ya āpatti dukkaṭassa” As declared, do not ordain debtors. If a relative or a lay supporter of the person seeking ordination undertakes to pay the debt, he may be ordained. If the preceptor has funds to pay the debt, he may ordain the debtor with the intention of freeing him by paying the creditors. Do not ordain with the thought of finding money to pay the debt later. There is no offense for the preceptor if he ordains a person without knowing he is a debtor.</w:t>
      </w:r>
    </w:p>
    <w:p w:rsidR="008E1767" w:rsidRDefault="00000000">
      <w:pPr>
        <w:pStyle w:val="BodyText"/>
      </w:pPr>
      <w:r>
        <w:rPr>
          <w:b/>
          <w:bCs/>
        </w:rPr>
        <w:t>“Na bhikkhave! dāso pabbājetabbo. Yo pabbājey‍ya āpatti dukkaṭassa”</w:t>
      </w:r>
      <w:r>
        <w:t xml:space="preserve"> As declared, do not ordain a slave. Since there are no slaves at present, no detailed explanation is provided here. There is an extensive explanation regarding this in the Commentary.</w:t>
      </w:r>
    </w:p>
    <w:p w:rsidR="008E1767" w:rsidRDefault="00000000">
      <w:pPr>
        <w:pStyle w:val="BodyText"/>
      </w:pPr>
      <w:r>
        <w:t>Thirty-two types of persons who should not be ordained.</w:t>
      </w:r>
    </w:p>
    <w:p w:rsidR="008E1767" w:rsidRDefault="00000000">
      <w:pPr>
        <w:pStyle w:val="BodyText"/>
      </w:pPr>
      <w:r>
        <w:rPr>
          <w:b/>
          <w:bCs/>
        </w:rPr>
        <w:t>“Na bhikkhave! hatthacchinno pabbājetabbo. Na pādacchinno pabbājetabbo. Na hatthapādacchinno pabbājetabbo. Na kaṇṇacchinno pabbājetabbo. Na kāsacchinno pabbājetabbo. Nakaṇṇanāsacchinno pabbājetabbo. Na aṅgulicchinno pabbājetabbo. Na alacchinno pabbājetabbo. Na kaṇḍaracchinno pabbājetabbo. Na phaṇahattho pabbājetabbo. Na khujjo pabbājetabbo. Na vāmano pabbājetabbo. Na galagaṇḍi pabbājetabbo. Na lakkhaṇāhato pabbājetabbo. Na kasāhato pabbājetabbo. Na likhitako pabbājetabbo. Na sīpadi pabbājetabbo. Na pāparogi pabbājetabbo. Na parisadūsako pabbājetabbo. Na kāṇo pabbājetabbo. Na kuṇi pabbājetabbo. Na bañjo pabbājetabbo. Na pakkhahato pabbājetabbo. Na chinniriyāpatho pabbājetabbo. Na jarādubbalo pabbājetabbo. Na andho pabbājetabbo. Na mūgo pabbājetabbo. Na badhiro pabbājetabbo. Na andhamūgo pabbājetabbo. Na andhabadhiro pabbājetabbo. Na mugabadhiro pabbājetabbo. Na andhamugabadhiro pabbājetabbo. Yo pabbājey‍ya āpatti dukkaṭassa.</w:t>
      </w:r>
    </w:p>
    <w:p w:rsidR="008E1767" w:rsidRDefault="00000000">
      <w:pPr>
        <w:pStyle w:val="BodyText"/>
      </w:pPr>
      <w:r>
        <w:t xml:space="preserve">As the Tathāgata has declared in the Vinaya, the following should not be ordained: one whose hands are cut off, one whose feet are cut off, one whose hands and feet are cut off, one whose ears are cut off, one whose nose is cut off, one whose ears and nose are cut off, one whose thumbs are cut off, one whose little fingers are cut off, one with severed tendons, one with webbed fingers, a hunchback, a dwarf, one with a goiter, one with branded marks on the body, one with marks of flogging, one who is a wanted criminal, one with elephantiasis, one with a bad disease, one who disfigures the assembly, one who is one-eyed, one with a crooked limb, one </w:t>
      </w:r>
      <w:r>
        <w:lastRenderedPageBreak/>
        <w:t>who is lame, one who is paralyzed on one side, a cripple, one feeble with age, one who is blind, one who is dumb, one who is deaf, one who is blind and dumb, one who is blind and deaf, one who is dumb and deaf, and one who is blind, dumb, and deaf. If ordained, there is an offense of wrong-doing for the preceptor.</w:t>
      </w:r>
    </w:p>
    <w:p w:rsidR="008E1767" w:rsidRDefault="00000000">
      <w:pPr>
        <w:pStyle w:val="BodyText"/>
      </w:pPr>
      <w:r>
        <w:t>One whose finger-tips only are cut off such that even a small portion of the nail remains may be ordained. If even one finger is cut off such that no nail remains, he should not be ordained.</w:t>
      </w:r>
    </w:p>
    <w:p w:rsidR="008E1767" w:rsidRDefault="00000000">
      <w:pPr>
        <w:pStyle w:val="BodyText"/>
      </w:pPr>
      <w:r>
        <w:t>‘One with severed tendons’ refers to one who, due to severed tendons, cannot place the entire sole of the foot on the ground and walks only on the tips of the toes or only on the heels.</w:t>
      </w:r>
    </w:p>
    <w:p w:rsidR="008E1767" w:rsidRDefault="00000000">
      <w:pPr>
        <w:pStyle w:val="BodyText"/>
      </w:pPr>
      <w:r>
        <w:t>‘One with webbed fingers’ refers to one whose fingers are joined together.</w:t>
      </w:r>
    </w:p>
    <w:p w:rsidR="008E1767" w:rsidRDefault="00000000">
      <w:pPr>
        <w:pStyle w:val="BodyText"/>
      </w:pPr>
      <w:r>
        <w:t>‘One with a bad disease’ refers to one suffering from diseases such as asthma, hemorrhoids, fistula, or chronic cough, which are loathed by the public.</w:t>
      </w:r>
    </w:p>
    <w:p w:rsidR="008E1767" w:rsidRDefault="00000000">
      <w:pPr>
        <w:pStyle w:val="BodyText"/>
      </w:pPr>
      <w:r>
        <w:t xml:space="preserve">‘One who disfigures the assembly’ refers to one who, due to deformity, makes the assembly look unsightly. This includes: extremely tall persons whose heads reach the waist of others; extremely short persons like monstrous images; extremely dark persons like a charred log; extremely pale persons like a plastered wall; extremely thin persons like hungry ghosts (petas) with only skin and bone; extremely obese persons who find it difficult to move; those with massive bellies like goblins (pisacas); and those with heads so large they cannot be held up. A detailed description of those who disfigure the assembly is found in the </w:t>
      </w:r>
      <w:r>
        <w:rPr>
          <w:b/>
          <w:bCs/>
        </w:rPr>
        <w:t>Vinaya Commentary</w:t>
      </w:r>
      <w:r>
        <w:t>, where many such types are listed.</w:t>
      </w:r>
    </w:p>
    <w:p w:rsidR="008E1767" w:rsidRDefault="00000000">
      <w:pPr>
        <w:pStyle w:val="Heading2"/>
      </w:pPr>
      <w:bookmarkStart w:id="13" w:name="the-age-for-ordination"/>
      <w:bookmarkStart w:id="14" w:name="_Toc231314417"/>
      <w:r>
        <w:t>The Age for Ordination</w:t>
      </w:r>
      <w:bookmarkEnd w:id="14"/>
    </w:p>
    <w:bookmarkEnd w:id="13"/>
    <w:p w:rsidR="008E1767" w:rsidRDefault="00000000">
      <w:pPr>
        <w:pStyle w:val="FirstParagraph"/>
      </w:pPr>
      <w:r>
        <w:rPr>
          <w:b/>
          <w:bCs/>
        </w:rPr>
        <w:t>“Na bhikkhave! ūnapaṇṇarasavasso dārako pabbājetabbo. Yo pabbājey‍ya āpatti dukkaṭassa.”</w:t>
      </w:r>
      <w:r>
        <w:t xml:space="preserve"> Regarding this, the Blessed One once declared that a boy under fifteen years of age should not be given the Going Forth, and that whoever should give the Going Forth to such a one commits an offense of wrong-doing.</w:t>
      </w:r>
    </w:p>
    <w:p w:rsidR="008E1767" w:rsidRDefault="00000000">
      <w:pPr>
        <w:pStyle w:val="BodyText"/>
      </w:pPr>
      <w:r>
        <w:t>In later times, a very devout family who were attendants to the Venerable Ānanda Thera passed away due to the plague (ahivātaka disease). Two young children of that family survived. When they saw the bhikkhus, they would run towards them out of past familiarity. The bhikkhus would drive them away. Receiving no compassion from the bhikkhus, those children would cry. The heart of the Venerable Ānanda Thera was moved by their suffering, and thinking, “The Buddha has laid down a training rule that children under fifteen years of age should not be ordained; what can be done so that these children do not perish?” he reported the matter to the Buddha.</w:t>
      </w:r>
    </w:p>
    <w:p w:rsidR="008E1767" w:rsidRDefault="00000000">
      <w:pPr>
        <w:pStyle w:val="BodyText"/>
      </w:pPr>
      <w:r>
        <w:t xml:space="preserve">Then the Tathāgata asked, “Ānanda, are those children capable of scaring away crows?” When he replied, “Yes, Venerable Sir,” the Buddha addressed the bhikkhus and said: </w:t>
      </w:r>
      <w:r>
        <w:rPr>
          <w:b/>
          <w:bCs/>
        </w:rPr>
        <w:t>“Anujānāmi bhikkhave! ūnapaṇṇarasavassaṃ kākuḍḍepakaṃ pabbājetujaṃ”</w:t>
      </w:r>
      <w:r>
        <w:t xml:space="preserve">—thus allowing the Going Forth for children who have not reached fifteen years of age but are capable of scaring away crows. Although the Buddha allowed the ordination of children capable of scaring away crows to prevent those two boys from perishing in that emergency, it should be understood as the Buddha's intention that children under fifteen years of age are generally unsuitable for the Going </w:t>
      </w:r>
      <w:r>
        <w:lastRenderedPageBreak/>
        <w:t>Forth. Therefore, except for a special reason, children under fifteen years of age should not be ordained. The period between fifteen and twenty years of age should be considered the most suitable time for ordaining young men. For those who ordain late in life, it is difficult to discipline the mind and body to be suitable for the life of a renunciant. Therefore, the Buddha declared:</w:t>
      </w:r>
    </w:p>
    <w:p w:rsidR="008E1767" w:rsidRDefault="00000000">
      <w:pPr>
        <w:pStyle w:val="BodyText"/>
      </w:pPr>
      <w:r>
        <w:rPr>
          <w:b/>
          <w:bCs/>
        </w:rPr>
        <w:t>“Pañcahi dhammehi samannāgato dullabho vuḍḍhapabbajito. Katamehi pañcahi? Dullabho bhikkhave! buḍḍhapabbajito suvaco. Dullabho suggahitagāhī. Dullabho padakkhiṇaggāhī. Dullabho dhammakathiko. Dullabho vinayadharo.”</w:t>
      </w:r>
    </w:p>
    <w:p w:rsidR="008E1767" w:rsidRDefault="00000000">
      <w:pPr>
        <w:pStyle w:val="BodyText"/>
      </w:pPr>
      <w:r>
        <w:t xml:space="preserve">This means that a late-life ordinee possessed of five qualities is rare. “Bhikkhus, a late-life ordinee possessed of these five qualities is rare. Which five? Bhikkhus, a late-life ordinee who is easy to speak to is rare; a late-life ordinee who learns well from teachers is rare; a late-life ordinee who accepts the instructions of teachers respectfully is rare; a late-life ordinee who is a speaker of Dhamma is rare; a late-life ordinee who is a bearer of the Vinaya is rare.” In another Sutta, the Buddha also declared: </w:t>
      </w:r>
      <w:r>
        <w:rPr>
          <w:b/>
          <w:bCs/>
        </w:rPr>
        <w:t>“Dullabho ākappasampanno”</w:t>
      </w:r>
      <w:r>
        <w:t>—that a late-life ordinee accomplished in proper conduct and deportment is rare.</w:t>
      </w:r>
    </w:p>
    <w:p w:rsidR="008E1767" w:rsidRDefault="00000000">
      <w:pPr>
        <w:pStyle w:val="BodyText"/>
      </w:pPr>
      <w:r>
        <w:t>Wealth, education, or noble birth do not appear in the Buddha's teaching as factors to be considered when determining suitability or unsuitability for ordination. If one is free from the aforementioned disqualifications for the Going Forth, anyone—whether rich or poor, educated or uneducated—is suitable for ordination.</w:t>
      </w:r>
    </w:p>
    <w:p w:rsidR="008E1767" w:rsidRDefault="00000000">
      <w:pPr>
        <w:pStyle w:val="BodyText"/>
      </w:pPr>
      <w:r>
        <w:rPr>
          <w:b/>
          <w:bCs/>
        </w:rPr>
        <w:t>“Yebhuy‍yena hi kattiyakulato pabbajitā jātiṃ nissāya mānaṃ karonti. B‍rāhmaṇakulā pabbajitā mante nissāya mānaṃ karonti. Hīnajaccakulā pabbajitā attano vijātitāya patiṭṭhātuṃ na sakkonti. Gahapatidārakā pana kacchehi sedaṃ muñcantehi piṭṭhiyā loṇaṃ pupphamānāya bhūmiṃ kasitvā nihatamānadappā honti. Te pabbajitvā mānaṃ vā dappaṃ vā akatvā buddhavacanaṃ uggahetvā vipassanāya kammaṃ karontā sakkonti arahatte patiṭṭhātuṃ.”</w:t>
      </w:r>
    </w:p>
    <w:p w:rsidR="008E1767" w:rsidRDefault="00000000">
      <w:pPr>
        <w:pStyle w:val="BodyText"/>
      </w:pPr>
      <w:r>
        <w:t>This passage from the Commentary to the Cūḷahatthipadopama Sutta should also be considered in this regard.</w:t>
      </w:r>
    </w:p>
    <w:p w:rsidR="008E1767" w:rsidRDefault="00000000" w:rsidP="00F811AD">
      <w:pPr>
        <w:pStyle w:val="Heading1"/>
      </w:pPr>
      <w:bookmarkStart w:id="15" w:name="the-procedure-for-higher-ordination."/>
      <w:bookmarkStart w:id="16" w:name="_Toc231314418"/>
      <w:r>
        <w:t>The Procedure for Higher Ordination.</w:t>
      </w:r>
      <w:bookmarkEnd w:id="16"/>
    </w:p>
    <w:bookmarkEnd w:id="15"/>
    <w:p w:rsidR="008E1767" w:rsidRDefault="00000000">
      <w:pPr>
        <w:pStyle w:val="FirstParagraph"/>
      </w:pPr>
      <w:r>
        <w:t>The procedure for Higher Ordination is a grave Monastic Procedure in the Buddha's Dispensation. Unlike the act of going forth (pabbajja), it cannot be performed everywhere; it must be performed only within a consecrated boundary (sima). If it is performed in the Middle Country, it must be carried out by a Community of ten or more than ten bhikkhus, as stated: “Anujānāmi bhikkhave! dasavaggena vā atireka dasa vaggena vā gaṇena upasampādetuṃ”. If it is performed in the border districts, it may be carried out by a group of five bhikkhus with a Vinaya-expert as the fifth, as stated: “Anujānāmi bhikkhave! sabbapaccantimesu janapadesu vinayadharapañcamena gaṇena upasampādetuṃ”. The Blessed One Himself has designated the border districts.</w:t>
      </w:r>
    </w:p>
    <w:p w:rsidR="008E1767" w:rsidRDefault="00000000">
      <w:pPr>
        <w:pStyle w:val="BodyText"/>
      </w:pPr>
      <w:r>
        <w:t>They are as follows:-</w:t>
      </w:r>
    </w:p>
    <w:p w:rsidR="008E1767" w:rsidRDefault="00000000">
      <w:pPr>
        <w:pStyle w:val="BodyText"/>
      </w:pPr>
      <w:r>
        <w:lastRenderedPageBreak/>
        <w:t>“Puratthimāya disāya kajaṅgalaṃ nāma nigamo, tassā parena mahāsālā, tato’parā paccantimā janapadā, orato majjhe. Puratthimadakkhiṇāya disāya salalavatī nāma nadī, tato ‘Parā paccantimā janapadā, orato majjhe. Dakkhiṇāya disāya setakaṇṇikaṃ nāma nigamo, tato” parā paccantimā janapadā orato majjhe. Pacchimāya disāya thūnaṃ nāma b‍rāhmaṇa gāmo, tato’ parā paccantimā janapadā orato majjhe. Uttarāya disāya usīraddhajo nāma pabbato, tato’parā paccantimā janapadā orato majjhe.</w:t>
      </w:r>
    </w:p>
    <w:p w:rsidR="008E1767" w:rsidRDefault="00000000">
      <w:pPr>
        <w:pStyle w:val="BodyText"/>
      </w:pPr>
      <w:r>
        <w:t>Speaking from the perspective of the Middle Country: to the east, beyond the market town of Kajangala; to the south-east, beyond the river Salalavati; to the south, beyond the market town of Setakannika; to the west, beyond the brahmin village of Thuna; and to the north, beyond the mountain Usiraddhaja—these are the border districts. Since our country also belongs to the border districts, the procedure for Higher Ordination can be performed here with five bhikkhus. In performing a Higher Ordination, the majority of the duties fall upon the Act-proclaimer (kammacariya). When the candidate for Higher Ordination arrives at the boundary, if it is difficult to recite the Act-proclamation using the original names of the candidate and the Preceptor, the name Nāga should be assigned to the candidate and Tissa to the Preceptor. This authorization should be made by the Act-proclaimer as follows:</w:t>
      </w:r>
    </w:p>
    <w:p w:rsidR="008E1767" w:rsidRDefault="00000000">
      <w:pPr>
        <w:pStyle w:val="BodyText"/>
      </w:pPr>
      <w:r>
        <w:t>Discarding the former name of this candidate for Higher Ordination, I assign to him the name Nāga; and discarding the former name of the candidate's Preceptor, I assign to him the name Tissa for the ease of reciting the Act-proclamation. This should be known by the candidate for Higher Ordination, by the Preceptor, and by the Great Community.</w:t>
      </w:r>
    </w:p>
    <w:p w:rsidR="008E1767" w:rsidRDefault="00000000">
      <w:pPr>
        <w:pStyle w:val="BodyText"/>
      </w:pPr>
      <w:r>
        <w:t>After the authorization of names, the Act-proclaimer should speak to the candidate for Higher Ordination as follows:</w:t>
      </w:r>
    </w:p>
    <w:p w:rsidR="008E1767" w:rsidRDefault="00000000">
      <w:pPr>
        <w:pStyle w:val="BodyText"/>
      </w:pPr>
      <w:r>
        <w:t>Since the Protector of the World has stated, “Paṭhamaṃ upajjhaṃ gāhāpetabbo”: "O novice, who has come to receive Higher Ordination with the desire to cross the ocean of samsara and reach the city of Nibbana! You must first take a Preceptor."</w:t>
      </w:r>
    </w:p>
    <w:p w:rsidR="008E1767" w:rsidRDefault="00000000">
      <w:pPr>
        <w:pStyle w:val="BodyText"/>
      </w:pPr>
      <w:r>
        <w:t>When this is said, the candidate for Higher Ordination should sit in the squatting posture before the Preceptor and say the following sentence three times: “Upajjhāyo me bhante hohi”. The Preceptor should accept it by saying, “Pāsādikena sampādehi”.</w:t>
      </w:r>
    </w:p>
    <w:p w:rsidR="008E1767" w:rsidRDefault="00000000">
      <w:pPr>
        <w:pStyle w:val="BodyText"/>
      </w:pPr>
      <w:r>
        <w:t>Thereafter, the Act-proclaimer should speak as follows: "Venerable novice! Since the Blessed One, the Lord of the World, has stated, “Upajjhāṃ gāhāpetvā pattacīvaraṃ ācikkhitabbaṃ”, I shall now speak to you so that you may know the monastic designations regarding the bowl and robes. “Ayaṃ te patto”: Venerable novice, this black-colored, circular vessel is your bowl. “Ayaṃ saṃghāṭi”: This robe upon your shoulder, made of cut pieces, sewn double-layered, and dyed, is known in monastic usage as the outer robe (sanghati). “Ayaṃ uttarāsaṃgo”: This robe upon your body, made of cut pieces, sewn single-layered, and dyed, is known in monastic usage as the upper robe (uttarasanga). “Ayaṃ antaravāsako”: This robe which you are wearing is known in monastic usage as the inner robe (antaravasaka).</w:t>
      </w:r>
    </w:p>
    <w:p w:rsidR="008E1767" w:rsidRDefault="00000000">
      <w:pPr>
        <w:pStyle w:val="BodyText"/>
      </w:pPr>
      <w:r>
        <w:t xml:space="preserve">‘Gaccha: amumhi okāse tiṭṭhāhi. Venerable novice! Since the Tathagata has stated, “Anujānāmi bhikkhave! ekamantaṃ anusāsitvā saṅgha majjhe antarāyike dhamme pucchituṃ”—that the </w:t>
      </w:r>
      <w:r>
        <w:lastRenderedPageBreak/>
        <w:t>candidate for Higher Ordination should be instructed in a place apart from the Community, and since it is inappropriate to instruct you in the midst of the Community—go and stand in that place over there."</w:t>
      </w:r>
    </w:p>
    <w:p w:rsidR="008E1767" w:rsidRDefault="00000000">
      <w:pPr>
        <w:pStyle w:val="BodyText"/>
      </w:pPr>
      <w:r>
        <w:t>When this is said, the candidate for Higher Ordination should rise and, without turning his back to the Great Community, walk a short distance with hands joined in reverence and stand there. The Act-proclaimer should go there and instruct the candidate for Higher Ordination. Since it is stated, “Na bhikkhave! asammatena anusāsitabbo. Yo anusāsey‍ya āpatti dukkaṭassa”, one should not go to instruct without obtaining authorization. Now, the Act-proclaimer should authorize himself by reciting the following sentence:</w:t>
      </w:r>
    </w:p>
    <w:p w:rsidR="008E1767" w:rsidRDefault="00000000">
      <w:pPr>
        <w:pStyle w:val="BodyText"/>
      </w:pPr>
      <w:r>
        <w:t>Suṇātu me bhante! saṅgho, nāgo āyasmato tissassa upasampadāpekkho. Yadi saṅghassa pattakallaṃ ahaṃ nāgaṃ anusāsey‍yaṃ.</w:t>
      </w:r>
    </w:p>
    <w:p w:rsidR="008E1767" w:rsidRDefault="00000000">
      <w:pPr>
        <w:pStyle w:val="BodyText"/>
      </w:pPr>
      <w:r>
        <w:t>Thereafter, rising from the midst of the Community and approaching the candidate for Higher Ordination, he should instruct him while standing as follows:</w:t>
      </w:r>
    </w:p>
    <w:p w:rsidR="008E1767" w:rsidRDefault="00000000">
      <w:pPr>
        <w:pStyle w:val="BodyText"/>
      </w:pPr>
      <w:r>
        <w:t>Suṇasi nāga! aya te saccakālo, bhūtakālo, yaṃ jātaṃ taṃ saṅghamajjhe pucchante santaṃ atthiti vattabbaṃ. Asantaṃ natthiti vattabbaṃ. Mā kho vit‍thāsi, mā kho maṅku ahosi.</w:t>
      </w:r>
    </w:p>
    <w:p w:rsidR="008E1767" w:rsidRDefault="00000000">
      <w:pPr>
        <w:pStyle w:val="BodyText"/>
      </w:pPr>
      <w:r>
        <w:t>"O novice named Naga, who has dedicated your life to the Buddha's Dispensation to cross the ocean of samsara! This is the time for you to receive the supreme Higher Ordination morality, characterized by higher virtue in this most rare Dispensation of the All-Knowing One. This is the time to speak only the truth honestly, without hiding anything. This is the time to declare things as they are, without attempting to conceal the facts. If there is any disease such as leprosy or boils on your body, when you are questioned in the midst of the Community, you must say 'It is' if it exists. You must say 'It is not' if it does not exist. When questioned in the midst of the Community, do not be terrified with the fear that they are questioning you to do you harm. Do not be displeased or frown, thinking they are questioning whether non-existent things exist in order to disparage you."</w:t>
      </w:r>
    </w:p>
    <w:p w:rsidR="008E1767" w:rsidRDefault="00000000">
      <w:pPr>
        <w:pStyle w:val="BodyText"/>
      </w:pPr>
      <w:r>
        <w:t>“Evaṃ taṃ pucchissanti, santi te evarūpā ābādhā, kuṭṭhaṃ, gaṇḍo, kilāso, soso, apamāro, manussosi, purisosi, bhujissosi, anaṇosi, nasi rājabhaṭo, anuññātosi mātā pitūhi, paripuṇṇavīsativassosi, paripuṇṇaṃ te pattacīvaraṃ, kiṃ nāmosi, ko nāmo te upajjhāyoti.”</w:t>
      </w:r>
    </w:p>
    <w:p w:rsidR="008E1767" w:rsidRDefault="00000000">
      <w:pPr>
        <w:pStyle w:val="BodyText"/>
      </w:pPr>
      <w:r>
        <w:t>"Venerable novice! Since the Tathagata has allowed the questioning of the thirteen obstructive factors from the candidate for Higher Ordination, stating, “Anujānāmi bhikkhave! upasampādentena terasa antarāyike dhamme pucchituṃ”, they will question you in the midst of the Community during this preliminary stage of the Higher Ordination as follows: Do you have any of the diseases known as leprosy, boils, eczema, consumption, or epilepsy? Are you a human being? Are you a man? Are you a free man? Are you without debt? Are you not in royal service? Have you been permitted by your parents? Are you a full twenty years of age? Are your bowl and robes complete? What is your name? What is your Preceptor's name? Thus they will question you in the midst of the Community."</w:t>
      </w:r>
    </w:p>
    <w:p w:rsidR="008E1767" w:rsidRDefault="00000000">
      <w:pPr>
        <w:pStyle w:val="BodyText"/>
      </w:pPr>
      <w:r>
        <w:t>Having instructed him thus, leave the candidate for Higher Ordination standing there, and the Act-proclaimer should return to the midst of the Community and say:</w:t>
      </w:r>
    </w:p>
    <w:p w:rsidR="008E1767" w:rsidRDefault="00000000">
      <w:pPr>
        <w:pStyle w:val="BodyText"/>
      </w:pPr>
      <w:r>
        <w:lastRenderedPageBreak/>
        <w:t>“Suṇātu me bhante saṃgho, nāgo āyasmato tissassa upasampadāpekkho anusiṭṭho so mayā yadi saṃghassa pattallaṃ nāgo āgacchey‍ya”</w:t>
      </w:r>
    </w:p>
    <w:p w:rsidR="008E1767" w:rsidRDefault="00000000">
      <w:pPr>
        <w:pStyle w:val="BodyText"/>
      </w:pPr>
      <w:r>
        <w:t>Having said this sentence and obtained permission from the Community, summon the candidate for Higher Ordination to the midst of the Community. Thereafter, since it is stated, “Na bhikkhave! ayācitena upasampādetabbo. Yo upasampādey‍ya āpatti dukkaṭassa”, have the candidate for Higher Ordination request the Higher Ordination. At this point, the candidate for Higher Ordination should wear the robe over one shoulder, pay homage at the feet of the bhikkhus, sit in the squatting posture with hands joined in reverence, and say:</w:t>
      </w:r>
    </w:p>
    <w:p w:rsidR="008E1767" w:rsidRDefault="00000000">
      <w:pPr>
        <w:pStyle w:val="BodyText"/>
      </w:pPr>
      <w:r>
        <w:t>“Saṃghaṃ bhante upasampadaṃ yācāmi, ullumpatu maṃ bhante saṅgho anukampaṃ upādāya. Dutiyampi bhante saṅghaṃ upasampadaṃ yācāmi, ullumpatu maṃ bhante saṅgho anukampaṃ upādāya. Tatiyampi bhante saṅghaṃ upasampadaṃ yācāmi, ullumpatu maṃ bhaṇte saṅgho anukampaṃ upādāya.” Thus he should request Higher Ordination.</w:t>
      </w:r>
    </w:p>
    <w:p w:rsidR="008E1767" w:rsidRDefault="00000000">
      <w:pPr>
        <w:pStyle w:val="BodyText"/>
      </w:pPr>
      <w:r>
        <w:t>Then, the Act-proclaimer, having obtained authorization to question the obstructive factors through the formal act: “Suṇātu me bhante saṅgho, ayaṃ nāgo āyasmato tissassa upasampadāpekkho yadi saṅghassa pattakallaṃ ahaṃ nāgaṃ antarāyike dhamme pucchey‍yaṃ”, should question the obstructive factors as follows:</w:t>
      </w:r>
    </w:p>
    <w:p w:rsidR="008E1767" w:rsidRDefault="00000000">
      <w:pPr>
        <w:pStyle w:val="BodyText"/>
      </w:pPr>
      <w:r>
        <w:t xml:space="preserve">Suṇasi nāga! ayaṃ te saccakālo, bhūtakālo, yaṃ jātaṃ taṃ pucchāmi. Santaṃ atthiti vattabbaṃ. Asantaṃ natthiti vattabbaṃ. Santi te evarūpā ābādhā kuṭṭhaṃ? (natthi bhante)  Gaṇḍo? (natthi bhante)  Kilāso? (natthi bhante)  Soso? (natthi bhante)  Apamāro? (natthi bhante)  Manussosi? (āma bhante)  Purisosi? (āma bhante)  Bhujissosi? (āma bhante)  Anaṇosi? (āma bhante)  Nasi rājābhaṭo? (āma bhante)  Anuññātosi mātāpituhi? (āma bhante)  Paripuṇṇa vīsati vassosi? (āma bhante)  Paripuṇṇaṃ te pattacīvaraṃ? (āma bhante)  Kiṃ nāmosi? (Ahaṃ bhante nāgo nāma)  Ko nāmo te upajjhāyo? (Upajjhāyo me bhante āyasmā tissatthero nāma) After questioning the obstructive factors, the Higher Ordination should be performed using the </w:t>
      </w:r>
      <w:r>
        <w:rPr>
          <w:b/>
          <w:bCs/>
        </w:rPr>
        <w:t>Act-proclamation consisting of a motion and three announcements (natticatuttha-kamma)</w:t>
      </w:r>
      <w:r>
        <w:t>.</w:t>
      </w:r>
    </w:p>
    <w:p w:rsidR="008E1767" w:rsidRDefault="00000000">
      <w:pPr>
        <w:pStyle w:val="Heading2"/>
      </w:pPr>
      <w:bookmarkStart w:id="17" w:name="the-formal-act-for-higher-ordination"/>
      <w:bookmarkStart w:id="18" w:name="_Toc231314419"/>
      <w:r>
        <w:t>The Formal Act for Higher Ordination</w:t>
      </w:r>
      <w:bookmarkEnd w:id="18"/>
    </w:p>
    <w:bookmarkEnd w:id="17"/>
    <w:p w:rsidR="008E1767" w:rsidRDefault="00000000">
      <w:pPr>
        <w:pStyle w:val="FirstParagraph"/>
      </w:pPr>
      <w:r>
        <w:t>“Suṇātu me bhante saṅgho. Ayaṃ nāgo āyasmato tissassa upasampadāpekkho parisuddho antarāyikehi dhammehi, paripuṇṇassa pattacīvaraṃ. Nāgo saṅghaṃ upasampadaṃ yācati, āyasmatā tissena upajjhāyena, yadi saṅghassa pattakallaṃ. Saṅgho nāgaṃ upasampādey‍ya, āyasmatā tissena upajjhāyena. Esā ñatti.</w:t>
      </w:r>
    </w:p>
    <w:p w:rsidR="008E1767" w:rsidRDefault="00000000">
      <w:pPr>
        <w:pStyle w:val="BodyText"/>
      </w:pPr>
      <w:r>
        <w:t>Suṇātu me bhante saṅgho, ayaṃ nāgo āyasmato tissassa upasampadāpekkho, parisuddho antarāyike hi dhammehi, paripuṇṇassa pattacīvaraṃ, nāgo saṅghaṃ upasampadaṃ yācati, āyasmatā tissena upajjhāyena. Saṅgho nāgaṃ upasampādeti. Āyasmatā tissena upajjhāyena. Yassāyasmato khamati nāgassa upasampadā āyasmatā tissena upajjhāyena. So tuṇhassa. Yassa nakkhamati so bhāsey‍ya.</w:t>
      </w:r>
    </w:p>
    <w:p w:rsidR="008E1767" w:rsidRDefault="00000000">
      <w:pPr>
        <w:pStyle w:val="BodyText"/>
      </w:pPr>
      <w:r>
        <w:t xml:space="preserve">Dutiyampi etamat‍thaṃ vadāmi. Suṇātu me bhante saṅgho. Ayaṃ nāgo āyasmato tissassa upasampadāpekkho, parisuddho antarāyike hi dhammehi. Paripuṇṇassa pattacīvaraṃ. Nāge saṅghaṃ upasampadaṃ yācati. Āyasmatā tissena upajjhāyena. Saṅgho nāgaṃ upasampādeti. </w:t>
      </w:r>
      <w:r>
        <w:lastRenderedPageBreak/>
        <w:t>Āyasmatā tissena upajjhāyena. Yassāyasmato khamati nāgassa upasampadā, āyasmatā tissena upajjhāyena. So tuṇhassa. Yassa nakkhamati so bhāsey‍ya.</w:t>
      </w:r>
    </w:p>
    <w:p w:rsidR="008E1767" w:rsidRDefault="00000000">
      <w:pPr>
        <w:pStyle w:val="BodyText"/>
      </w:pPr>
      <w:r>
        <w:t>Tatiyampi etamat‍thaṃ vadāmi. Suṇātu me bhante saṅgho. Ayaṃ nāgo āyasmato tissassa upasampadāpekkho. Parisuddho antarāyike hi dhammehi. Paripuṇṇassa patta cīvaraṃ. Nāgo saṅghaṃ upasampadaṃ yācati. Āyasmatā tissena upajjhāyena. Saṅgho nāgaṃ upasampādeti. Āyasmatā tissena upajjhāyena. Yassāyasmato khamati nāgassa upasampadā. Āyasmatā tissena upajjhāyena. So tuṇhassa. Yassa nakkhamati so bhāsey‍ya.</w:t>
      </w:r>
    </w:p>
    <w:p w:rsidR="008E1767" w:rsidRDefault="00000000">
      <w:pPr>
        <w:pStyle w:val="BodyText"/>
      </w:pPr>
      <w:r>
        <w:t>Upasampanno saṅghena nāgo āyasmatā tissena upajjhāyena. Khamati saṅghassa. Tasmā tuṇhī, evametaṃ dhārayāmi.</w:t>
      </w:r>
    </w:p>
    <w:p w:rsidR="008E1767" w:rsidRDefault="00000000">
      <w:pPr>
        <w:pStyle w:val="Heading2"/>
      </w:pPr>
      <w:bookmarkStart w:id="19" w:name="X1391a201b049dda37a283668edaff1f3ca39b36"/>
      <w:bookmarkStart w:id="20" w:name="_Toc231314420"/>
      <w:r>
        <w:t>Instruction given at the conclusion of the Higher Ordination</w:t>
      </w:r>
      <w:bookmarkEnd w:id="20"/>
    </w:p>
    <w:bookmarkEnd w:id="19"/>
    <w:p w:rsidR="008E1767" w:rsidRDefault="00000000">
      <w:pPr>
        <w:pStyle w:val="FirstParagraph"/>
      </w:pPr>
      <w:r>
        <w:rPr>
          <w:b/>
          <w:bCs/>
        </w:rPr>
        <w:t>Tāvadeva jāyāmetabbā. Utuppamāṇaṃ ācikkhitabbaṃ divasabhāgo ācikkhitabbo. Saṅgīti ācikkhitabbā. Cattāro nissayā ācikkhitabbā. Cattāri akaraṇiyāni ācikkhitabbāni.</w:t>
      </w:r>
    </w:p>
    <w:p w:rsidR="008E1767" w:rsidRDefault="00000000">
      <w:pPr>
        <w:pStyle w:val="BodyText"/>
      </w:pPr>
      <w:r>
        <w:t>Since our Fortunate, Worthy, Perfectly Self-Enlightened Buddha, who has traversed all knowable realms and is greatly compassionate, has thus declared, and since the Great Community of monks, endowed with virtues such as good conduct, has consecrated the Venerable One with the supremely pure Higher Ordination, it has been permitted to declare these at the time of receiving the Higher Ordination in this sima (ordination hall): the measure of the shadow, the measure of the season, the division of the day, all of these, the four supports, and the four prohibitions. Therefore, please listen attentively to our words.</w:t>
      </w:r>
    </w:p>
    <w:p w:rsidR="008E1767" w:rsidRDefault="00000000">
      <w:pPr>
        <w:pStyle w:val="BodyText"/>
      </w:pPr>
      <w:r>
        <w:t>Venerable One, who has been consecrated with the supremely pure Higher Ordination precept! You, on the ................ day, the ................... tithi of the ................ month, in the ................ year of the Buddhist Era, corresponding to the ................ day of the ................ month, in the ................ year of the Common Era, at ................ in the ................ sima (ordination hall), were raised from the state of a novice and brought to the state of a bhikkhu with Higher Ordination by the Great Community of monks, led by ................... Bearing this in mind for the duration of your life, protect the Higher Ordination precept you have now received as you would your own life, without breaking even the smallest training rule.</w:t>
      </w:r>
    </w:p>
    <w:p w:rsidR="008E1767" w:rsidRDefault="00000000">
      <w:pPr>
        <w:pStyle w:val="Heading2"/>
      </w:pPr>
      <w:bookmarkStart w:id="21" w:name="the-four-resources"/>
      <w:bookmarkStart w:id="22" w:name="_Toc231314421"/>
      <w:r>
        <w:t>The Four Resources</w:t>
      </w:r>
      <w:bookmarkEnd w:id="22"/>
    </w:p>
    <w:bookmarkEnd w:id="21"/>
    <w:p w:rsidR="008E1767" w:rsidRDefault="00000000">
      <w:pPr>
        <w:pStyle w:val="FirstParagraph"/>
      </w:pPr>
      <w:r>
        <w:t>Venerable one, who has entered the Dispensation of the Buddha desiring to realize Nibbana having seen the fear in the round of rebirths! Listen to the Four Resources prescribed by the Great Compassionate One for the maintenance of the life of a renunciant.</w:t>
      </w:r>
    </w:p>
    <w:p w:rsidR="008E1767" w:rsidRDefault="00000000">
      <w:pPr>
        <w:pStyle w:val="BodyText"/>
      </w:pPr>
      <w:r>
        <w:rPr>
          <w:b/>
          <w:bCs/>
        </w:rPr>
        <w:t>(1) “Piṇḍiyālopa bhojanaṃ nissāya pabbajjā. Tattha te yāvajīvaṃ ussāho karaṇīyo. Atireka lābho saṅghabhattaṃ. Uddesabhattaṃ, nimantaṇaṃ, salākabhattaṃ, pakkhikaṃ, uposathikaṃ, pāṭipadikaṃ.”</w:t>
      </w:r>
    </w:p>
    <w:p w:rsidR="008E1767" w:rsidRDefault="00000000">
      <w:pPr>
        <w:pStyle w:val="BodyText"/>
      </w:pPr>
      <w:r>
        <w:t xml:space="preserve">Friend! This going-forth is on account of food received by alms-gathering. Therein effort is to be made by you for the rest of your life. Extra allowances are: a meal for the entire Community of monks, a meal for a specific number of monks, an invitation, a meal given by tickets, a meal given </w:t>
      </w:r>
      <w:r>
        <w:lastRenderedPageBreak/>
        <w:t>on a day of the half-month, a meal given on an Uposatha day, and a meal given on the day after an Uposatha day; these should be accepted as extra allowances.</w:t>
      </w:r>
    </w:p>
    <w:p w:rsidR="008E1767" w:rsidRDefault="00000000">
      <w:pPr>
        <w:pStyle w:val="BodyText"/>
      </w:pPr>
      <w:r>
        <w:rPr>
          <w:b/>
          <w:bCs/>
        </w:rPr>
        <w:t>(2) “Paṃsukūla cīvaraṃ nissāya pabbajjā, tat‍tha te yāvajīvaṃ ussāho karaṇīyo. Atireka lābho khomaṃ kappāsikaṃ. Kosey‍yaṃ. Kambalaṃ. Sāṇaṃ. Bhaṅgaṃ.”</w:t>
      </w:r>
    </w:p>
    <w:p w:rsidR="008E1767" w:rsidRDefault="00000000">
      <w:pPr>
        <w:pStyle w:val="BodyText"/>
      </w:pPr>
      <w:r>
        <w:t>The going-forth is on account of rag-robes. Therein effort is to be made by you for the rest of your life. If, through the power of your previous merit, there should accrue to you extra allowances: robes made of linen, cotton, silk, wool, coarse hemp, or a mixture of these, they may be used as extra allowances.</w:t>
      </w:r>
    </w:p>
    <w:p w:rsidR="008E1767" w:rsidRDefault="00000000">
      <w:pPr>
        <w:pStyle w:val="BodyText"/>
      </w:pPr>
      <w:r>
        <w:rPr>
          <w:b/>
          <w:bCs/>
        </w:rPr>
        <w:t>(3) “Rukkhamūlasenāsanaṃ nissāya pabbajjā. Tat‍tha te yāvajīvaṃ ussāho karaṇīyo. Atireka lābho vihāro. Aḍḍhayogo. Pāsādo. Hammiyaṃ. Guhā”</w:t>
      </w:r>
    </w:p>
    <w:p w:rsidR="008E1767" w:rsidRDefault="00000000">
      <w:pPr>
        <w:pStyle w:val="BodyText"/>
      </w:pPr>
      <w:r>
        <w:t>The going-forth is on account of a lodging at the foot of a tree. Therein effort is to be made by you for the rest of your life, dwelling at the foot of a tree. If, through the power of your previous merit, there should accrue to you extra allowances: a monastery, a curved house, a long house, a mansion, or a cave, these also may be used.</w:t>
      </w:r>
    </w:p>
    <w:p w:rsidR="008E1767" w:rsidRDefault="00000000">
      <w:pPr>
        <w:pStyle w:val="BodyText"/>
      </w:pPr>
      <w:r>
        <w:rPr>
          <w:b/>
          <w:bCs/>
        </w:rPr>
        <w:t>(4) “Pūtimuttabhesajjaṃ nissāya pabbajjā. Tat‍tha te yāvajīvaṃ ussāho karaṇīyo. Atireka lābho sappi. Navanītaṃ telaṃ. Madhu. Phānitaṃ”</w:t>
      </w:r>
    </w:p>
    <w:p w:rsidR="008E1767" w:rsidRDefault="00000000">
      <w:pPr>
        <w:pStyle w:val="BodyText"/>
      </w:pPr>
      <w:r>
        <w:t>The going-forth is on account of fermented urine as medicine. Therein effort is to be made by you for the rest of your life to maintain yourself with fermented urine as medicine. If, through the power of your previous merit, there should accrue to you extra allowances: ghee, fresh butter, oil, honey, or molasses, these may be used as extra allowances.</w:t>
      </w:r>
    </w:p>
    <w:p w:rsidR="008E1767" w:rsidRDefault="00000000">
      <w:pPr>
        <w:pStyle w:val="Heading2"/>
      </w:pPr>
      <w:bookmarkStart w:id="23" w:name="the-four-unperformables"/>
      <w:bookmarkStart w:id="24" w:name="_Toc231314422"/>
      <w:r>
        <w:t>The Four Unperformables</w:t>
      </w:r>
      <w:bookmarkEnd w:id="24"/>
    </w:p>
    <w:bookmarkEnd w:id="23"/>
    <w:p w:rsidR="008E1767" w:rsidRDefault="00000000">
      <w:pPr>
        <w:pStyle w:val="FirstParagraph"/>
      </w:pPr>
      <w:r>
        <w:t>Now, listen to the Four Unperformables.</w:t>
      </w:r>
    </w:p>
    <w:p w:rsidR="008E1767" w:rsidRDefault="00000000">
      <w:pPr>
        <w:pStyle w:val="BodyText"/>
      </w:pPr>
      <w:r>
        <w:rPr>
          <w:b/>
          <w:bCs/>
        </w:rPr>
        <w:t>(1) “Upasampannena bhikkhunā methuno dhammo na patisevitabbo, antamaso tiracchāna gatāyapi. Yo bhikkhu methunaṃ dhammaṃ patisevati, assamaṇo hoti asakyaputtiyo. Seyyathāpi nāma puriso sīsacchinno abhabbo tena sarīra bandhanena jīvituṃ. Evameva bhikkhu methunaṃ dhammaṃ patisevitvā assamaṇo hoti asakyaputtiyo. Taṃ te yāvajīvaṃ akaraṇīyaṃ”</w:t>
      </w:r>
    </w:p>
    <w:p w:rsidR="008E1767" w:rsidRDefault="00000000">
      <w:pPr>
        <w:pStyle w:val="BodyText"/>
      </w:pPr>
      <w:r>
        <w:t>By a bhikkhu who has received Higher Ordination, sexual intercourse should not be engaged in, not even with an animal. If any bhikkhu engages in sexual intercourse, by that he is no recluse, no son of the Sakyan. Just as a man whose head has been cut off is incapable of living again by that body connection, even so, a bhikkhu who has engaged in sexual intercourse is no recluse, no son of the Sakyan. Therefore, by you, that sexual intercourse should not be done as long as life lasts.</w:t>
      </w:r>
    </w:p>
    <w:p w:rsidR="008E1767" w:rsidRDefault="00000000">
      <w:pPr>
        <w:pStyle w:val="BodyText"/>
      </w:pPr>
      <w:r>
        <w:rPr>
          <w:b/>
          <w:bCs/>
        </w:rPr>
        <w:t xml:space="preserve">(2) “Upasampannena bhikkhunā adinnaṃ theyya saṅkhātaṃ na ādātabbaṃ antamaso tiṇasalākaṃ upādāya. Yo bhikkhu pādaṃ vā pādārahaṃ vā atirekapādaṃ vā adinnaṃ theyyasaṃkhātaṃ ādiyati assamaṇo hoti asakyaputtiyo. Seyyathāpi nāma paṇḍupalāso bandhanā pamutto abhabbo haritatthāya. Evameva bhikkhu pādaṃ vā pādārahaṃ vā </w:t>
      </w:r>
      <w:r>
        <w:rPr>
          <w:b/>
          <w:bCs/>
        </w:rPr>
        <w:lastRenderedPageBreak/>
        <w:t>atirekapādaṃ vā adinnaṃ theyyasaṃkhātaṃ ādiyitvā assamaṇo hoti asakyaputtiyo. Taṃ te yāvajīvaṃ akaraṇīyaṃ.”</w:t>
      </w:r>
    </w:p>
    <w:p w:rsidR="008E1767" w:rsidRDefault="00000000">
      <w:pPr>
        <w:pStyle w:val="BodyText"/>
      </w:pPr>
      <w:r>
        <w:t>By a bhikkhu who has received Higher Ordination, from a blade of grass upwards, that which is not given by the owners should not be taken with a thievish intent. If any bhikkhu takes with a thievish intent a *pada* of wealth, or an object worth a *pada*, or an object worth more than a *pada*, he is no recluse, no son of the Sakyan. Just as a withered leaf detached from its stalk is incapable of becoming green again, even so, a bhikkhu who has taken with a thievish intent a *pada* of wealth, or an object worth a *pada*, or an object worth more than a *pada*, is no recluse, no son of the Sakyan. That, by you, should not be done as long as life lasts.</w:t>
      </w:r>
    </w:p>
    <w:p w:rsidR="008E1767" w:rsidRDefault="00000000">
      <w:pPr>
        <w:pStyle w:val="BodyText"/>
      </w:pPr>
      <w:r>
        <w:rPr>
          <w:b/>
          <w:bCs/>
        </w:rPr>
        <w:t>(3) “Upasampannena bhikkhunā sañcicca pāṇo jīvitā na voropetabbo antamaso kuntha kipillikaṃ upādāya. Yo bhikkhu sañcicca manussaviggahaṃ jīvitā voropeti. Antamaso gabbha pātanaṃ upādāya. Assamaṇo hoti asakyaputtiyo. Seyyathāpi nāma puthusīlā dvidhā bhinnā appaṭisandhikā hoti. Evameva bhikkhu sañcicca manussa viggahaṃ jīvitā voropetvā assamaṇo hoti asakyaputtiyo. Taṃ te yāvajīvaṃ akaraṇīyaṃ”</w:t>
      </w:r>
    </w:p>
    <w:p w:rsidR="008E1767" w:rsidRDefault="00000000">
      <w:pPr>
        <w:pStyle w:val="BodyText"/>
      </w:pPr>
      <w:r>
        <w:t>By a bhikkhu who has received Higher Ordination, from an ant upwards, a living being should not be intentionally deprived of life. If any bhikkhu intentionally deprives a human being of life, even by causing an abortion, that bhikkhu is no recluse, no son of the Sakyan. Just as a slab of rock split in two is incapable of being joined again, even so, a bhikkhu who has intentionally deprived a human being of life is no recluse, no son of the Sakyan. That, by you, should not be done as long as life lasts.</w:t>
      </w:r>
    </w:p>
    <w:p w:rsidR="008E1767" w:rsidRDefault="00000000">
      <w:pPr>
        <w:pStyle w:val="BodyText"/>
      </w:pPr>
      <w:r>
        <w:rPr>
          <w:b/>
          <w:bCs/>
        </w:rPr>
        <w:t>(4) “Upasampannena bhikkhunā uttarimanussa dhammo na ullapitabbo antamaso suññāgāre abhiramāmīti. Yo bhikkhu pāpiccho icchāpakato asantaṃ abhūtaṃ uttarimanussadhammaṃ ullapati jhānaṃ vā vimokkhaṃ vā samādhiṃ vā samāpattiṃ vā maggaṃ vā phalaṃ vā. Assamaṇo hoti. Asakya puttiyo. Seyyathāpi nāma tālo matthakacchinno abhabbo puna virūḷhiyā. Evameva bhikkhu pāpiccho icchāpakato asantaṃ abhūtaṃ uttarīmanussadhammaṃ ullapitvā assamaṇo hoti. Asakyaputtiyo. Taṃ te yāvajīvaṃ akaraṇīyaṃ”</w:t>
      </w:r>
    </w:p>
    <w:p w:rsidR="008E1767" w:rsidRDefault="00000000">
      <w:pPr>
        <w:pStyle w:val="BodyText"/>
      </w:pPr>
      <w:r>
        <w:t>By a bhikkhu who has received Higher Ordination, even by saying, “I dwell delighting in an empty dwelling,” a superhuman state should not be declared. If any bhikkhu, being of evil wishes, overcome by evil wishes, declares a non-existent, unreal superhuman state in himself, such as jhāna, or vimokkha, or samādhi, or samāpatti, or magga, or phala, by that he is no recluse, no son of the Sakyan. Just as a palm tree whose crown has been cut off is incapable of growing again, even so, a bhikkhu, being of evil wishes, overcome by evil wishes, having declared a non-existent superhuman state in himself, is no recluse, no son of the Sakyan. That, by you, should not be done as long as life lasts.</w:t>
      </w:r>
    </w:p>
    <w:p w:rsidR="008E1767" w:rsidRDefault="00000000">
      <w:pPr>
        <w:pStyle w:val="Heading2"/>
      </w:pPr>
      <w:bookmarkStart w:id="25" w:name="Xef1e0b40a3ae0207495ff70020130cdbaeb92a5"/>
      <w:bookmarkStart w:id="26" w:name="_Toc231314423"/>
      <w:r>
        <w:t>Higher Ordination of Two or Three Persons at Once</w:t>
      </w:r>
      <w:bookmarkEnd w:id="26"/>
    </w:p>
    <w:bookmarkEnd w:id="25"/>
    <w:p w:rsidR="008E1767" w:rsidRDefault="00000000">
      <w:pPr>
        <w:pStyle w:val="FirstParagraph"/>
      </w:pPr>
      <w:r>
        <w:t xml:space="preserve">At that time, disputes arose among the Candidates for Higher Ordination regarding who should receive Higher Ordination first. When this was reported to the Buddha, He permitted the Higher Ordination of two or three persons with the same Preceptor by a single announcement, saying: </w:t>
      </w:r>
      <w:r>
        <w:lastRenderedPageBreak/>
        <w:t>“Anujānāmi bhikkhave dve tayo ekānusāvane kātuṃ. Tañca kho ekena upajjhāyena, natveva nānupajjhāyena”. However, the formal procedure for this is not found in the Vinaya Pali. In the formal procedure books of Burma, it is presented thus:</w:t>
      </w:r>
    </w:p>
    <w:p w:rsidR="008E1767" w:rsidRDefault="00000000">
      <w:pPr>
        <w:pStyle w:val="BodyText"/>
      </w:pPr>
      <w:r>
        <w:t>“Suṇātu me bhante saṅgho. Ayaṃ ca nāgo ayaṃ ca datto āyasmato tissassa upasampadāpekkhā, parisuddhā antarāyikehi dhammehi. Paripuṇṇimesaṃ pattacīvaraṃ. Nāgo ca datto ca saṅghaṃ upasampadaṃ yācanti. Āyasmatā tissena upajjhāyena. Yadi saṅghassa pattakallaṃ. Saṅgho nāgaṃ ca dattaṃ ca upasampādey‍ya āyasmatā tissena upajjhāyena. Esā ñatti.</w:t>
      </w:r>
      <w:r>
        <w:br/>
        <w:t>Let the Sangha hear me, venerable sirs. This Candidate and this Datta are Candidates for Higher Ordination of the Venerable Tissa; they are pure of obstructing conditions. Their bowl and robes are complete. The Candidate and Datta request Higher Ordination from the Community, with the Venerable Tissa as Preceptor. If the Sangha is ready, the Community should confer Higher Ordination upon the Candidate and Datta, with the Venerable Tissa as Preceptor. This is the Motion.</w:t>
      </w:r>
    </w:p>
    <w:p w:rsidR="008E1767" w:rsidRDefault="00000000">
      <w:pPr>
        <w:pStyle w:val="BodyText"/>
      </w:pPr>
      <w:r>
        <w:t>Suṇātu me bhanto saṅgho. Ayaṃ ca nāgo ayaṃ ca datto āyasmato tissassa upasampadā pekkhā. Parisuddhā antarāyikehi dhammehi. Paripuṇṇimesaṃ pattacīvaraṃ. Nāgo ca datto ca saṅghaṃ upasampadaṃ yācanti. Āyasmatā tissena upajjhāyena. Saṅgho nāgaṃ ca dattaṃ ca upasampādeti. Āyasmatā tissena upajjhāyena. Yassāyasmato khamati nāgassa ca dattassa ca upasampadā. Āyasmatā. Tissena upajjhāyena. So tuṇhassa. Yassa nakkhamati. So bhāsey‍ya.</w:t>
      </w:r>
      <w:r>
        <w:br/>
        <w:t>Let the Sangha hear me, venerable sirs. This Candidate and this Datta are Candidates for Higher Ordination of the Venerable Tissa. They are pure of obstructing conditions. Their bowl and robes are complete. The Candidate and Datta request Higher Ordination from the Community, with the Venerable Tissa as Preceptor. The Community confers Higher Ordination upon the Candidate and Datta, with the Venerable Tissa as Preceptor. Whosoever of the venerable ones approves of the Higher Ordination of the Candidate and Datta, with the Venerable Tissa as Preceptor, should keep silent. Whosoever does not approve, should speak.</w:t>
      </w:r>
    </w:p>
    <w:p w:rsidR="008E1767" w:rsidRDefault="00000000">
      <w:pPr>
        <w:pStyle w:val="BodyText"/>
      </w:pPr>
      <w:r>
        <w:t>Dutiyampi etamat‍thaṃ vadāmi. -pe-</w:t>
      </w:r>
      <w:r>
        <w:br/>
        <w:t>I state this matter a second time. -etc.-</w:t>
      </w:r>
    </w:p>
    <w:p w:rsidR="008E1767" w:rsidRDefault="00000000">
      <w:pPr>
        <w:pStyle w:val="BodyText"/>
      </w:pPr>
      <w:r>
        <w:t>Tatiyampi etamat‍thaṃ vadāmi. -pe- so bhāsey‍ya.</w:t>
      </w:r>
      <w:r>
        <w:br/>
        <w:t>I state this matter a third time. -etc.- Whosoever does not approve, should speak.</w:t>
      </w:r>
    </w:p>
    <w:p w:rsidR="008E1767" w:rsidRDefault="00000000">
      <w:pPr>
        <w:pStyle w:val="BodyText"/>
      </w:pPr>
      <w:r>
        <w:t>Upasampannā saṅghena nāgo ca datto ca āyasmatā tissena upajjhāyena. Khamati saṅghassa. Tasmā tuṇhī. Evametaṃ dhārayāmi.”</w:t>
      </w:r>
      <w:r>
        <w:br/>
        <w:t>The Candidate and Datta have received Higher Ordination from the Community, with the Venerable Tissa as Preceptor. The Community approves. Therefore, it is Silent. Thus I bear this in mind.</w:t>
      </w:r>
    </w:p>
    <w:p w:rsidR="008E1767" w:rsidRDefault="00000000">
      <w:pPr>
        <w:pStyle w:val="Heading2"/>
      </w:pPr>
      <w:bookmarkStart w:id="27" w:name="persons-ineligible-for-higher-ordination"/>
      <w:bookmarkStart w:id="28" w:name="_Toc231314424"/>
      <w:r>
        <w:t>Persons Ineligible for Higher Ordination</w:t>
      </w:r>
      <w:bookmarkEnd w:id="28"/>
    </w:p>
    <w:bookmarkEnd w:id="27"/>
    <w:p w:rsidR="008E1767" w:rsidRDefault="00000000">
      <w:pPr>
        <w:pStyle w:val="FirstParagraph"/>
      </w:pPr>
      <w:r>
        <w:t xml:space="preserve">The thirteen persons—namely, the eleven types of persons such as the paṇḍaka mentioned above, the person who has committed a pārājika offense, and the person who has not completed twenty years of age—are ineligible for Higher Ordination. Even if the Act of Higher Ordination is performed, the Higher Ordination does not take effect for them. If those with other disqualifications are given </w:t>
      </w:r>
      <w:r>
        <w:lastRenderedPageBreak/>
        <w:t>Higher Ordination, the officiating Community of monks incurs an offense of wrong-doing (dukkaṭa). However, the Higher Ordination takes effect for them. All those who are designated as unfit for Going Forth (pabbajjā) are also unfit for Higher Ordination. Nevertheless, if those such as those with severed hands (hatthacchinna) and others are given Higher Ordination, the Higher Ordination takes effect for them. By that act, the officiating Community of monks and the teachers and preceptors incur an offense. Therefore, in the Monastic Procedures Commentary named Samantapāsādikā, it is stated: “Yesaṃ ca pabbajjā paṭikkhittā upasampadāpi tesaṃ paṭikkhittā va. Sace pana saṅgho upasampādeti sabbepi hatthacchinnādayo suvupasampannā, kārakasaṅgho pana ācariyupajjhāyā ca āpattito na muccati”.</w:t>
      </w:r>
    </w:p>
    <w:p w:rsidR="008E1767" w:rsidRDefault="00000000">
      <w:pPr>
        <w:pStyle w:val="Heading2"/>
      </w:pPr>
      <w:bookmarkStart w:id="29" w:name="Xec84321044279da9425623ae0778975114eb451"/>
      <w:bookmarkStart w:id="30" w:name="_Toc231314425"/>
      <w:r>
        <w:t>The Age of the Candidate for Higher Ordination</w:t>
      </w:r>
      <w:bookmarkEnd w:id="30"/>
    </w:p>
    <w:bookmarkEnd w:id="29"/>
    <w:p w:rsidR="008E1767" w:rsidRDefault="00000000">
      <w:pPr>
        <w:pStyle w:val="FirstParagraph"/>
      </w:pPr>
      <w:r>
        <w:t>The age of the candidate for Higher Ordination is a matter of particular importance. “Yo pana bhikkhu jānaṃ ūnavīsati vassaṃ puggalaṃ upasampādey‍ya so ca puggalo anupasampanno. Teca bhikkhu gārayhā idaṃ tasmiṃ pācittiyaṃ” — Thus, the Tathāgata has laid down an offense of Expiation (Pācittiya) for a Preceptor who confers Higher Ordination upon a person known to be under twenty years of age. For the offense of conferring Higher Ordination on other disqualified persons, only an offense of Wrongdoing (Dukkaṭa) is prescribed, not an offense of Expiation. Therefore, we state that the age of the candidate for Higher Ordination must be considered with special care. The age of the candidate for Higher Ordination should be calculated not from birth, but from the moment of conception. This is to be understood from the following:</w:t>
      </w:r>
    </w:p>
    <w:p w:rsidR="008E1767" w:rsidRDefault="00000000">
      <w:pPr>
        <w:pStyle w:val="BodyText"/>
      </w:pPr>
      <w:r>
        <w:rPr>
          <w:b/>
          <w:bCs/>
        </w:rPr>
        <w:t>“Yaṃ bhikkhave! mātukucchismiṃ paṭhamaṃ cittaṃ uppannaṃ. Paṭhamaṃ viññāṇaṃ pātubhūtaṃ. Tadupādāya sāvassa jāti. Anujānāmi bhikkhave gabbhavīsaṃ upasampādetuṃ”</w:t>
      </w:r>
    </w:p>
    <w:p w:rsidR="008E1767" w:rsidRDefault="00000000">
      <w:pPr>
        <w:pStyle w:val="BodyText"/>
      </w:pPr>
      <w:r>
        <w:t>This is to be known from the teaching of the Monastic Procedures. A person who spent ten months in the mother's womb may be given Higher Ordination when nineteen years and two months have elapsed since birth. A person who spent nine months in the mother's womb may be given Higher Ordination after nineteen years and three months have elapsed since birth. There is no offense if one confers Higher Ordination by mistake, thinking a person who has not completed twenty years has indeed completed them. However, the Higher Ordination is not valid for the candidate whose age was misunderstood. If he, after ten years of seniority, becomes a Preceptor and confers Higher Ordination on a pupil, the Higher Ordination is valid for the pupil provided there were enough other bhikkhus present to complete the quorum for the formal act, excluding him. For that person who lives as a monk without knowing that he was ordained under twenty years of age, such living is not an obstacle to heaven or liberation. Even if he has reached old age, if he comes to know for certain that he was ordained under-age, he must receive Higher Ordination again. Since presenting oneself as one who has received Higher Ordination after knowing the truth is a deception, it becomes an obstacle for him.</w:t>
      </w:r>
    </w:p>
    <w:p w:rsidR="008E1767" w:rsidRDefault="00000000">
      <w:pPr>
        <w:pStyle w:val="BodyText"/>
      </w:pPr>
      <w:r>
        <w:rPr>
          <w:b/>
          <w:bCs/>
        </w:rPr>
        <w:t>“Anāpatti ūnavīsativassaṃ paripuṇṇavīsati saññīti ettha kiñcāpi upasampādentassa anāpatti puggalo pana anupasampannova hoti. Sace pana so dasavassaccayena aññaṃ upasampādeti. Taṃ ce muñcitvā gaṇo pūrati. Supasampanno so pi ca yāva na jānāti. Tāvassa neva saggantarāyo na mokkhantarāyo. Ñatvā pana puna upasampajjitabbaṃ”</w:t>
      </w:r>
      <w:r>
        <w:t xml:space="preserve"> — Thus states the Vinaya Commentary.</w:t>
      </w:r>
    </w:p>
    <w:p w:rsidR="008E1767" w:rsidRDefault="00000000">
      <w:pPr>
        <w:pStyle w:val="Heading2"/>
      </w:pPr>
      <w:bookmarkStart w:id="31" w:name="monks-suitable-to-be-an-upajjhāya"/>
      <w:bookmarkStart w:id="32" w:name="_Toc231314426"/>
      <w:r>
        <w:lastRenderedPageBreak/>
        <w:t>Monks Suitable to Be an Upajjhāya</w:t>
      </w:r>
      <w:bookmarkEnd w:id="32"/>
    </w:p>
    <w:bookmarkEnd w:id="31"/>
    <w:p w:rsidR="008E1767" w:rsidRDefault="00000000">
      <w:pPr>
        <w:pStyle w:val="FirstParagraph"/>
      </w:pPr>
      <w:r>
        <w:t>Not all are suitable to become an Upajjhāya and give novice ordination and Higher Ordination to disciples. A bhikkhu who, without being suitable, becomes an Upajjhāya and gives novice ordination and Higher Ordination to disciples incurs an offence of dukkata.</w:t>
      </w:r>
    </w:p>
    <w:p w:rsidR="008E1767" w:rsidRDefault="00000000">
      <w:pPr>
        <w:pStyle w:val="BodyText"/>
      </w:pPr>
      <w:r>
        <w:rPr>
          <w:b/>
          <w:bCs/>
        </w:rPr>
        <w:t>“Na bhikkhave! Bālena abyattena upasampādetabbo. Anujānāmi bhikkhave! Byattena bhikkhunā paṭibalena dasavassena vā atireka dasavassena vā upasampādetuṃ”</w:t>
      </w:r>
      <w:r>
        <w:t xml:space="preserve"> This is the word of the Buddha.</w:t>
      </w:r>
    </w:p>
    <w:p w:rsidR="008E1767" w:rsidRDefault="00000000">
      <w:pPr>
        <w:pStyle w:val="BodyText"/>
      </w:pPr>
      <w:r>
        <w:t>“Bhikkhus, Higher Ordination should not be given by a foolish, inexperienced bhikkhu. Bhikkhus, I allow Higher Ordination to be given by a bhikkhu who is experienced, capable, and has ten years or more than ten years [since his Higher Ordination],” this is its meaning.</w:t>
      </w:r>
    </w:p>
    <w:p w:rsidR="008E1767" w:rsidRDefault="00000000">
      <w:pPr>
        <w:pStyle w:val="BodyText"/>
      </w:pPr>
      <w:r>
        <w:t>Monks suitable to be an Upajjhāya are called ‘parisūpatthāyaka bahussuta’. The qualities of a parisūpatthāyaka bahussuta are as follows:</w:t>
      </w:r>
    </w:p>
    <w:p w:rsidR="008E1767" w:rsidRDefault="00000000">
      <w:pPr>
        <w:pStyle w:val="BodyText"/>
      </w:pPr>
      <w:r>
        <w:t>Being proficient in both the Bhikkhu and Bhikkhunī Vibhaṅgas of the Vinaya; knowing the discernment of what is a valid act and what is not; knowing the Vassakkhandhaka; having mastered either the Mūlapaṇṇāsaka from the Majjhima Nikāya, or the Mahāvagga from the Dīgha Nikāya, or the three lower sections or the Mahāvagga from the Saṃyutta Nikāya, or half of the Aṅguttara Nikāya, or the Dhammapada with its commentary or the Jātaka book from the Khuddaka Nikāya; and having ten years since Higher Ordination—these are the qualities of a parisūpatthāyaka bahussuta.</w:t>
      </w:r>
    </w:p>
    <w:p w:rsidR="008E1767" w:rsidRDefault="00000000">
      <w:pPr>
        <w:pStyle w:val="BodyText"/>
      </w:pPr>
      <w:r>
        <w:t>After Higher Ordination:</w:t>
      </w:r>
    </w:p>
    <w:p w:rsidR="008E1767" w:rsidRDefault="00000000">
      <w:pPr>
        <w:pStyle w:val="BodyText"/>
      </w:pPr>
      <w:r>
        <w:t>A newly ordained bhikkhu must reside with his Upajjhāya, associating with him, in the same place where the Upajjhāya resides, until five years have passed. A novice bhikkhu who resides separated from his Upajjhāya incurs an offence of dukkata with each dawn. An Upajjhāya who, having given Higher Ordination to others, then abandons them, also incurs an offence of dukkata due to breaking the observance. Unless one is a ‘nissaya muttaka bahussuta’, a bhikkhu must reside with his Upajjhāya or an ācariya for life.</w:t>
      </w:r>
    </w:p>
    <w:p w:rsidR="008E1767" w:rsidRDefault="00000000">
      <w:pPr>
        <w:pStyle w:val="BodyText"/>
      </w:pPr>
      <w:r>
        <w:t>Having memorized both Prātimokṣas; being proficient in four recitations (bāṇavara) from the Sutta Piṭaka; having practiced some method of discourse to teach those who come to him; having practiced three discourses for the purpose of anumodanā (rejoicing) on auspicious and inauspicious occasions; knowing about Monastic Procedures such as Uposatha and Pavāraṇā; having practiced some path of meditation; and having completed five years since Higher Ordination—these are the qualities of a nissaya muttaka bahussuta.</w:t>
      </w:r>
    </w:p>
    <w:p w:rsidR="008E1767" w:rsidRDefault="00000000">
      <w:pPr>
        <w:pStyle w:val="Heading2"/>
      </w:pPr>
      <w:bookmarkStart w:id="33" w:name="taking-dependence"/>
      <w:bookmarkStart w:id="34" w:name="_Toc231314427"/>
      <w:r>
        <w:t>Taking Dependence</w:t>
      </w:r>
      <w:bookmarkEnd w:id="34"/>
    </w:p>
    <w:bookmarkEnd w:id="33"/>
    <w:p w:rsidR="008E1767" w:rsidRDefault="00000000">
      <w:pPr>
        <w:pStyle w:val="FirstParagraph"/>
      </w:pPr>
      <w:r>
        <w:t xml:space="preserve">A bhikkhu who has not been released from dependence due to some reason such as the passing away of his preceptor, if the preceptor's dependence is lost, that bhikkhu should live by taking dependence from a venerable, learned elder who is diligent in attendance. The bhikkhu taking dependence should approach the dependence-preceptor, arrange his upper robe over one </w:t>
      </w:r>
      <w:r>
        <w:lastRenderedPageBreak/>
        <w:t>shoulder, squat, and having paid homage, should take dependence by repeating the phrase “Ācāriyo me bhante hohi. Āyasmato nissāya vacchāmi” three times. The dependence-preceptor should accept it by saying “Pāsādikena sampādetha”. The words Sāhu, Lahu, Opāyikaṃ, Patirūpaṃ are also suitable for this purpose.</w:t>
      </w:r>
    </w:p>
    <w:p w:rsidR="008E1767" w:rsidRDefault="00000000">
      <w:pPr>
        <w:pStyle w:val="BodyText"/>
      </w:pPr>
      <w:r>
        <w:t>If a bhikkhu who has observed many rains retreats but lacks sufficient learning to be released from dependence cannot find an elder from whom to take dependence, he should take dependence from a younger, venerable, learned bhikkhu who is diligent in attendance. He should pay homage even to a teacher who is younger than himself. However, the word “Bhante” should not be used when addressing a junior. When an elder bhikkhu takes dependence from a junior bhikkhu, he should, in the presence of the dependence-preceptor, arrange his upper robe over one shoulder, squat, and having paid homage, say “Ācāriyo me āvuso hohi. Āyasmato nissāya vacchāmi” three times. When asking permission to enter a village, he should also squat, pay homage, and say “Gāmappavesanaṃ āpucchāmi ācariya”. The same procedure should be followed when asking questions.</w:t>
      </w:r>
    </w:p>
    <w:p w:rsidR="008E1767" w:rsidRDefault="00000000">
      <w:pPr>
        <w:pStyle w:val="BodyText"/>
      </w:pPr>
      <w:r>
        <w:t>Between the preceptor and the dependence-preceptor, the preceptor is primary. Dependence should be taken when one is separated from the preceptor. If, while the preceptor resides in another locality and one is living having taken dependence from another elder, the preceptor returns there, the dependence taken by the pupil ceases the moment he sees his preceptor. (It becomes null and void.) If the preceptor departs again, since the previously taken dependence has ceased, dependence must be taken again. When one receives Higher Ordination, the preceptor one has taken remains valid at all times. There is no need to take another. Dependence, however, must be taken again and again whenever it ceases.</w:t>
      </w:r>
    </w:p>
    <w:p w:rsidR="008E1767" w:rsidRDefault="00000000" w:rsidP="00E02F2E">
      <w:pPr>
        <w:pStyle w:val="Heading1"/>
      </w:pPr>
      <w:bookmarkStart w:id="35" w:name="adhiṭṭhāna-and-vikappana-procedures"/>
      <w:bookmarkStart w:id="36" w:name="_Toc231314428"/>
      <w:r>
        <w:t>Adhi</w:t>
      </w:r>
      <w:r>
        <w:rPr>
          <w:rFonts w:ascii="Calibri" w:hAnsi="Calibri" w:cs="Calibri"/>
        </w:rPr>
        <w:t>ṭṭ</w:t>
      </w:r>
      <w:r>
        <w:t>hāna and Vikappana Procedures</w:t>
      </w:r>
      <w:bookmarkEnd w:id="36"/>
    </w:p>
    <w:p w:rsidR="008E1767" w:rsidRDefault="00000000">
      <w:pPr>
        <w:pStyle w:val="Heading2"/>
      </w:pPr>
      <w:bookmarkStart w:id="37" w:name="formal-resolve-of-the-bowl"/>
      <w:bookmarkStart w:id="38" w:name="_Toc231314429"/>
      <w:bookmarkEnd w:id="35"/>
      <w:r>
        <w:t>Formal Resolve of the Bowl</w:t>
      </w:r>
      <w:bookmarkEnd w:id="38"/>
    </w:p>
    <w:bookmarkEnd w:id="37"/>
    <w:p w:rsidR="008E1767" w:rsidRDefault="00000000">
      <w:pPr>
        <w:pStyle w:val="FirstParagraph"/>
      </w:pPr>
      <w:r>
        <w:t>Since it has been declared: “Dasāhaparamaṃ atireka patto dhāretabbo. Taṃ atikkāmayato nissaggiyaṃ pācittiyaṃ” (An extra bowl may be kept for a maximum of ten days. For one who exceeds that, there is an offence of Nissaggiya Pacittiya), a bhikkhu who keeps an extra bowl for more than ten days incurs a Nissaggiya Pacittiya offence. Therefore, a bowl must either be formally resolved or formally assigned. An extra bowl is one that has not been so treated. A bowl that should be formally resolved as a bowl is one that is neither too small nor too large, but is of a suitable size for use and has been properly finished and colored. A bowl that does not meet these criteria incurs no offence if used as a mere utensil.</w:t>
      </w:r>
    </w:p>
    <w:p w:rsidR="008E1767" w:rsidRDefault="00000000">
      <w:pPr>
        <w:pStyle w:val="BodyText"/>
      </w:pPr>
      <w:r>
        <w:t xml:space="preserve">A bowl received at Higher Ordination must be formally resolved within ten days. If, while one bowl is formally resolved, a new bowl needs to be formally resolved, since a bhikkhu cannot keep two bowls, the old bowl must either be given to another or formally withdrawn. When formally withdrawing a bowl, if the bowl is nearby, take it in hand or touch it and say “Imaṃ pattaṃ paccuddharāmi” (I formally withdraw this bowl) three times. If the bowl is far away, considering its location, say “Etaṃ pattaṃ paccuddharāmi” (I formally withdraw that bowl) three times. When </w:t>
      </w:r>
      <w:r>
        <w:lastRenderedPageBreak/>
        <w:t>formally resolving a bowl, if the bowl is nearby, say “Imaṃ pattaṃ adhiṭṭhāmi” (I formally resolve this bowl) three times, and if it is far away, considering its location, say “Etaṃ pattaṃ adhiṭṭhāmi” (I formally resolve that bowl) three times.</w:t>
      </w:r>
    </w:p>
    <w:p w:rsidR="008E1767" w:rsidRDefault="00000000">
      <w:pPr>
        <w:pStyle w:val="BodyText"/>
      </w:pPr>
      <w:r>
        <w:t>Breaking the Formal Resolve</w:t>
      </w:r>
    </w:p>
    <w:p w:rsidR="008E1767" w:rsidRDefault="00000000">
      <w:pPr>
        <w:pStyle w:val="BodyText"/>
      </w:pPr>
      <w:r>
        <w:rPr>
          <w:b/>
          <w:bCs/>
        </w:rPr>
        <w:t>“Accheda dāna gāhehi-vibbhamā maraṇuḍḍhaṭā</w:t>
      </w:r>
    </w:p>
    <w:p w:rsidR="008E1767" w:rsidRDefault="00000000">
      <w:pPr>
        <w:pStyle w:val="BodyText"/>
      </w:pPr>
      <w:r>
        <w:rPr>
          <w:b/>
          <w:bCs/>
        </w:rPr>
        <w:t>Liṅga sikkhāhi chiddesu-pattodhiṭṭhāna mujjhati.”</w:t>
      </w:r>
    </w:p>
    <w:p w:rsidR="008E1767" w:rsidRDefault="00000000">
      <w:pPr>
        <w:pStyle w:val="BodyText"/>
      </w:pPr>
      <w:r>
        <w:t>As indicated by the above, the formal resolve of a bowl ceases due to nine reasons: seizure by thieves, giving to others, taking by trusted persons, abandoning the robes, death, formal withdrawal, change of gender, rejection of Higher Ordination, and becoming so holed that rice grains fall out. If the formal resolve is broken due to a hole, it must be repaired and formally resolved again. If not done so, a Nissaggiya Pacittiya offence is incurred after ten days.</w:t>
      </w:r>
    </w:p>
    <w:p w:rsidR="008E1767" w:rsidRDefault="00000000">
      <w:pPr>
        <w:pStyle w:val="BodyText"/>
      </w:pPr>
      <w:r>
        <w:t>Formal Assignment of a Bowl</w:t>
      </w:r>
    </w:p>
    <w:p w:rsidR="008E1767" w:rsidRDefault="00000000">
      <w:pPr>
        <w:pStyle w:val="BodyText"/>
      </w:pPr>
      <w:r>
        <w:t>If a bhikkhu who has formally resolved one bowl receives other bowls and wishes to keep them in his possession, he must formally assign them. If he keeps them without doing so, a Nissaggiya Pacittiya offence is incurred after ten days. Formal assignment should be done as follows: Take the bowl to a competent bhikkhu, squat, and say the phrase “Imaṃ pattaṃ tuyhaṃ vikappemi” (I formally assign this bowl to you) three times, and give it to that bhikkhu. Formal assignment is not a gift or an offering, but a Monastic Procedure. Therefore, that bhikkhu must return it, saying the phrase “Mayhaṃ santakaṃ paribhuñja vā vissajjehi vā yathāpaccayaṃ karohi” (Use what belongs to me, or dispose of it, or do as you deem fit) three times. This act is called formal return (paccuddhāra).</w:t>
      </w:r>
    </w:p>
    <w:p w:rsidR="008E1767" w:rsidRDefault="00000000">
      <w:pPr>
        <w:pStyle w:val="BodyText"/>
      </w:pPr>
      <w:r>
        <w:t>After the formal return, keeping and using that bowl for as long as desired incurs no offence. When formally assigning multiple bowls, one should say “Ime patte tuyhaṃ vikappemi” (I formally assign these bowls to you), and during the formal return, “Mayhaṃ santake paribhūñja vā vissajjehi vā yathā paccayaṃ karohi” (Use what belongs to me, or dispose of them, or do as you deem fit). If the bowl is not nearby for formal assignment, tell the other bhikkhu where your bowl is, and considering its location, say “Etaṃ pattaṃ tuyhaṃ vikappemi” (I formally assign that bowl to you), or if there are many bowls, “Ete patte tuyhaṃ vikappemi” (I formally assign those bowls to you).</w:t>
      </w:r>
    </w:p>
    <w:p w:rsidR="008E1767" w:rsidRDefault="00000000">
      <w:pPr>
        <w:pStyle w:val="BodyText"/>
      </w:pPr>
      <w:r>
        <w:t>Size of the Bowl</w:t>
      </w:r>
    </w:p>
    <w:p w:rsidR="008E1767" w:rsidRDefault="00000000">
      <w:pPr>
        <w:pStyle w:val="BodyText"/>
      </w:pPr>
      <w:r>
        <w:t>“Tayo pattassa vaṇṇā ukkaṭṭho patto majjhimo patto omako patto. Ukkaṭṭho nāma patto aḍḍhāḷhako danaṃ gaṇhāti. Catubhāgaṃ khādanaṃ tadupiyaṃ ca vyañjanaṃ. Majjhimo nāma patto nālikodanaṃ gaṇhāti. Catubhāgaṃ khādanaṃ tadupiyaṃ ca vyañjanaṃ. Omako nāma patto patthodanaṃ gaṇhāti. Catubhāgaṃ khādanaṃ tadupiyaṃ ca vyañjanaṃ” This is a passage from the Pārājikāpāḷi that describes the size of a bowl.</w:t>
      </w:r>
    </w:p>
    <w:p w:rsidR="008E1767" w:rsidRDefault="00000000">
      <w:pPr>
        <w:pStyle w:val="BodyText"/>
      </w:pPr>
      <w:r>
        <w:t xml:space="preserve">This Monastic Procedures discourse describes three types of bowls: the excellent bowl, the medium bowl, and the inferior bowl. The excellent bowl is one that can hold all of the following: </w:t>
      </w:r>
      <w:r>
        <w:lastRenderedPageBreak/>
        <w:t>rice well-cooked from two nāḷis of rice (a measure used in Magadha at that time), a mung bean curry cooked to a consistency that can be taken by hand, approximately one-fourth the amount of the rice, and other curries suitable for that rice. The medium bowl is one that can hold all of the following: rice cooked from one nāḷi of rice from Magadha, a mung bean curry one-fourth the amount of that rice, and other curries sufficient for that rice. The inferior bowl is one that can hold all of the following: rice cooked from half a nāḷi of rice from Magadha, a mung bean curry one-fourth the amount of that, and other curries.</w:t>
      </w:r>
    </w:p>
    <w:p w:rsidR="008E1767" w:rsidRDefault="00000000">
      <w:pPr>
        <w:pStyle w:val="BodyText"/>
      </w:pPr>
      <w:r>
        <w:t>If, when two nāḷis of rice from Magadha, one-fourth of that amount of mung bean curry, and other curries are placed in a bowl, the contents remain below the lower rim of the bowl, that bowl is too large for an excellent bowl and is therefore an unsuitable bowl. A bowl in which the prescribed amount of food for an inferior bowl overflows the rim is too small and thus unsuitable for formal resolve; it is also an unsuitable bowl. In the Vinaya commentary, nine types of bowls are mentioned: excellent-excellent, excellent, excellent-inferior, medium-excellent, medium, medium-inferior, inferior-excellent, inferior, and inferior-inferior. Of these, the excellent-excellent bowl and the inferior-inferior bowl are stated to be unsuitable bowls, while the remaining seven are suitable for formal resolve.</w:t>
      </w:r>
    </w:p>
    <w:p w:rsidR="008E1767" w:rsidRDefault="00000000">
      <w:pPr>
        <w:pStyle w:val="BodyText"/>
      </w:pPr>
      <w:r>
        <w:t>There are various opinions regarding the Magadha nāḷi. It can generally be considered to be about the size of the *seruva* currently in use here.</w:t>
      </w:r>
    </w:p>
    <w:p w:rsidR="008E1767" w:rsidRDefault="00000000">
      <w:pPr>
        <w:pStyle w:val="BodyText"/>
      </w:pPr>
      <w:r>
        <w:t>It should also be noted that, apart from an iron bowl and a clay bowl, as declared: “Anujānāmi bhikkhave! Dve patte ayopattaṃ mattikāpattaṃ” (Bhikkhus, I allow two bowls: an iron bowl, a clay bowl), any other type of bowl is unsuitable for formal resolve.</w:t>
      </w:r>
    </w:p>
    <w:p w:rsidR="008E1767" w:rsidRDefault="00000000">
      <w:pPr>
        <w:pStyle w:val="Heading2"/>
      </w:pPr>
      <w:bookmarkStart w:id="39" w:name="adhiṭṭhāna-of-robes"/>
      <w:bookmarkStart w:id="40" w:name="_Toc231314430"/>
      <w:r>
        <w:t>Adhiṭṭhāna of Robes</w:t>
      </w:r>
      <w:bookmarkEnd w:id="40"/>
    </w:p>
    <w:bookmarkEnd w:id="39"/>
    <w:p w:rsidR="008E1767" w:rsidRDefault="00000000">
      <w:pPr>
        <w:pStyle w:val="FirstParagraph"/>
      </w:pPr>
      <w:r>
        <w:rPr>
          <w:b/>
          <w:bCs/>
        </w:rPr>
        <w:t>“Niṭṭhitacīvarasmiṃ pana bhikkhunā ubbhatasmiṃ kaṭhine dasāhaparamṃ atireka cīvaraṃ dhāretabbaṃ. Taṃ atikkāmayato nissaggiyaṃ pācittiyaṃ”</w:t>
      </w:r>
      <w:r>
        <w:t xml:space="preserve"> is a Vinaya rule; therefore, apart from special times when one is free to keep robes without making an adhiṭṭhāna or vikappana, if an extra robe is kept for more than ten days on any other day, it entails a Nissaggiya Pācittiya. An 'extra robe' refers to robes for which an adhiṭṭhāna or vikappana has not been made. There are nine kinds of robes: the saṅghāṭi, the uttarāsaṅga, the antaravāsaka, the vassikasāṭika (rain-cloth), the nisīdana (sitting-cloth), the pacchattharaṇa (covering-cloth), the kaṇḍupaṭicchādika (anti-itch cloth), the mukhapuñchana-coḷaka (mouth-wiping cloth), and the parikkhāra-coḷa (requisite-cloth). Of these, the saṅghāṭi, uttarāsaṅga, and antaravāsaka are the principal ones.</w:t>
      </w:r>
    </w:p>
    <w:p w:rsidR="008E1767" w:rsidRDefault="00000000">
      <w:pPr>
        <w:pStyle w:val="BodyText"/>
      </w:pPr>
      <w:r>
        <w:t xml:space="preserve">The saṅghāṭi is the double-layered robe, the uttarāsaṅga is the single-layered robe, and the antaravāsaka is the lower robe. Before making an adhiṭṭhāna for these, they must be dyed and marked with a </w:t>
      </w:r>
      <w:r>
        <w:rPr>
          <w:b/>
          <w:bCs/>
        </w:rPr>
        <w:t>kappabindu</w:t>
      </w:r>
      <w:r>
        <w:t xml:space="preserve">. The kappabindu should be placed on all four corners of the robe, or on three, or on two, or on one corner, in blue color, about the size of a peacock's eye. For the saṅghāṭi, one should resolve, </w:t>
      </w:r>
      <w:r>
        <w:rPr>
          <w:b/>
          <w:bCs/>
        </w:rPr>
        <w:t>“Imaṃ saṅghāṭiṃ adhiṭṭhāmi”</w:t>
      </w:r>
      <w:r>
        <w:t xml:space="preserve">; for the uttarāsaṅga, </w:t>
      </w:r>
      <w:r>
        <w:rPr>
          <w:b/>
          <w:bCs/>
        </w:rPr>
        <w:t>“Imaṃ uttarāsaṅgaṃ adhiṭṭhāmi”</w:t>
      </w:r>
      <w:r>
        <w:t xml:space="preserve">; and for the antaravāsaka, </w:t>
      </w:r>
      <w:r>
        <w:rPr>
          <w:b/>
          <w:bCs/>
        </w:rPr>
        <w:t>“Imaṃ antaravāsakaṃ adhiṭṭhāmi”</w:t>
      </w:r>
      <w:r>
        <w:t xml:space="preserve">. If one makes the adhiṭṭhāna while they are outside one's reach, one should consider their location </w:t>
      </w:r>
      <w:r>
        <w:lastRenderedPageBreak/>
        <w:t>and resolve: Etaṃ saṅghāṭiṃ adhiṭṭhāmi, etaṃ uttarāsaṅgaṃ adhiṭṭhāmi, etaṃ antaravāsakaṃ adhiṭṭhāmi.</w:t>
      </w:r>
    </w:p>
    <w:p w:rsidR="008E1767" w:rsidRDefault="00000000">
      <w:pPr>
        <w:pStyle w:val="BodyText"/>
      </w:pPr>
      <w:r>
        <w:t>Sizes of Robes</w:t>
      </w:r>
    </w:p>
    <w:p w:rsidR="008E1767" w:rsidRDefault="00000000">
      <w:pPr>
        <w:pStyle w:val="BodyText"/>
      </w:pPr>
      <w:r>
        <w:t>Robes that are either smaller or larger than the prescribed size cannot be designated as saṅghāṭi, uttarāsaṅga, or antaravāsaka. According to the final section, the saṅghāṭi and uttarāsaṅga, measured by the hand of the bhikkhu making the adhiṭṭhāna, should be four cubits and one short cubit in length, and two cubits and one short cubit in width. The antaravāsaka should be four cubits and one short cubit in length, and two cubits in width. If they are smaller than these sizes, they cannot be used for the adhiṭṭhāna of the three robes (ticīvarādhiṭṭhāna). There is no fault if they are larger. However, every robe must be smaller than the Sugata-cīvara (the robe of the Fortunate One).</w:t>
      </w:r>
    </w:p>
    <w:p w:rsidR="008E1767" w:rsidRDefault="00000000">
      <w:pPr>
        <w:pStyle w:val="BodyText"/>
      </w:pPr>
      <w:r>
        <w:t>Breaking the Adhiṭṭhāna of Robes</w:t>
      </w:r>
    </w:p>
    <w:p w:rsidR="008E1767" w:rsidRDefault="00000000">
      <w:pPr>
        <w:pStyle w:val="BodyText"/>
      </w:pPr>
      <w:r>
        <w:t>The ticīvarādhiṭṭhāna is also broken by the nine reasons stated for breaking the adhiṭṭhāna of the bowl. The adhiṭṭhāna is broken by a hole occurring in the saṅghāṭi and uttarāsaṅga, within a span from both ends of the length, and within eight inches from both ends of the width, if the hole is about the size of a little finger's nail. For the antaravāsaka, it is broken by a hole of the stated size occurring within a span from both ends of the length, and within four inches from both ends of the width. If not even a single thread remains in the middle of the hole, the adhiṭṭhāna is not broken. A robe whose adhiṭṭhāna has thus been broken must be mended and repaired, and then resolved again within ten days.</w:t>
      </w:r>
    </w:p>
    <w:p w:rsidR="008E1767" w:rsidRDefault="00000000">
      <w:pPr>
        <w:pStyle w:val="Heading2"/>
      </w:pPr>
      <w:bookmarkStart w:id="41" w:name="adhiṭṭhāna-of-supplementary-robes"/>
      <w:bookmarkStart w:id="42" w:name="_Toc231314431"/>
      <w:r>
        <w:t>Adhiṭṭhāna of Supplementary Robes</w:t>
      </w:r>
      <w:bookmarkEnd w:id="42"/>
    </w:p>
    <w:bookmarkEnd w:id="41"/>
    <w:p w:rsidR="008E1767" w:rsidRDefault="00000000">
      <w:pPr>
        <w:pStyle w:val="FirstParagraph"/>
      </w:pPr>
      <w:r>
        <w:t>A bhikkhu may only make adhiṭṭhāna of one robe of each type, namely saṅghāṭi, uttarāsaṅga, and antaravāsaka, and not two or three of the same type. Therefore, those who wish to use more robes should make adhiṭṭhāna of them as supplementary robes (parikkhāracola). When making adhiṭṭhāna of a single robe, you should say “imaṃ cīvaraṃ parikkhāra coḷaṃ adhiṭṭhāmi” three times and make adhiṭṭhāna. If there are more than one robe, gather them all together and you should say “imāni cīvarāni parikkhāra coḷāni adhiṭṭhāmi”. When making adhiṭṭhāna of robes that are outside your reach, you should say “etaṃ cīvaraṃ parikkhāra coḷaṃ adhiṭṭhāmi” or “etāni cīvarāni parikkhāra coḷāni adhiṭṭhāmi”.</w:t>
      </w:r>
    </w:p>
    <w:p w:rsidR="008E1767" w:rsidRDefault="00000000">
      <w:pPr>
        <w:pStyle w:val="BodyText"/>
      </w:pPr>
      <w:r>
        <w:t>“Niṭṭhitacīvarasmiṃ pana bhikkhunā ubbhatasmiṃ kaṭhine, ekarattaṃ pi ce bhikkhu ticīvarena vippavaseyya aññatra bhikkhu sammutiyā. Nissaggiyaṃ pācittiyaṃ”</w:t>
      </w:r>
    </w:p>
    <w:p w:rsidR="008E1767" w:rsidRDefault="00000000">
      <w:pPr>
        <w:pStyle w:val="BodyText"/>
      </w:pPr>
      <w:r>
        <w:t>For bhikkhus who find it difficult to carry and use the three robes wherever they go, so as not to incur an offense by the training rule stated above, there is no fault in not making adhiṭṭhāna of any of them by the names saṅghāṭi, uttarāsaṅga, or antaravāsaka, but rather making adhiṭṭhāna of all of them solely by the name of supplementary robes (parikkhāracola). Currently, many bhikkhus use robes in this manner.</w:t>
      </w:r>
    </w:p>
    <w:p w:rsidR="008E1767" w:rsidRDefault="00000000">
      <w:pPr>
        <w:pStyle w:val="BodyText"/>
      </w:pPr>
      <w:r>
        <w:t xml:space="preserve">Excluding cloths that are requisites for the dwelling, such as pillowcases and bedsheets, if any type of cloth that is not smaller than a cubit in length and a span in width is kept for more than ten </w:t>
      </w:r>
      <w:r>
        <w:lastRenderedPageBreak/>
        <w:t>days out of season without being made adhiṭṭhāna of or vikappana, it incurs a Nissaggiya Pācittiya offense. Therefore, one should accustom oneself to making adhiṭṭhāna of or vikappana of all pouches, handkerchiefs, shoulder-cloths, and any other pieces of cloth received, as ‘supplementary robes’ (parikkhāracola).</w:t>
      </w:r>
    </w:p>
    <w:p w:rsidR="008E1767" w:rsidRDefault="00000000">
      <w:pPr>
        <w:pStyle w:val="Heading2"/>
      </w:pPr>
      <w:bookmarkStart w:id="43" w:name="robe-designation-by-proxy"/>
      <w:bookmarkStart w:id="44" w:name="_Toc231314432"/>
      <w:r>
        <w:t>Robe Designation by Proxy</w:t>
      </w:r>
      <w:bookmarkEnd w:id="44"/>
    </w:p>
    <w:bookmarkEnd w:id="43"/>
    <w:p w:rsidR="008E1767" w:rsidRDefault="00000000">
      <w:pPr>
        <w:pStyle w:val="FirstParagraph"/>
      </w:pPr>
      <w:r>
        <w:t>Take the robe to be designated by proxy, sit squatting near a bhikkhu, and saying “imaṃ cīvaraṃ tuyhaṃ vikappemi” three times, give the robe to the other bhikkhu. Doing so is designation by proxy. The bhikkhu who has received it should say “mayhaṃ santakaṃ paribhuñja vā vissajjehi vā yathāpaccayaṃ karohi” three times and return it. That is the withdrawal (paccuddhāra). When there is more than one robe, you should say “imāni cīvarāni tuyhaṃ vikappemi”. During the withdrawal, you should say “mayhaṃ santakāni paribhuñja vā vissajjehi vā yathāpaccayaṃ karohi”. When designating by proxy robes that are outside one's reach, you should state their location and say “etaṃ cīvaraṃ tuyhaṃ vikappemi”, and if there are many robes, you should say “etāni cīvarāni tuyhaṃ vikappemi”. The withdrawal is as before.</w:t>
      </w:r>
    </w:p>
    <w:p w:rsidR="008E1767" w:rsidRDefault="00000000">
      <w:pPr>
        <w:pStyle w:val="BodyText"/>
      </w:pPr>
      <w:r>
        <w:t>There is no offense if pillowcases, bedsheets, etc., are not designated. When designating a robe as a supplementary cloth (parikkhāra-coḷa), if it is one, you should designate it by saying “imaṃ cīvaraṃ parikkhāracolaṃ adhiṭṭhāmi”, and if there are many, by saying “imāni cīvarāni parikkhāracolāni adhiṭṭhāmi”. When designating robes that are outside one's reach, you should designate them by saying “etaṃ cīvaraṃ parikkhāra-colaṃ adhiṭṭhāmi”, and “etāni cīvarāni parikkhāracolāni adhiṭṭhāmi”.</w:t>
      </w:r>
    </w:p>
    <w:p w:rsidR="008E1767" w:rsidRDefault="00000000" w:rsidP="0062061D">
      <w:pPr>
        <w:pStyle w:val="Heading1"/>
      </w:pPr>
      <w:bookmarkStart w:id="45" w:name="confession-of-offences"/>
      <w:bookmarkStart w:id="46" w:name="_Toc231314433"/>
      <w:r>
        <w:t>Confession of Offences</w:t>
      </w:r>
      <w:bookmarkEnd w:id="46"/>
    </w:p>
    <w:bookmarkEnd w:id="45"/>
    <w:p w:rsidR="008E1767" w:rsidRDefault="00000000">
      <w:pPr>
        <w:pStyle w:val="FirstParagraph"/>
      </w:pPr>
      <w:r>
        <w:t>‘Confession of Offences’ means the declaration for the purpose of purification from offences. Not appearing as a bhikkhu, abandoning bhikkhuhood and becoming a novice or a layperson, is the confession of a pārājikāpatti. Completing the vatta and mānatta and performing the abbhāna procedure is the confession of a saṅghādisesāpatti. By confessing to one bhikkhu, one can be purified from offences such as thullaccaya and pācittiya. Here, ‘Confession of Offences’ refers to the confession of offences such as thullaccaya. Because the training rules for bhikkhus are very numerous, and because there are also rules that can be transgressed unintentionally, bhikkhus often incur offences. Sometimes they incur offences even without knowing it.</w:t>
      </w:r>
    </w:p>
    <w:p w:rsidR="008E1767" w:rsidRDefault="00000000">
      <w:pPr>
        <w:pStyle w:val="BodyText"/>
      </w:pPr>
      <w:r>
        <w:t xml:space="preserve">One can easily incur the two grave offences, sukkhavissaṭṭhi and kāyasaṃsagga. When performing Monastic Procedures for purification from a grave offence, if the incurred offence has not been declared to a bhikkhu, one must undergo parivāsa for the number of days that have passed. A bhikkhu who declared the offence to another bhikkhu on the very day it was incurred can be purified by completing the mānatta for six days and performing the abbhāna procedure. It is good to declare grave offences on all occasions of confessing offences, both to avoid having to undergo vatta for grave offences and to reduce the number of days for completing the vatta. When doing so, if one definitively knows the grave offence one has incurred, it is good to declare it by </w:t>
      </w:r>
      <w:r>
        <w:lastRenderedPageBreak/>
        <w:t>naming that specific offence. By one who does not definitively know how many grave offences one has incurred, with the intention of ‘I declare all the offences I have incurred’—</w:t>
      </w:r>
    </w:p>
    <w:p w:rsidR="008E1767" w:rsidRDefault="00000000">
      <w:pPr>
        <w:pStyle w:val="BodyText"/>
      </w:pPr>
      <w:r>
        <w:t xml:space="preserve">one should first declare the offences by saying either </w:t>
      </w:r>
      <w:r>
        <w:rPr>
          <w:b/>
          <w:bCs/>
        </w:rPr>
        <w:t>“Sabbāpattiyo āvikaromi”</w:t>
      </w:r>
      <w:r>
        <w:t xml:space="preserve"> or </w:t>
      </w:r>
      <w:r>
        <w:rPr>
          <w:b/>
          <w:bCs/>
        </w:rPr>
        <w:t>“Sabbāpattiyo ārocayāmi”</w:t>
      </w:r>
      <w:r>
        <w:t>, and then proceed with the confession of other offences.</w:t>
      </w:r>
    </w:p>
    <w:p w:rsidR="008E1767" w:rsidRDefault="00000000">
      <w:pPr>
        <w:pStyle w:val="Heading2"/>
      </w:pPr>
      <w:bookmarkStart w:id="47" w:name="confession-of-common-offences"/>
      <w:bookmarkStart w:id="48" w:name="_Toc231314434"/>
      <w:r>
        <w:t>Confession of Common Offences</w:t>
      </w:r>
      <w:bookmarkEnd w:id="48"/>
    </w:p>
    <w:bookmarkEnd w:id="47"/>
    <w:p w:rsidR="008E1767" w:rsidRDefault="00000000">
      <w:pPr>
        <w:pStyle w:val="FirstParagraph"/>
      </w:pPr>
      <w:r>
        <w:rPr>
          <w:b/>
          <w:bCs/>
        </w:rPr>
        <w:t>“Na bhikkhave! sabhāgāpatti desetabbā. Yo desey‍ya āpatti dukkaṭassa. Na bhikkhave! sabhāgāpatti paṭiggahetabbā. Yo paṭiggaṇhey‍ya āpatti dukkaṭassa.”</w:t>
      </w:r>
    </w:p>
    <w:p w:rsidR="008E1767" w:rsidRDefault="00000000">
      <w:pPr>
        <w:pStyle w:val="BodyText"/>
      </w:pPr>
      <w:r>
        <w:t>According to these Buddha-provisions, an offence of wrong-doing is incurred by confessing or accepting a common offence. A “common offence” refers to an offence that both the confessor and the recipient have incurred. If a bhikkhu who has fallen into a certain offence, such as eating at the wrong time, confesses that same offence in the presence of a bhikkhu who has also fallen into that same offence, it is a confession of a common offence. If a bhikkhu who has fallen into the offence of eating at the wrong time confesses that offence along with other offences in the presence of a bhikkhu who has also fallen into the offence of eating at the wrong time, saying: “Ahaṃ bhante! sambahulā āpattiyo āpajjiṃ. Tā tumha mūle paṭidesemi”, he becomes pure from all the confessed offences.</w:t>
      </w:r>
    </w:p>
    <w:p w:rsidR="008E1767" w:rsidRDefault="00000000">
      <w:pPr>
        <w:pStyle w:val="BodyText"/>
      </w:pPr>
      <w:r>
        <w:t>It is not that he does not become pure from those offences because of the rule that a common offence should not be confessed. Rather, what occurs is that he becomes pure from the previous offences but incurs a new offence of wrong-doing. If the bhikkhu who accepted those offences subsequently confesses his own offence of eating at the wrong time, the offence incurred by accepting a common offence, and other offences to that same first bhikkhu, saying: “Sambahulā āpattiyo āpajjiṃ tā tumhamūle paṭidesemi”, the first bhikkhu—having already been purified of the offence of eating at the wrong time—does not fall into the fault of confessing a common offence. By confessing in this manner, that bhikkhu becomes pure from all offences remediable by confession. The first bhikkhu can then confess the offence incurred by the confession of a common offence to the second bhikkhu and become pure. Therefore, when confessing to one another, if there are common offences, the bhikkhu who confessed first must confess once more.</w:t>
      </w:r>
    </w:p>
    <w:p w:rsidR="008E1767" w:rsidRDefault="00000000">
      <w:pPr>
        <w:pStyle w:val="Heading2"/>
      </w:pPr>
      <w:bookmarkStart w:id="49" w:name="X0d284a963da109ca1388fd873c0092dc404261b"/>
      <w:bookmarkStart w:id="50" w:name="_Toc231314435"/>
      <w:r>
        <w:t>Formulations Used for Confessing Offenses</w:t>
      </w:r>
      <w:bookmarkEnd w:id="50"/>
    </w:p>
    <w:bookmarkEnd w:id="49"/>
    <w:p w:rsidR="008E1767" w:rsidRDefault="00000000">
      <w:pPr>
        <w:pStyle w:val="FirstParagraph"/>
      </w:pPr>
      <w:r>
        <w:t>First, the junior bhikkhu should confess his offenses.</w:t>
      </w:r>
    </w:p>
    <w:tbl>
      <w:tblPr>
        <w:tblStyle w:val="Table"/>
        <w:tblW w:w="0" w:type="auto"/>
        <w:tblLook w:val="0000" w:firstRow="0" w:lastRow="0" w:firstColumn="0" w:lastColumn="0" w:noHBand="0" w:noVBand="0"/>
      </w:tblPr>
      <w:tblGrid>
        <w:gridCol w:w="1764"/>
        <w:gridCol w:w="298"/>
        <w:gridCol w:w="7843"/>
      </w:tblGrid>
      <w:tr w:rsidR="008E1767">
        <w:tc>
          <w:tcPr>
            <w:tcW w:w="0" w:type="auto"/>
          </w:tcPr>
          <w:p w:rsidR="008E1767" w:rsidRDefault="00000000">
            <w:pPr>
              <w:pStyle w:val="FirstParagraph"/>
            </w:pPr>
            <w:r>
              <w:t>Junior Bhikkhu</w:t>
            </w:r>
          </w:p>
        </w:tc>
        <w:tc>
          <w:tcPr>
            <w:tcW w:w="0" w:type="auto"/>
          </w:tcPr>
          <w:p w:rsidR="008E1767" w:rsidRDefault="00000000">
            <w:pPr>
              <w:pStyle w:val="BodyText"/>
            </w:pPr>
            <w:r>
              <w:t>-</w:t>
            </w:r>
          </w:p>
        </w:tc>
        <w:tc>
          <w:tcPr>
            <w:tcW w:w="0" w:type="auto"/>
          </w:tcPr>
          <w:p w:rsidR="008E1767" w:rsidRDefault="00000000">
            <w:pPr>
              <w:pStyle w:val="BodyText"/>
            </w:pPr>
            <w:r>
              <w:rPr>
                <w:b/>
                <w:bCs/>
              </w:rPr>
              <w:t>Ahaṃ bhante! Sabbāpattiyo āvikaromi.</w:t>
            </w:r>
          </w:p>
        </w:tc>
      </w:tr>
      <w:tr w:rsidR="008E1767">
        <w:tc>
          <w:tcPr>
            <w:tcW w:w="0" w:type="auto"/>
          </w:tcPr>
          <w:p w:rsidR="008E1767" w:rsidRDefault="008E1767">
            <w:pPr>
              <w:pStyle w:val="Compact"/>
            </w:pPr>
          </w:p>
        </w:tc>
        <w:tc>
          <w:tcPr>
            <w:tcW w:w="0" w:type="auto"/>
          </w:tcPr>
          <w:p w:rsidR="008E1767" w:rsidRDefault="008E1767">
            <w:pPr>
              <w:pStyle w:val="Compact"/>
            </w:pPr>
          </w:p>
        </w:tc>
        <w:tc>
          <w:tcPr>
            <w:tcW w:w="0" w:type="auto"/>
          </w:tcPr>
          <w:p w:rsidR="008E1767" w:rsidRDefault="00000000">
            <w:pPr>
              <w:pStyle w:val="BodyText"/>
            </w:pPr>
            <w:r>
              <w:t>(This is the declaration of grave offenses.)</w:t>
            </w:r>
          </w:p>
        </w:tc>
      </w:tr>
      <w:tr w:rsidR="008E1767">
        <w:tc>
          <w:tcPr>
            <w:tcW w:w="0" w:type="auto"/>
          </w:tcPr>
          <w:p w:rsidR="008E1767" w:rsidRDefault="00000000">
            <w:pPr>
              <w:pStyle w:val="BodyText"/>
            </w:pPr>
            <w:r>
              <w:t>Senior Bhikkhu</w:t>
            </w:r>
          </w:p>
        </w:tc>
        <w:tc>
          <w:tcPr>
            <w:tcW w:w="0" w:type="auto"/>
          </w:tcPr>
          <w:p w:rsidR="008E1767" w:rsidRDefault="00000000">
            <w:pPr>
              <w:pStyle w:val="BodyText"/>
            </w:pPr>
            <w:r>
              <w:t>-</w:t>
            </w:r>
          </w:p>
        </w:tc>
        <w:tc>
          <w:tcPr>
            <w:tcW w:w="0" w:type="auto"/>
          </w:tcPr>
          <w:p w:rsidR="008E1767" w:rsidRDefault="00000000">
            <w:pPr>
              <w:pStyle w:val="BodyText"/>
            </w:pPr>
            <w:r>
              <w:rPr>
                <w:b/>
                <w:bCs/>
              </w:rPr>
              <w:t>Sādhu. Sādhu!</w:t>
            </w:r>
          </w:p>
        </w:tc>
      </w:tr>
      <w:tr w:rsidR="008E1767">
        <w:tc>
          <w:tcPr>
            <w:tcW w:w="0" w:type="auto"/>
          </w:tcPr>
          <w:p w:rsidR="008E1767" w:rsidRDefault="00000000">
            <w:pPr>
              <w:pStyle w:val="BodyText"/>
            </w:pPr>
            <w:r>
              <w:t>Junior Bhikkhu</w:t>
            </w:r>
          </w:p>
        </w:tc>
        <w:tc>
          <w:tcPr>
            <w:tcW w:w="0" w:type="auto"/>
          </w:tcPr>
          <w:p w:rsidR="008E1767" w:rsidRDefault="00000000">
            <w:pPr>
              <w:pStyle w:val="BodyText"/>
            </w:pPr>
            <w:r>
              <w:t>-</w:t>
            </w:r>
          </w:p>
        </w:tc>
        <w:tc>
          <w:tcPr>
            <w:tcW w:w="0" w:type="auto"/>
          </w:tcPr>
          <w:p w:rsidR="008E1767" w:rsidRDefault="00000000">
            <w:pPr>
              <w:pStyle w:val="BodyText"/>
            </w:pPr>
            <w:r>
              <w:rPr>
                <w:b/>
                <w:bCs/>
              </w:rPr>
              <w:t>Ahaṃ bhante! Sambahulā āpattiyo āpajjiṃ. Tā tumhamūle paṭidesemi.</w:t>
            </w:r>
          </w:p>
        </w:tc>
      </w:tr>
      <w:tr w:rsidR="008E1767">
        <w:tc>
          <w:tcPr>
            <w:tcW w:w="0" w:type="auto"/>
          </w:tcPr>
          <w:p w:rsidR="008E1767" w:rsidRDefault="00000000">
            <w:pPr>
              <w:pStyle w:val="BodyText"/>
            </w:pPr>
            <w:r>
              <w:lastRenderedPageBreak/>
              <w:t>Senior Bhikkhu</w:t>
            </w:r>
          </w:p>
        </w:tc>
        <w:tc>
          <w:tcPr>
            <w:tcW w:w="0" w:type="auto"/>
          </w:tcPr>
          <w:p w:rsidR="008E1767" w:rsidRDefault="00000000">
            <w:pPr>
              <w:pStyle w:val="BodyText"/>
            </w:pPr>
            <w:r>
              <w:t>-</w:t>
            </w:r>
          </w:p>
        </w:tc>
        <w:tc>
          <w:tcPr>
            <w:tcW w:w="0" w:type="auto"/>
          </w:tcPr>
          <w:p w:rsidR="008E1767" w:rsidRDefault="00000000">
            <w:pPr>
              <w:pStyle w:val="BodyText"/>
            </w:pPr>
            <w:r>
              <w:rPr>
                <w:b/>
                <w:bCs/>
              </w:rPr>
              <w:t>Passasi āvuso! Tā āpattiyo?</w:t>
            </w:r>
          </w:p>
        </w:tc>
      </w:tr>
      <w:tr w:rsidR="008E1767">
        <w:tc>
          <w:tcPr>
            <w:tcW w:w="0" w:type="auto"/>
          </w:tcPr>
          <w:p w:rsidR="008E1767" w:rsidRDefault="00000000">
            <w:pPr>
              <w:pStyle w:val="BodyText"/>
            </w:pPr>
            <w:r>
              <w:t>Junior Bhikkhu</w:t>
            </w:r>
          </w:p>
        </w:tc>
        <w:tc>
          <w:tcPr>
            <w:tcW w:w="0" w:type="auto"/>
          </w:tcPr>
          <w:p w:rsidR="008E1767" w:rsidRDefault="00000000">
            <w:pPr>
              <w:pStyle w:val="BodyText"/>
            </w:pPr>
            <w:r>
              <w:t>-</w:t>
            </w:r>
          </w:p>
        </w:tc>
        <w:tc>
          <w:tcPr>
            <w:tcW w:w="0" w:type="auto"/>
          </w:tcPr>
          <w:p w:rsidR="008E1767" w:rsidRDefault="00000000">
            <w:pPr>
              <w:pStyle w:val="BodyText"/>
            </w:pPr>
            <w:r>
              <w:rPr>
                <w:b/>
                <w:bCs/>
              </w:rPr>
              <w:t>Āma bhante! Passāmi.</w:t>
            </w:r>
          </w:p>
        </w:tc>
      </w:tr>
      <w:tr w:rsidR="008E1767">
        <w:tc>
          <w:tcPr>
            <w:tcW w:w="0" w:type="auto"/>
          </w:tcPr>
          <w:p w:rsidR="008E1767" w:rsidRDefault="00000000">
            <w:pPr>
              <w:pStyle w:val="BodyText"/>
            </w:pPr>
            <w:r>
              <w:t>Senior Bhikkhu</w:t>
            </w:r>
          </w:p>
        </w:tc>
        <w:tc>
          <w:tcPr>
            <w:tcW w:w="0" w:type="auto"/>
          </w:tcPr>
          <w:p w:rsidR="008E1767" w:rsidRDefault="00000000">
            <w:pPr>
              <w:pStyle w:val="BodyText"/>
            </w:pPr>
            <w:r>
              <w:t>-</w:t>
            </w:r>
          </w:p>
        </w:tc>
        <w:tc>
          <w:tcPr>
            <w:tcW w:w="0" w:type="auto"/>
          </w:tcPr>
          <w:p w:rsidR="008E1767" w:rsidRDefault="00000000">
            <w:pPr>
              <w:pStyle w:val="BodyText"/>
            </w:pPr>
            <w:r>
              <w:rPr>
                <w:b/>
                <w:bCs/>
              </w:rPr>
              <w:t>Āyatiṃ āvuso! Saṃvareyyāsi.</w:t>
            </w:r>
          </w:p>
        </w:tc>
      </w:tr>
      <w:tr w:rsidR="008E1767">
        <w:tc>
          <w:tcPr>
            <w:tcW w:w="0" w:type="auto"/>
          </w:tcPr>
          <w:p w:rsidR="008E1767" w:rsidRDefault="00000000">
            <w:pPr>
              <w:pStyle w:val="BodyText"/>
            </w:pPr>
            <w:r>
              <w:t>Junior Bhikkhu</w:t>
            </w:r>
          </w:p>
        </w:tc>
        <w:tc>
          <w:tcPr>
            <w:tcW w:w="0" w:type="auto"/>
          </w:tcPr>
          <w:p w:rsidR="008E1767" w:rsidRDefault="00000000">
            <w:pPr>
              <w:pStyle w:val="BodyText"/>
            </w:pPr>
            <w:r>
              <w:t>-</w:t>
            </w:r>
          </w:p>
        </w:tc>
        <w:tc>
          <w:tcPr>
            <w:tcW w:w="0" w:type="auto"/>
          </w:tcPr>
          <w:p w:rsidR="008E1767" w:rsidRDefault="00000000">
            <w:pPr>
              <w:pStyle w:val="BodyText"/>
            </w:pPr>
            <w:r>
              <w:rPr>
                <w:b/>
                <w:bCs/>
              </w:rPr>
              <w:t>Sādhu suṭṭhu bhante! Saṃvarissāmi</w:t>
            </w:r>
          </w:p>
        </w:tc>
      </w:tr>
      <w:tr w:rsidR="008E1767">
        <w:tc>
          <w:tcPr>
            <w:tcW w:w="0" w:type="auto"/>
          </w:tcPr>
          <w:p w:rsidR="008E1767" w:rsidRDefault="008E1767">
            <w:pPr>
              <w:pStyle w:val="Compact"/>
            </w:pPr>
          </w:p>
        </w:tc>
        <w:tc>
          <w:tcPr>
            <w:tcW w:w="0" w:type="auto"/>
          </w:tcPr>
          <w:p w:rsidR="008E1767" w:rsidRDefault="008E1767">
            <w:pPr>
              <w:pStyle w:val="Compact"/>
            </w:pPr>
          </w:p>
        </w:tc>
        <w:tc>
          <w:tcPr>
            <w:tcW w:w="0" w:type="auto"/>
          </w:tcPr>
          <w:p w:rsidR="008E1767" w:rsidRDefault="008E1767">
            <w:pPr>
              <w:pStyle w:val="Compact"/>
            </w:pPr>
          </w:p>
        </w:tc>
      </w:tr>
      <w:tr w:rsidR="008E1767">
        <w:tc>
          <w:tcPr>
            <w:tcW w:w="0" w:type="auto"/>
          </w:tcPr>
          <w:p w:rsidR="008E1767" w:rsidRDefault="008E1767">
            <w:pPr>
              <w:pStyle w:val="Compact"/>
            </w:pPr>
          </w:p>
        </w:tc>
        <w:tc>
          <w:tcPr>
            <w:tcW w:w="0" w:type="auto"/>
          </w:tcPr>
          <w:p w:rsidR="008E1767" w:rsidRDefault="008E1767">
            <w:pPr>
              <w:pStyle w:val="Compact"/>
            </w:pPr>
          </w:p>
        </w:tc>
        <w:tc>
          <w:tcPr>
            <w:tcW w:w="0" w:type="auto"/>
          </w:tcPr>
          <w:p w:rsidR="008E1767" w:rsidRDefault="00000000">
            <w:pPr>
              <w:pStyle w:val="BodyText"/>
            </w:pPr>
            <w:r>
              <w:t>(Confession of offenses by the Senior Bhikkhu)</w:t>
            </w:r>
          </w:p>
        </w:tc>
      </w:tr>
      <w:tr w:rsidR="008E1767">
        <w:tc>
          <w:tcPr>
            <w:tcW w:w="0" w:type="auto"/>
          </w:tcPr>
          <w:p w:rsidR="008E1767" w:rsidRDefault="00000000">
            <w:pPr>
              <w:pStyle w:val="BodyText"/>
            </w:pPr>
            <w:r>
              <w:t>Senior Bhikkhu</w:t>
            </w:r>
          </w:p>
        </w:tc>
        <w:tc>
          <w:tcPr>
            <w:tcW w:w="0" w:type="auto"/>
          </w:tcPr>
          <w:p w:rsidR="008E1767" w:rsidRDefault="00000000">
            <w:pPr>
              <w:pStyle w:val="BodyText"/>
            </w:pPr>
            <w:r>
              <w:t>-</w:t>
            </w:r>
          </w:p>
        </w:tc>
        <w:tc>
          <w:tcPr>
            <w:tcW w:w="0" w:type="auto"/>
          </w:tcPr>
          <w:p w:rsidR="008E1767" w:rsidRDefault="00000000">
            <w:pPr>
              <w:pStyle w:val="BodyText"/>
            </w:pPr>
            <w:r>
              <w:rPr>
                <w:b/>
                <w:bCs/>
              </w:rPr>
              <w:t>Ahaṃ āvuso! Sabbāpattiyo āvikaromi.</w:t>
            </w:r>
          </w:p>
        </w:tc>
      </w:tr>
      <w:tr w:rsidR="008E1767">
        <w:tc>
          <w:tcPr>
            <w:tcW w:w="0" w:type="auto"/>
          </w:tcPr>
          <w:p w:rsidR="008E1767" w:rsidRDefault="00000000">
            <w:pPr>
              <w:pStyle w:val="BodyText"/>
            </w:pPr>
            <w:r>
              <w:t>Junior Bhikkhu</w:t>
            </w:r>
          </w:p>
        </w:tc>
        <w:tc>
          <w:tcPr>
            <w:tcW w:w="0" w:type="auto"/>
          </w:tcPr>
          <w:p w:rsidR="008E1767" w:rsidRDefault="00000000">
            <w:pPr>
              <w:pStyle w:val="BodyText"/>
            </w:pPr>
            <w:r>
              <w:t>-</w:t>
            </w:r>
          </w:p>
        </w:tc>
        <w:tc>
          <w:tcPr>
            <w:tcW w:w="0" w:type="auto"/>
          </w:tcPr>
          <w:p w:rsidR="008E1767" w:rsidRDefault="00000000">
            <w:pPr>
              <w:pStyle w:val="BodyText"/>
            </w:pPr>
            <w:r>
              <w:rPr>
                <w:b/>
                <w:bCs/>
              </w:rPr>
              <w:t>Sādhu bhante! Sādhu.</w:t>
            </w:r>
          </w:p>
        </w:tc>
      </w:tr>
      <w:tr w:rsidR="008E1767">
        <w:tc>
          <w:tcPr>
            <w:tcW w:w="0" w:type="auto"/>
          </w:tcPr>
          <w:p w:rsidR="008E1767" w:rsidRDefault="00000000">
            <w:pPr>
              <w:pStyle w:val="BodyText"/>
            </w:pPr>
            <w:r>
              <w:t>Senior Bhikkhu</w:t>
            </w:r>
          </w:p>
        </w:tc>
        <w:tc>
          <w:tcPr>
            <w:tcW w:w="0" w:type="auto"/>
          </w:tcPr>
          <w:p w:rsidR="008E1767" w:rsidRDefault="00000000">
            <w:pPr>
              <w:pStyle w:val="BodyText"/>
            </w:pPr>
            <w:r>
              <w:t>-</w:t>
            </w:r>
          </w:p>
        </w:tc>
        <w:tc>
          <w:tcPr>
            <w:tcW w:w="0" w:type="auto"/>
          </w:tcPr>
          <w:p w:rsidR="008E1767" w:rsidRDefault="00000000">
            <w:pPr>
              <w:pStyle w:val="BodyText"/>
            </w:pPr>
            <w:r>
              <w:rPr>
                <w:b/>
                <w:bCs/>
              </w:rPr>
              <w:t>Ahaṃ āvuso! Sambahulā āpattiyo āpajjiṃ. Tā tuyhamūle paṭidesemi.</w:t>
            </w:r>
          </w:p>
        </w:tc>
      </w:tr>
      <w:tr w:rsidR="008E1767">
        <w:tc>
          <w:tcPr>
            <w:tcW w:w="0" w:type="auto"/>
          </w:tcPr>
          <w:p w:rsidR="008E1767" w:rsidRDefault="00000000">
            <w:pPr>
              <w:pStyle w:val="BodyText"/>
            </w:pPr>
            <w:r>
              <w:t>Junior Bhikkhu</w:t>
            </w:r>
          </w:p>
        </w:tc>
        <w:tc>
          <w:tcPr>
            <w:tcW w:w="0" w:type="auto"/>
          </w:tcPr>
          <w:p w:rsidR="008E1767" w:rsidRDefault="00000000">
            <w:pPr>
              <w:pStyle w:val="BodyText"/>
            </w:pPr>
            <w:r>
              <w:t>-</w:t>
            </w:r>
          </w:p>
        </w:tc>
        <w:tc>
          <w:tcPr>
            <w:tcW w:w="0" w:type="auto"/>
          </w:tcPr>
          <w:p w:rsidR="008E1767" w:rsidRDefault="00000000">
            <w:pPr>
              <w:pStyle w:val="BodyText"/>
            </w:pPr>
            <w:r>
              <w:rPr>
                <w:b/>
                <w:bCs/>
              </w:rPr>
              <w:t>Passatha bhante! Tā āpattiyo?</w:t>
            </w:r>
          </w:p>
        </w:tc>
      </w:tr>
      <w:tr w:rsidR="008E1767">
        <w:tc>
          <w:tcPr>
            <w:tcW w:w="0" w:type="auto"/>
          </w:tcPr>
          <w:p w:rsidR="008E1767" w:rsidRDefault="00000000">
            <w:pPr>
              <w:pStyle w:val="BodyText"/>
            </w:pPr>
            <w:r>
              <w:t>Senior Bhikkhu</w:t>
            </w:r>
          </w:p>
        </w:tc>
        <w:tc>
          <w:tcPr>
            <w:tcW w:w="0" w:type="auto"/>
          </w:tcPr>
          <w:p w:rsidR="008E1767" w:rsidRDefault="00000000">
            <w:pPr>
              <w:pStyle w:val="BodyText"/>
            </w:pPr>
            <w:r>
              <w:t>-</w:t>
            </w:r>
          </w:p>
        </w:tc>
        <w:tc>
          <w:tcPr>
            <w:tcW w:w="0" w:type="auto"/>
          </w:tcPr>
          <w:p w:rsidR="008E1767" w:rsidRDefault="00000000">
            <w:pPr>
              <w:pStyle w:val="BodyText"/>
            </w:pPr>
            <w:r>
              <w:rPr>
                <w:b/>
                <w:bCs/>
              </w:rPr>
              <w:t>Āma āvuso! Passāmi.</w:t>
            </w:r>
          </w:p>
        </w:tc>
      </w:tr>
      <w:tr w:rsidR="008E1767">
        <w:tc>
          <w:tcPr>
            <w:tcW w:w="0" w:type="auto"/>
          </w:tcPr>
          <w:p w:rsidR="008E1767" w:rsidRDefault="00000000">
            <w:pPr>
              <w:pStyle w:val="BodyText"/>
            </w:pPr>
            <w:r>
              <w:t>Junior Bhikkhu</w:t>
            </w:r>
          </w:p>
        </w:tc>
        <w:tc>
          <w:tcPr>
            <w:tcW w:w="0" w:type="auto"/>
          </w:tcPr>
          <w:p w:rsidR="008E1767" w:rsidRDefault="00000000">
            <w:pPr>
              <w:pStyle w:val="BodyText"/>
            </w:pPr>
            <w:r>
              <w:t>-</w:t>
            </w:r>
          </w:p>
        </w:tc>
        <w:tc>
          <w:tcPr>
            <w:tcW w:w="0" w:type="auto"/>
          </w:tcPr>
          <w:p w:rsidR="008E1767" w:rsidRDefault="00000000">
            <w:pPr>
              <w:pStyle w:val="BodyText"/>
            </w:pPr>
            <w:r>
              <w:rPr>
                <w:b/>
                <w:bCs/>
              </w:rPr>
              <w:t>Āyatiṃ bhante! Saṃvareyyātha.</w:t>
            </w:r>
          </w:p>
        </w:tc>
      </w:tr>
      <w:tr w:rsidR="008E1767">
        <w:tc>
          <w:tcPr>
            <w:tcW w:w="0" w:type="auto"/>
          </w:tcPr>
          <w:p w:rsidR="008E1767" w:rsidRDefault="00000000">
            <w:pPr>
              <w:pStyle w:val="BodyText"/>
            </w:pPr>
            <w:r>
              <w:t>Senior Bhikkhu</w:t>
            </w:r>
          </w:p>
        </w:tc>
        <w:tc>
          <w:tcPr>
            <w:tcW w:w="0" w:type="auto"/>
          </w:tcPr>
          <w:p w:rsidR="008E1767" w:rsidRDefault="00000000">
            <w:pPr>
              <w:pStyle w:val="BodyText"/>
            </w:pPr>
            <w:r>
              <w:t>-</w:t>
            </w:r>
          </w:p>
        </w:tc>
        <w:tc>
          <w:tcPr>
            <w:tcW w:w="0" w:type="auto"/>
          </w:tcPr>
          <w:p w:rsidR="008E1767" w:rsidRDefault="00000000">
            <w:pPr>
              <w:pStyle w:val="BodyText"/>
            </w:pPr>
            <w:r>
              <w:rPr>
                <w:b/>
                <w:bCs/>
              </w:rPr>
              <w:t>Sādhu suṭṭhu ahaṃ āvuso! Saṃvarissāmi.</w:t>
            </w:r>
          </w:p>
        </w:tc>
      </w:tr>
      <w:tr w:rsidR="008E1767">
        <w:tc>
          <w:tcPr>
            <w:tcW w:w="0" w:type="auto"/>
          </w:tcPr>
          <w:p w:rsidR="008E1767" w:rsidRDefault="00000000">
            <w:pPr>
              <w:pStyle w:val="BodyText"/>
            </w:pPr>
            <w:r>
              <w:t>Junior Bhikkhu</w:t>
            </w:r>
          </w:p>
        </w:tc>
        <w:tc>
          <w:tcPr>
            <w:tcW w:w="0" w:type="auto"/>
          </w:tcPr>
          <w:p w:rsidR="008E1767" w:rsidRDefault="00000000">
            <w:pPr>
              <w:pStyle w:val="BodyText"/>
            </w:pPr>
            <w:r>
              <w:t>-</w:t>
            </w:r>
          </w:p>
        </w:tc>
        <w:tc>
          <w:tcPr>
            <w:tcW w:w="0" w:type="auto"/>
          </w:tcPr>
          <w:p w:rsidR="008E1767" w:rsidRDefault="00000000">
            <w:pPr>
              <w:pStyle w:val="BodyText"/>
            </w:pPr>
            <w:r>
              <w:rPr>
                <w:b/>
                <w:bCs/>
              </w:rPr>
              <w:t>Sādhu bhante! Sādhu.</w:t>
            </w:r>
          </w:p>
        </w:tc>
      </w:tr>
    </w:tbl>
    <w:p w:rsidR="008E1767" w:rsidRDefault="00000000">
      <w:pPr>
        <w:pStyle w:val="BodyText"/>
      </w:pPr>
      <w:r>
        <w:t>When offenses have been confessed to each other in this manner, a dukkata offense remains for the bhikkhu who confessed first, due to confessing a sabhāgāpatti (an offense shared in common). If there are many sabhāgāpatti, a dukkata offense may arise for each such offense. Therefore, one should confess a second time in this manner.</w:t>
      </w:r>
    </w:p>
    <w:tbl>
      <w:tblPr>
        <w:tblStyle w:val="Table"/>
        <w:tblW w:w="0" w:type="auto"/>
        <w:tblLook w:val="0000" w:firstRow="0" w:lastRow="0" w:firstColumn="0" w:lastColumn="0" w:noHBand="0" w:noVBand="0"/>
      </w:tblPr>
      <w:tblGrid>
        <w:gridCol w:w="1764"/>
        <w:gridCol w:w="298"/>
        <w:gridCol w:w="7843"/>
      </w:tblGrid>
      <w:tr w:rsidR="008E1767">
        <w:tc>
          <w:tcPr>
            <w:tcW w:w="0" w:type="auto"/>
          </w:tcPr>
          <w:p w:rsidR="008E1767" w:rsidRDefault="00000000">
            <w:pPr>
              <w:pStyle w:val="FirstParagraph"/>
            </w:pPr>
            <w:r>
              <w:t>Junior Bhikkhu</w:t>
            </w:r>
          </w:p>
        </w:tc>
        <w:tc>
          <w:tcPr>
            <w:tcW w:w="0" w:type="auto"/>
          </w:tcPr>
          <w:p w:rsidR="008E1767" w:rsidRDefault="00000000">
            <w:pPr>
              <w:pStyle w:val="BodyText"/>
            </w:pPr>
            <w:r>
              <w:t>-</w:t>
            </w:r>
          </w:p>
        </w:tc>
        <w:tc>
          <w:tcPr>
            <w:tcW w:w="0" w:type="auto"/>
          </w:tcPr>
          <w:p w:rsidR="008E1767" w:rsidRDefault="00000000">
            <w:pPr>
              <w:pStyle w:val="BodyText"/>
            </w:pPr>
            <w:r>
              <w:rPr>
                <w:b/>
                <w:bCs/>
              </w:rPr>
              <w:t>Ahaṃ bhante! Sambahulā āpattiyo āpajjiṃ. Tā tumhamūle paṭidesemi.</w:t>
            </w:r>
          </w:p>
        </w:tc>
      </w:tr>
      <w:tr w:rsidR="008E1767">
        <w:tc>
          <w:tcPr>
            <w:tcW w:w="0" w:type="auto"/>
          </w:tcPr>
          <w:p w:rsidR="008E1767" w:rsidRDefault="00000000">
            <w:pPr>
              <w:pStyle w:val="BodyText"/>
            </w:pPr>
            <w:r>
              <w:t>Senior Bhikkhu</w:t>
            </w:r>
          </w:p>
        </w:tc>
        <w:tc>
          <w:tcPr>
            <w:tcW w:w="0" w:type="auto"/>
          </w:tcPr>
          <w:p w:rsidR="008E1767" w:rsidRDefault="00000000">
            <w:pPr>
              <w:pStyle w:val="BodyText"/>
            </w:pPr>
            <w:r>
              <w:t>-</w:t>
            </w:r>
          </w:p>
        </w:tc>
        <w:tc>
          <w:tcPr>
            <w:tcW w:w="0" w:type="auto"/>
          </w:tcPr>
          <w:p w:rsidR="008E1767" w:rsidRDefault="00000000">
            <w:pPr>
              <w:pStyle w:val="BodyText"/>
            </w:pPr>
            <w:r>
              <w:rPr>
                <w:b/>
                <w:bCs/>
              </w:rPr>
              <w:t>Passasi āvuso! Tā āpattiyo?</w:t>
            </w:r>
          </w:p>
        </w:tc>
      </w:tr>
      <w:tr w:rsidR="008E1767">
        <w:tc>
          <w:tcPr>
            <w:tcW w:w="0" w:type="auto"/>
          </w:tcPr>
          <w:p w:rsidR="008E1767" w:rsidRDefault="00000000">
            <w:pPr>
              <w:pStyle w:val="BodyText"/>
            </w:pPr>
            <w:r>
              <w:t>Junior Bhikkhu</w:t>
            </w:r>
          </w:p>
        </w:tc>
        <w:tc>
          <w:tcPr>
            <w:tcW w:w="0" w:type="auto"/>
          </w:tcPr>
          <w:p w:rsidR="008E1767" w:rsidRDefault="00000000">
            <w:pPr>
              <w:pStyle w:val="BodyText"/>
            </w:pPr>
            <w:r>
              <w:t>-</w:t>
            </w:r>
          </w:p>
        </w:tc>
        <w:tc>
          <w:tcPr>
            <w:tcW w:w="0" w:type="auto"/>
          </w:tcPr>
          <w:p w:rsidR="008E1767" w:rsidRDefault="00000000">
            <w:pPr>
              <w:pStyle w:val="BodyText"/>
            </w:pPr>
            <w:r>
              <w:rPr>
                <w:b/>
                <w:bCs/>
              </w:rPr>
              <w:t>Āma bhante! Passāmi.</w:t>
            </w:r>
          </w:p>
        </w:tc>
      </w:tr>
      <w:tr w:rsidR="008E1767">
        <w:tc>
          <w:tcPr>
            <w:tcW w:w="0" w:type="auto"/>
          </w:tcPr>
          <w:p w:rsidR="008E1767" w:rsidRDefault="00000000">
            <w:pPr>
              <w:pStyle w:val="BodyText"/>
            </w:pPr>
            <w:r>
              <w:lastRenderedPageBreak/>
              <w:t>Senior Bhikkhu</w:t>
            </w:r>
          </w:p>
        </w:tc>
        <w:tc>
          <w:tcPr>
            <w:tcW w:w="0" w:type="auto"/>
          </w:tcPr>
          <w:p w:rsidR="008E1767" w:rsidRDefault="00000000">
            <w:pPr>
              <w:pStyle w:val="BodyText"/>
            </w:pPr>
            <w:r>
              <w:t>-</w:t>
            </w:r>
          </w:p>
        </w:tc>
        <w:tc>
          <w:tcPr>
            <w:tcW w:w="0" w:type="auto"/>
          </w:tcPr>
          <w:p w:rsidR="008E1767" w:rsidRDefault="00000000">
            <w:pPr>
              <w:pStyle w:val="BodyText"/>
            </w:pPr>
            <w:r>
              <w:rPr>
                <w:b/>
                <w:bCs/>
              </w:rPr>
              <w:t>Āyatiṃ āvuso! Saṃvareyyāsi.</w:t>
            </w:r>
          </w:p>
        </w:tc>
      </w:tr>
      <w:tr w:rsidR="008E1767">
        <w:tc>
          <w:tcPr>
            <w:tcW w:w="0" w:type="auto"/>
          </w:tcPr>
          <w:p w:rsidR="008E1767" w:rsidRDefault="00000000">
            <w:pPr>
              <w:pStyle w:val="BodyText"/>
            </w:pPr>
            <w:r>
              <w:t>Junior Bhikkhu</w:t>
            </w:r>
          </w:p>
        </w:tc>
        <w:tc>
          <w:tcPr>
            <w:tcW w:w="0" w:type="auto"/>
          </w:tcPr>
          <w:p w:rsidR="008E1767" w:rsidRDefault="00000000">
            <w:pPr>
              <w:pStyle w:val="BodyText"/>
            </w:pPr>
            <w:r>
              <w:t>-</w:t>
            </w:r>
          </w:p>
        </w:tc>
        <w:tc>
          <w:tcPr>
            <w:tcW w:w="0" w:type="auto"/>
          </w:tcPr>
          <w:p w:rsidR="008E1767" w:rsidRDefault="00000000">
            <w:pPr>
              <w:pStyle w:val="BodyText"/>
            </w:pPr>
            <w:r>
              <w:rPr>
                <w:b/>
                <w:bCs/>
              </w:rPr>
              <w:t>Sādhu suṭṭhu bhante! Saṃvarissāmi.</w:t>
            </w:r>
          </w:p>
        </w:tc>
      </w:tr>
      <w:tr w:rsidR="008E1767">
        <w:tc>
          <w:tcPr>
            <w:tcW w:w="0" w:type="auto"/>
          </w:tcPr>
          <w:p w:rsidR="008E1767" w:rsidRDefault="00000000">
            <w:pPr>
              <w:pStyle w:val="BodyText"/>
            </w:pPr>
            <w:r>
              <w:t>Senior Bhikkhu</w:t>
            </w:r>
          </w:p>
        </w:tc>
        <w:tc>
          <w:tcPr>
            <w:tcW w:w="0" w:type="auto"/>
          </w:tcPr>
          <w:p w:rsidR="008E1767" w:rsidRDefault="00000000">
            <w:pPr>
              <w:pStyle w:val="BodyText"/>
            </w:pPr>
            <w:r>
              <w:t>-</w:t>
            </w:r>
          </w:p>
        </w:tc>
        <w:tc>
          <w:tcPr>
            <w:tcW w:w="0" w:type="auto"/>
          </w:tcPr>
          <w:p w:rsidR="008E1767" w:rsidRDefault="00000000">
            <w:pPr>
              <w:pStyle w:val="BodyText"/>
            </w:pPr>
            <w:r>
              <w:rPr>
                <w:b/>
                <w:bCs/>
              </w:rPr>
              <w:t>Sādhu Sādhu.</w:t>
            </w:r>
          </w:p>
        </w:tc>
      </w:tr>
    </w:tbl>
    <w:p w:rsidR="008E1767" w:rsidRDefault="00000000">
      <w:pPr>
        <w:pStyle w:val="BodyText"/>
      </w:pPr>
      <w:r>
        <w:t>Since the declaration of grave offenses was made during the first confession, there is no benefit in repeating it during the second confession.</w:t>
      </w:r>
    </w:p>
    <w:p w:rsidR="008E1767" w:rsidRDefault="00000000">
      <w:pPr>
        <w:pStyle w:val="Heading2"/>
      </w:pPr>
      <w:bookmarkStart w:id="51" w:name="relinquishing-nissaggiya."/>
      <w:bookmarkStart w:id="52" w:name="_Toc231314436"/>
      <w:r>
        <w:t>Relinquishing Nissaggiya.</w:t>
      </w:r>
      <w:bookmarkEnd w:id="52"/>
    </w:p>
    <w:bookmarkEnd w:id="51"/>
    <w:p w:rsidR="008E1767" w:rsidRDefault="00000000">
      <w:pPr>
        <w:pStyle w:val="FirstParagraph"/>
      </w:pPr>
      <w:r>
        <w:t>If there are bowls, robes, etc., that have become nissaggiya due to not being determined (adhiṭṭhāna) or not being made use of (vikappa), purity is not attained even if the offenses are declared without relinquishing them. Therefore, in order to purify oneself from those offenses, one must relinquish the nissaggiya object and declare the offense. A bhikkhu who uses nissaggiya robes, etc., without relinquishing them incurs a dukkata offense each time he uses them. It should be understood that relinquishing is not a gift or an offering, but a Monastic Procedure. A nissaggiya object can be relinquished to the Community of monks, to a group (gaṇa), or to an individual. Since relinquishing to an individual is easier, only the method of relinquishing to an individual is presented here.</w:t>
      </w:r>
    </w:p>
    <w:p w:rsidR="008E1767" w:rsidRDefault="00000000">
      <w:pPr>
        <w:pStyle w:val="BodyText"/>
      </w:pPr>
      <w:r>
        <w:t>Take a robe that has become nissaggiya by exceeding ten days without being determined or made use of to one bhikkhu, sit squatting, take the robe in hand, and say the statement: “Idaṃ me bhante! Cīvaraṃ dasāhātikkantaṃ nissaggiyaṃ. Imāhaṃ āyasmato nissajāmi”, then give the robe and declare the offense. After the offense is declared, the bhikkhu who received it should return it, saying: “Imaṃ cīvaraṃ āyasmato dammi”. If there are many robes, one should say: “Imāni me bhante cīvarāni dasāhātikkantāni. Nissaggiyāni imānāhaṃ āyasmato nissajāmi”. When returning them, one should say: “Imāni cīvarāni āyasmato dammi”.</w:t>
      </w:r>
    </w:p>
    <w:p w:rsidR="008E1767" w:rsidRDefault="00000000">
      <w:pPr>
        <w:pStyle w:val="BodyText"/>
      </w:pPr>
      <w:r>
        <w:t>When relinquishing robes that are outside one's reach, one should say: “Etaṃ me āvuso! Cīvaraṃ dasāhātikkantaṃ nissaggiyaṃ, etāhaṃ āyasmato nissajāmi”. When returning it, one should say: “Etaṃ cīvaraṃ āyasmato dammi”. If there is more than one robe, one should say: “Etāni me bhante! Cīvarāni dasāhātikkantāni nissaggiyāni” and “Etānāhaṃ āyasmato nissajāmi”, and “Etāni cīvarāni āyasmato dammi”.</w:t>
      </w:r>
    </w:p>
    <w:p w:rsidR="008E1767" w:rsidRDefault="00000000">
      <w:pPr>
        <w:pStyle w:val="BodyText"/>
      </w:pPr>
      <w:r>
        <w:t>A robe that has become nissaggiya by being separated overnight (rattivitvuttha) should be relinquished by saying: “Idamme bhante! Cīvaraṃ ratti vippavutthaṃ aññatra bhikkhu sammutiyā nissaggiyaṃ. Imāhaṃ āyasmato nissajāmi”.</w:t>
      </w:r>
    </w:p>
    <w:p w:rsidR="008E1767" w:rsidRDefault="00000000">
      <w:pPr>
        <w:pStyle w:val="BodyText"/>
      </w:pPr>
      <w:r>
        <w:t>An extra bowl kept for more than ten days should be relinquished by saying: “Ayamme patto dasāhātikkanto nissaggiyo. Imāhaṃ āyasmato nissajāmi”. The method for relinquishing other nissaggiya objects should be looked up in the Vinaya books. These can be easily found in the Kudusika.</w:t>
      </w:r>
    </w:p>
    <w:p w:rsidR="008E1767" w:rsidRDefault="00000000" w:rsidP="0062061D">
      <w:pPr>
        <w:pStyle w:val="Heading1"/>
      </w:pPr>
      <w:bookmarkStart w:id="53" w:name="observing-uposatha"/>
      <w:bookmarkStart w:id="54" w:name="_Toc231314437"/>
      <w:r>
        <w:lastRenderedPageBreak/>
        <w:t>Observing Uposatha</w:t>
      </w:r>
      <w:bookmarkEnd w:id="54"/>
    </w:p>
    <w:bookmarkEnd w:id="53"/>
    <w:p w:rsidR="008E1767" w:rsidRDefault="00000000">
      <w:pPr>
        <w:pStyle w:val="FirstParagraph"/>
      </w:pPr>
      <w:r>
        <w:t>There are three seasons in a year: Hemanta (winter), Gimhana (summer), and Vassana (rainy). Each season has four months. Each month has thirty days; some months have twenty-nine days. There are two fortnights in a month, called the waxing and waning halves. Each fortnight has fifteen days; some fortnights also have fourteen days. There are twelve months in a year: Il (October-November), Unduvap (November-December), Duruthu (December-January), Navam (January-February), Medin (February-March), Bak (March-April), Vesak (April-May), Poson (May-June), Esala (June-July), Nikini (July-August), Binara (August-September), and Vap (September-October). Each month has two Uposatha days. 'Uposatha' refers to the last day of a fortnight. The division of the twelve months into seasons is as follows.</w:t>
      </w:r>
    </w:p>
    <w:p w:rsidR="008E1767" w:rsidRDefault="00000000">
      <w:pPr>
        <w:pStyle w:val="BodyText"/>
      </w:pPr>
      <w:r>
        <w:rPr>
          <w:b/>
          <w:bCs/>
        </w:rPr>
        <w:t>“Kantikassa ca kālamhā</w:t>
      </w:r>
    </w:p>
    <w:p w:rsidR="008E1767" w:rsidRDefault="00000000">
      <w:pPr>
        <w:pStyle w:val="BodyText"/>
      </w:pPr>
      <w:r>
        <w:rPr>
          <w:b/>
          <w:bCs/>
        </w:rPr>
        <w:t>Yāva egguṇapuṇṇamā</w:t>
      </w:r>
    </w:p>
    <w:p w:rsidR="008E1767" w:rsidRDefault="00000000">
      <w:pPr>
        <w:pStyle w:val="BodyText"/>
      </w:pPr>
      <w:r>
        <w:rPr>
          <w:b/>
          <w:bCs/>
        </w:rPr>
        <w:t>Hemantakālo viññeyyo</w:t>
      </w:r>
    </w:p>
    <w:p w:rsidR="008E1767" w:rsidRDefault="00000000">
      <w:pPr>
        <w:pStyle w:val="BodyText"/>
      </w:pPr>
      <w:r>
        <w:rPr>
          <w:b/>
          <w:bCs/>
        </w:rPr>
        <w:t>Aṭṭha honti uposathā.”</w:t>
      </w:r>
    </w:p>
    <w:p w:rsidR="008E1767" w:rsidRDefault="00000000">
      <w:pPr>
        <w:pStyle w:val="BodyText"/>
      </w:pPr>
      <w:r>
        <w:t>The four months from the first day of the waning half of Il (October-November) up to the full moon of Medin (February-March) constitute the Hemanta season. There are eight Uposatha days in it.</w:t>
      </w:r>
    </w:p>
    <w:p w:rsidR="008E1767" w:rsidRDefault="00000000">
      <w:pPr>
        <w:pStyle w:val="BodyText"/>
      </w:pPr>
      <w:r>
        <w:rPr>
          <w:b/>
          <w:bCs/>
        </w:rPr>
        <w:t>“Egguṇassa ca kālamhā</w:t>
      </w:r>
    </w:p>
    <w:p w:rsidR="008E1767" w:rsidRDefault="00000000">
      <w:pPr>
        <w:pStyle w:val="BodyText"/>
      </w:pPr>
      <w:r>
        <w:rPr>
          <w:b/>
          <w:bCs/>
        </w:rPr>
        <w:t>Yāva āsaḷhapuṇṇamā</w:t>
      </w:r>
    </w:p>
    <w:p w:rsidR="008E1767" w:rsidRDefault="00000000">
      <w:pPr>
        <w:pStyle w:val="BodyText"/>
      </w:pPr>
      <w:r>
        <w:rPr>
          <w:b/>
          <w:bCs/>
        </w:rPr>
        <w:t>Gimhakāloti viññeyyo</w:t>
      </w:r>
    </w:p>
    <w:p w:rsidR="008E1767" w:rsidRDefault="00000000">
      <w:pPr>
        <w:pStyle w:val="BodyText"/>
      </w:pPr>
      <w:r>
        <w:rPr>
          <w:b/>
          <w:bCs/>
        </w:rPr>
        <w:t>Aṭṭha honti uposathā”</w:t>
      </w:r>
    </w:p>
    <w:p w:rsidR="008E1767" w:rsidRDefault="00000000">
      <w:pPr>
        <w:pStyle w:val="BodyText"/>
      </w:pPr>
      <w:r>
        <w:t>The period from the first day of the waning half of Medin (February-March) up to the full moon of Esala (June-July) constitutes the Gimhana season. There are eight Uposatha days in it.</w:t>
      </w:r>
    </w:p>
    <w:p w:rsidR="008E1767" w:rsidRDefault="00000000">
      <w:pPr>
        <w:pStyle w:val="BodyText"/>
      </w:pPr>
      <w:r>
        <w:rPr>
          <w:b/>
          <w:bCs/>
        </w:rPr>
        <w:t>“Āsaḷhassa ca kālamhā</w:t>
      </w:r>
    </w:p>
    <w:p w:rsidR="008E1767" w:rsidRDefault="00000000">
      <w:pPr>
        <w:pStyle w:val="BodyText"/>
      </w:pPr>
      <w:r>
        <w:rPr>
          <w:b/>
          <w:bCs/>
        </w:rPr>
        <w:t>Yāva kattikapuṇṇamā</w:t>
      </w:r>
    </w:p>
    <w:p w:rsidR="008E1767" w:rsidRDefault="00000000">
      <w:pPr>
        <w:pStyle w:val="BodyText"/>
      </w:pPr>
      <w:r>
        <w:rPr>
          <w:b/>
          <w:bCs/>
        </w:rPr>
        <w:t>Vassakāloti viññeyyo</w:t>
      </w:r>
    </w:p>
    <w:p w:rsidR="008E1767" w:rsidRDefault="00000000">
      <w:pPr>
        <w:pStyle w:val="BodyText"/>
      </w:pPr>
      <w:r>
        <w:rPr>
          <w:b/>
          <w:bCs/>
        </w:rPr>
        <w:t>Aṭṭha honti uposathā.”</w:t>
      </w:r>
    </w:p>
    <w:p w:rsidR="008E1767" w:rsidRDefault="00000000">
      <w:pPr>
        <w:pStyle w:val="BodyText"/>
      </w:pPr>
      <w:r>
        <w:t>The four months from the first day of the waning half of Esala (June-July) up to the full moon of Il (October-November) constitute the Vassana season. There are eight Uposatha days in it.</w:t>
      </w:r>
    </w:p>
    <w:p w:rsidR="008E1767" w:rsidRDefault="00000000">
      <w:pPr>
        <w:pStyle w:val="BodyText"/>
      </w:pPr>
      <w:r>
        <w:rPr>
          <w:b/>
          <w:bCs/>
        </w:rPr>
        <w:t>“Utūnaṃ pana tiṇṇaṃ</w:t>
      </w:r>
    </w:p>
    <w:p w:rsidR="008E1767" w:rsidRDefault="00000000">
      <w:pPr>
        <w:pStyle w:val="BodyText"/>
      </w:pPr>
      <w:r>
        <w:rPr>
          <w:b/>
          <w:bCs/>
        </w:rPr>
        <w:t>Pakkhe tatiya sattame</w:t>
      </w:r>
    </w:p>
    <w:p w:rsidR="008E1767" w:rsidRDefault="00000000">
      <w:pPr>
        <w:pStyle w:val="BodyText"/>
      </w:pPr>
      <w:r>
        <w:rPr>
          <w:b/>
          <w:bCs/>
        </w:rPr>
        <w:t>Cātuddasoti pātimokkhaṃ</w:t>
      </w:r>
    </w:p>
    <w:p w:rsidR="008E1767" w:rsidRDefault="00000000">
      <w:pPr>
        <w:pStyle w:val="BodyText"/>
      </w:pPr>
      <w:r>
        <w:rPr>
          <w:b/>
          <w:bCs/>
        </w:rPr>
        <w:lastRenderedPageBreak/>
        <w:t>Uddisanti nayaññuto.”</w:t>
      </w:r>
    </w:p>
    <w:p w:rsidR="008E1767" w:rsidRDefault="00000000">
      <w:pPr>
        <w:pStyle w:val="BodyText"/>
      </w:pPr>
      <w:r>
        <w:t>In all three seasons, the third and seventh Uposatha days are the Cātuddasī (fourteenth-day Uposatha). Out of the twenty-four Uposatha days in a year, six are Cātuddasī, and eighteen are Paṇṇarasī (fifteenth-day Uposatha).</w:t>
      </w:r>
    </w:p>
    <w:p w:rsidR="008E1767" w:rsidRDefault="00000000">
      <w:pPr>
        <w:pStyle w:val="BodyText"/>
      </w:pPr>
      <w:r>
        <w:t>'Observing Uposatha' refers to the proper procedure to be carried out by bhikkhus on the Uposatha day. That is: if four or more bhikkhus are assembled, the recitation of the Pātimokkha; if three or two bhikkhus are present, the declaration of purity; and if only one bhikkhu is present, the determination, "Ajjatagge uposatho" (Today is the Uposatha day).</w:t>
      </w:r>
    </w:p>
    <w:p w:rsidR="008E1767" w:rsidRDefault="00000000">
      <w:pPr>
        <w:pStyle w:val="Heading2"/>
      </w:pPr>
      <w:bookmarkStart w:id="55" w:name="the-nine-uposathas."/>
      <w:bookmarkStart w:id="56" w:name="_Toc231314438"/>
      <w:r>
        <w:t>The Nine Uposathas.</w:t>
      </w:r>
      <w:bookmarkEnd w:id="56"/>
    </w:p>
    <w:bookmarkEnd w:id="55"/>
    <w:p w:rsidR="008E1767" w:rsidRDefault="00000000">
      <w:pPr>
        <w:pStyle w:val="FirstParagraph"/>
      </w:pPr>
      <w:r>
        <w:t>There are three Uposathas according to the days: the Cātuddasī Uposatha, the Paṇṇarasī Uposatha, and the Sāmaggī Uposatha.</w:t>
      </w:r>
    </w:p>
    <w:p w:rsidR="008E1767" w:rsidRDefault="00000000">
      <w:pPr>
        <w:pStyle w:val="BodyText"/>
      </w:pPr>
      <w:r>
        <w:t>There are three Uposathas according to the individuals performing the act: the Saṅgha Uposatha, the Gaṇa Uposatha, and the Puggala Uposatha.</w:t>
      </w:r>
    </w:p>
    <w:p w:rsidR="008E1767" w:rsidRDefault="00000000">
      <w:pPr>
        <w:pStyle w:val="BodyText"/>
      </w:pPr>
      <w:r>
        <w:t>There are three Uposathas according to the manner of performance: the Suttuddesa Uposatha, the Pārisuddhi Uposatha, and the Adhiṭṭhāna Uposatha. Thus, there are nine Uposathas.</w:t>
      </w:r>
    </w:p>
    <w:p w:rsidR="008E1767" w:rsidRDefault="00000000">
      <w:pPr>
        <w:pStyle w:val="BodyText"/>
      </w:pPr>
      <w:r>
        <w:t>Among the nine kinds of Uposathas, the "Cātuddasī Uposatha" is the Uposatha performed on the fourteenth day of the fortnight. It is performed in the third and seventh fortnights of the seasons (which do not have fifteen days). The 'Paṇṇarasī Uposatha' is the Uposatha performed on the fifteenth day of the fortnight. The 'Sāmaggī Uposatha' is the Uposatha performed on the day the divided Community of monks was reconciled, commemorating that reconciliation. The 'Saṅgha Uposatha' is the Uposatha performed by four or more bhikkhus. The 'Gaṇa Uposatha' is the Uposatha performed by three bhikkhus. The 'Puggala Uposatha' is the Uposatha performed by two bhikkhus or one bhikkhu. The 'Suttuddesa Uposatha' is the Uposatha performed by way of reciting the Pātimokkha. The 'Pārisuddhi Uposatha' is the Uposatha performed by way of declaring one's purity.</w:t>
      </w:r>
    </w:p>
    <w:p w:rsidR="008E1767" w:rsidRDefault="00000000">
      <w:pPr>
        <w:pStyle w:val="Heading2"/>
      </w:pPr>
      <w:bookmarkStart w:id="57" w:name="Xcd0c8c5e8408df8e69b341f1a0199c2498d6209"/>
      <w:bookmarkStart w:id="58" w:name="_Toc231314439"/>
      <w:r>
        <w:t>Matters to be known concerning the Community's Uposatha</w:t>
      </w:r>
      <w:bookmarkEnd w:id="58"/>
    </w:p>
    <w:bookmarkEnd w:id="57"/>
    <w:p w:rsidR="008E1767" w:rsidRDefault="00000000">
      <w:pPr>
        <w:pStyle w:val="FirstParagraph"/>
      </w:pPr>
      <w:r>
        <w:t xml:space="preserve">Since it has been declared: </w:t>
      </w:r>
      <w:r>
        <w:rPr>
          <w:b/>
          <w:bCs/>
        </w:rPr>
        <w:t>“Na bhikkhave! Saṅghamajjhe anajjhiṭṭhena pātimokkhaṃ uddisitabbaṃ. Yo uddiseyya. Āpatti dukkaṭassa”</w:t>
      </w:r>
      <w:r>
        <w:t xml:space="preserve">, after the Community of monks has assembled within the sīmā, for the recitation of the Pātimokkha, an invitation should be made by a bhikkhu who has received Authorization, either to the senior thera of the Community or to another thera skilled in Vinaya. The thera who has received the invitation, before reciting the Pātimokkha, should question the bhikkhu who made the invitation concerning the Vinaya. This too should be done after obtaining Authorization. The bhikkhu who made the invitation should also resolve the Vinaya questions after obtaining Authorization. 'Authorization to Question the Vinaya and Authorization to Answer' can also be obtained by oneself. Obtaining it by oneself is the current custom. The method of making invitations, etc., will be shown below. Therein, the </w:t>
      </w:r>
      <w:r>
        <w:lastRenderedPageBreak/>
        <w:t xml:space="preserve">sentences will be presented using the names </w:t>
      </w:r>
      <w:r>
        <w:rPr>
          <w:b/>
          <w:bCs/>
        </w:rPr>
        <w:t>Tissa, Datta</w:t>
      </w:r>
      <w:r>
        <w:t>. When performing the Uposatha, the names of the respective individuals should be used in those places.</w:t>
      </w:r>
    </w:p>
    <w:p w:rsidR="008E1767" w:rsidRDefault="00000000">
      <w:pPr>
        <w:pStyle w:val="Heading2"/>
      </w:pPr>
      <w:bookmarkStart w:id="59" w:name="Xadb5c7dd10b222b7c3b919c11e5887b09a82639"/>
      <w:bookmarkStart w:id="60" w:name="_Toc231314440"/>
      <w:r>
        <w:t>Method for Performing the Sangha Uposatha</w:t>
      </w:r>
      <w:bookmarkEnd w:id="60"/>
    </w:p>
    <w:bookmarkEnd w:id="59"/>
    <w:p w:rsidR="008E1767" w:rsidRDefault="00000000">
      <w:pPr>
        <w:pStyle w:val="FirstParagraph"/>
      </w:pPr>
      <w:r>
        <w:t>Making the Invitation</w:t>
      </w:r>
    </w:p>
    <w:p w:rsidR="008E1767" w:rsidRDefault="00000000">
      <w:pPr>
        <w:pStyle w:val="BodyText"/>
      </w:pPr>
      <w:r>
        <w:rPr>
          <w:b/>
          <w:bCs/>
        </w:rPr>
        <w:t>“Suṇātu me bhante! saṅgho. Yadi saṅghassa pattakallaṃ ahaṃ āyasmantaṃ (tissaṃ) pātimokkhuddesaṃ ajjhesey‍yaṃ.”</w:t>
      </w:r>
      <w:r>
        <w:t xml:space="preserve"> Having obtained the authorization in this manner, make the invitation by reciting the following sentence three times:</w:t>
      </w:r>
    </w:p>
    <w:p w:rsidR="008E1767" w:rsidRDefault="00000000">
      <w:pPr>
        <w:pStyle w:val="BodyText"/>
      </w:pPr>
      <w:r>
        <w:rPr>
          <w:b/>
          <w:bCs/>
        </w:rPr>
        <w:t>Saṅgho bhante! āyasmantaṃ (tissaṃ) pātimokkhuddesaṃ ajjhesati. Uddisatu āyasmā (tisso) pātimokkhaṃ.</w:t>
      </w:r>
    </w:p>
    <w:p w:rsidR="008E1767" w:rsidRDefault="00000000">
      <w:pPr>
        <w:pStyle w:val="BodyText"/>
      </w:pPr>
      <w:r>
        <w:t>Giving the Response</w:t>
      </w:r>
    </w:p>
    <w:p w:rsidR="008E1767" w:rsidRDefault="00000000">
      <w:pPr>
        <w:pStyle w:val="BodyText"/>
      </w:pPr>
      <w:r>
        <w:rPr>
          <w:b/>
          <w:bCs/>
        </w:rPr>
        <w:t>Āma uddisissāmahaṃ āvuso.</w:t>
      </w:r>
    </w:p>
    <w:p w:rsidR="008E1767" w:rsidRDefault="00000000">
      <w:pPr>
        <w:pStyle w:val="BodyText"/>
      </w:pPr>
      <w:r>
        <w:t>Authorization of the Questioner of the Discipline</w:t>
      </w:r>
    </w:p>
    <w:p w:rsidR="008E1767" w:rsidRDefault="00000000">
      <w:pPr>
        <w:pStyle w:val="BodyText"/>
      </w:pPr>
      <w:r>
        <w:rPr>
          <w:b/>
          <w:bCs/>
        </w:rPr>
        <w:t>Suṇātu me bhante! saṅgho. Yadi saṅghassa pattakallaṃ. Ahaṃ āyasmantaṃ (dattaṃ) vinayaṃ pucchey‍yaṃ.</w:t>
      </w:r>
    </w:p>
    <w:p w:rsidR="008E1767" w:rsidRDefault="00000000">
      <w:pPr>
        <w:pStyle w:val="BodyText"/>
      </w:pPr>
      <w:r>
        <w:t>Authorization of the Answerer</w:t>
      </w:r>
    </w:p>
    <w:p w:rsidR="008E1767" w:rsidRDefault="00000000">
      <w:pPr>
        <w:pStyle w:val="BodyText"/>
      </w:pPr>
      <w:r>
        <w:rPr>
          <w:b/>
          <w:bCs/>
        </w:rPr>
        <w:t>Suṇātu me bhante! saṅgho. Yadi saṅghassa pattakallaṃ. Ahaṃ āyasmatā (tissena) vinayaṃ puṭṭho vissajjey‍yaṃ.</w:t>
      </w:r>
    </w:p>
    <w:p w:rsidR="008E1767" w:rsidRDefault="00000000">
      <w:pPr>
        <w:pStyle w:val="BodyText"/>
      </w:pPr>
      <w:r>
        <w:t>Interrogating the Discipline</w:t>
      </w:r>
    </w:p>
    <w:p w:rsidR="008E1767" w:rsidRDefault="00000000">
      <w:pPr>
        <w:pStyle w:val="BodyText"/>
      </w:pPr>
      <w:r>
        <w:rPr>
          <w:b/>
          <w:bCs/>
        </w:rPr>
        <w:t>“Sammajjanī padipo ca</w:t>
      </w:r>
    </w:p>
    <w:p w:rsidR="008E1767" w:rsidRDefault="00000000">
      <w:pPr>
        <w:pStyle w:val="BodyText"/>
      </w:pPr>
      <w:r>
        <w:rPr>
          <w:b/>
          <w:bCs/>
        </w:rPr>
        <w:t>Udakaṃ āsanena ca</w:t>
      </w:r>
    </w:p>
    <w:p w:rsidR="008E1767" w:rsidRDefault="00000000">
      <w:pPr>
        <w:pStyle w:val="BodyText"/>
      </w:pPr>
      <w:r>
        <w:rPr>
          <w:b/>
          <w:bCs/>
        </w:rPr>
        <w:t>Uposathassa etāni</w:t>
      </w:r>
    </w:p>
    <w:p w:rsidR="008E1767" w:rsidRDefault="00000000">
      <w:pPr>
        <w:pStyle w:val="BodyText"/>
      </w:pPr>
      <w:r>
        <w:rPr>
          <w:b/>
          <w:bCs/>
        </w:rPr>
        <w:t>Pubbakaraṇanti vuccati”</w:t>
      </w:r>
    </w:p>
    <w:p w:rsidR="008E1767" w:rsidRDefault="00000000">
      <w:pPr>
        <w:pStyle w:val="BodyText"/>
      </w:pPr>
      <w:r>
        <w:t>Have the four preliminary duties to be performed before the Community assembles in the Uposatha hall—namely, sweeping the Uposatha hall, lighting the lamps, setting out the water, and preparing the seats—been completed?</w:t>
      </w:r>
    </w:p>
    <w:p w:rsidR="008E1767" w:rsidRDefault="00000000">
      <w:pPr>
        <w:pStyle w:val="BodyText"/>
      </w:pPr>
      <w:r>
        <w:rPr>
          <w:b/>
          <w:bCs/>
        </w:rPr>
        <w:t>Answer:</w:t>
      </w:r>
      <w:r>
        <w:t xml:space="preserve"> Since there is currently sunlight, there is no need to light the lamps. The other three duties have been completed.</w:t>
      </w:r>
    </w:p>
    <w:p w:rsidR="008E1767" w:rsidRDefault="00000000">
      <w:pPr>
        <w:pStyle w:val="BodyText"/>
      </w:pPr>
      <w:r>
        <w:rPr>
          <w:b/>
          <w:bCs/>
        </w:rPr>
        <w:t>“Chandapārisuddhi utukkhānaṃ</w:t>
      </w:r>
    </w:p>
    <w:p w:rsidR="008E1767" w:rsidRDefault="00000000">
      <w:pPr>
        <w:pStyle w:val="BodyText"/>
      </w:pPr>
      <w:r>
        <w:rPr>
          <w:b/>
          <w:bCs/>
        </w:rPr>
        <w:t>Bhikkhu gaṇanā ca ovādo</w:t>
      </w:r>
    </w:p>
    <w:p w:rsidR="008E1767" w:rsidRDefault="00000000">
      <w:pPr>
        <w:pStyle w:val="BodyText"/>
      </w:pPr>
      <w:r>
        <w:rPr>
          <w:b/>
          <w:bCs/>
        </w:rPr>
        <w:t>Uposathassa etāni</w:t>
      </w:r>
    </w:p>
    <w:p w:rsidR="008E1767" w:rsidRDefault="00000000">
      <w:pPr>
        <w:pStyle w:val="BodyText"/>
      </w:pPr>
      <w:r>
        <w:rPr>
          <w:b/>
          <w:bCs/>
        </w:rPr>
        <w:lastRenderedPageBreak/>
        <w:t>Pubbakiccanti vuccati”</w:t>
      </w:r>
    </w:p>
    <w:p w:rsidR="008E1767" w:rsidRDefault="00000000">
      <w:pPr>
        <w:pStyle w:val="BodyText"/>
      </w:pPr>
      <w:r>
        <w:t>In order to complete the preliminary obligations as mentioned, has the conveyance of the consent and purity (chanda-pārisuddhi) been announced to the Community?</w:t>
      </w:r>
    </w:p>
    <w:p w:rsidR="008E1767" w:rsidRDefault="00000000">
      <w:pPr>
        <w:pStyle w:val="BodyText"/>
      </w:pPr>
      <w:r>
        <w:rPr>
          <w:b/>
          <w:bCs/>
        </w:rPr>
        <w:t>Answer:</w:t>
      </w:r>
      <w:r>
        <w:t xml:space="preserve"> Since all the bhikkhus within the boundary are assembled here, there is no conveyance of consent and purity.</w:t>
      </w:r>
    </w:p>
    <w:p w:rsidR="008E1767" w:rsidRDefault="00000000">
      <w:pPr>
        <w:pStyle w:val="BodyText"/>
      </w:pPr>
      <w:r>
        <w:rPr>
          <w:b/>
          <w:bCs/>
        </w:rPr>
        <w:t>Question:</w:t>
      </w:r>
      <w:r>
        <w:t xml:space="preserve"> The seasons are three: the cold season, the hot season, and the rainy season. Of these, which is the current season?</w:t>
      </w:r>
    </w:p>
    <w:p w:rsidR="008E1767" w:rsidRDefault="00000000">
      <w:pPr>
        <w:pStyle w:val="BodyText"/>
      </w:pPr>
      <w:r>
        <w:t>Give the answer.</w:t>
      </w:r>
    </w:p>
    <w:p w:rsidR="008E1767" w:rsidRDefault="00000000">
      <w:pPr>
        <w:pStyle w:val="BodyText"/>
      </w:pPr>
      <w:r>
        <w:rPr>
          <w:b/>
          <w:bCs/>
        </w:rPr>
        <w:t>Question:</w:t>
      </w:r>
      <w:r>
        <w:t xml:space="preserve"> In each season there are eight fortnights. In this current season, how many fortnights have passed? How many fortnights remain? Which fortnight is this current one?</w:t>
      </w:r>
    </w:p>
    <w:p w:rsidR="008E1767" w:rsidRDefault="00000000">
      <w:pPr>
        <w:pStyle w:val="BodyText"/>
      </w:pPr>
      <w:r>
        <w:t>Give the answer.</w:t>
      </w:r>
    </w:p>
    <w:p w:rsidR="008E1767" w:rsidRDefault="00000000">
      <w:pPr>
        <w:pStyle w:val="BodyText"/>
      </w:pPr>
      <w:r>
        <w:rPr>
          <w:b/>
          <w:bCs/>
        </w:rPr>
        <w:t>Question:</w:t>
      </w:r>
      <w:r>
        <w:t xml:space="preserve"> How many bhikkhus are currently assembled within this boundary?</w:t>
      </w:r>
    </w:p>
    <w:p w:rsidR="008E1767" w:rsidRDefault="00000000">
      <w:pPr>
        <w:pStyle w:val="BodyText"/>
      </w:pPr>
      <w:r>
        <w:t>State the number.</w:t>
      </w:r>
    </w:p>
    <w:p w:rsidR="008E1767" w:rsidRDefault="00000000">
      <w:pPr>
        <w:pStyle w:val="BodyText"/>
      </w:pPr>
      <w:r>
        <w:rPr>
          <w:b/>
          <w:bCs/>
        </w:rPr>
        <w:t>Question:</w:t>
      </w:r>
      <w:r>
        <w:t xml:space="preserve"> Has the request made by the bhikkhunīs for the sake of receiving exhortation been announced to the Community?</w:t>
      </w:r>
    </w:p>
    <w:p w:rsidR="008E1767" w:rsidRDefault="00000000">
      <w:pPr>
        <w:pStyle w:val="BodyText"/>
      </w:pPr>
      <w:r>
        <w:rPr>
          <w:b/>
          <w:bCs/>
        </w:rPr>
        <w:t>Answer:</w:t>
      </w:r>
      <w:r>
        <w:t xml:space="preserve"> Since there are no bhikkhunīs at this time, there is no such request.</w:t>
      </w:r>
    </w:p>
    <w:p w:rsidR="008E1767" w:rsidRDefault="00000000">
      <w:pPr>
        <w:pStyle w:val="BodyText"/>
      </w:pPr>
      <w:r>
        <w:rPr>
          <w:b/>
          <w:bCs/>
        </w:rPr>
        <w:t>Question:</w:t>
      </w:r>
      <w:r>
        <w:t xml:space="preserve"> These four are called preliminary obligations because they must be performed after the Community has assembled within the boundary but before the recitation of the Pātimokkha.</w:t>
      </w:r>
    </w:p>
    <w:p w:rsidR="008E1767" w:rsidRDefault="00000000">
      <w:pPr>
        <w:pStyle w:val="BodyText"/>
      </w:pPr>
      <w:r>
        <w:rPr>
          <w:b/>
          <w:bCs/>
        </w:rPr>
        <w:t>“Uposatho yāvatikā ca bhikkhu</w:t>
      </w:r>
    </w:p>
    <w:p w:rsidR="008E1767" w:rsidRDefault="00000000">
      <w:pPr>
        <w:pStyle w:val="BodyText"/>
      </w:pPr>
      <w:r>
        <w:rPr>
          <w:b/>
          <w:bCs/>
        </w:rPr>
        <w:t>Kammappattā sabhāgāpattiyo ca</w:t>
      </w:r>
    </w:p>
    <w:p w:rsidR="008E1767" w:rsidRDefault="00000000">
      <w:pPr>
        <w:pStyle w:val="BodyText"/>
      </w:pPr>
      <w:r>
        <w:rPr>
          <w:b/>
          <w:bCs/>
        </w:rPr>
        <w:t>Na vijjanti vajjanīyā ca puggalā</w:t>
      </w:r>
    </w:p>
    <w:p w:rsidR="008E1767" w:rsidRDefault="00000000">
      <w:pPr>
        <w:pStyle w:val="BodyText"/>
      </w:pPr>
      <w:r>
        <w:rPr>
          <w:b/>
          <w:bCs/>
        </w:rPr>
        <w:t>Tasmiṃ na honti pattakallanti vuccati”</w:t>
      </w:r>
    </w:p>
    <w:p w:rsidR="008E1767" w:rsidRDefault="00000000">
      <w:pPr>
        <w:pStyle w:val="BodyText"/>
      </w:pPr>
      <w:r>
        <w:t>As declared by the Commentators, the appropriate time for the Uposatha procedure must be endowed with four factors. Although the Uposatha is one by general characteristic, it is threefold by way of days: the fourteenth, the fifteenth, and the day of reconciliation (sāmaggī); threefold by way of participating individuals: the Community, a group, and an individual; and threefold by way of the manner of performance: recitation of the Suttas (suttuddesa), declaration of purity (pārisuddhi), and determination (adhiṭṭhāna). Of these, what kind of Uposatha is this being performed, in terms of the day?</w:t>
      </w:r>
    </w:p>
    <w:p w:rsidR="008E1767" w:rsidRDefault="00000000">
      <w:pPr>
        <w:pStyle w:val="BodyText"/>
      </w:pPr>
      <w:r>
        <w:t>Give the answer.</w:t>
      </w:r>
    </w:p>
    <w:p w:rsidR="008E1767" w:rsidRDefault="00000000">
      <w:pPr>
        <w:pStyle w:val="BodyText"/>
      </w:pPr>
      <w:r>
        <w:rPr>
          <w:b/>
          <w:bCs/>
        </w:rPr>
        <w:t>Question:</w:t>
      </w:r>
      <w:r>
        <w:t xml:space="preserve"> What kind of Uposatha is it in terms of the participating individuals?</w:t>
      </w:r>
    </w:p>
    <w:p w:rsidR="008E1767" w:rsidRDefault="00000000">
      <w:pPr>
        <w:pStyle w:val="BodyText"/>
      </w:pPr>
      <w:r>
        <w:t>Give the answer.</w:t>
      </w:r>
    </w:p>
    <w:p w:rsidR="008E1767" w:rsidRDefault="00000000">
      <w:pPr>
        <w:pStyle w:val="BodyText"/>
      </w:pPr>
      <w:r>
        <w:rPr>
          <w:b/>
          <w:bCs/>
        </w:rPr>
        <w:lastRenderedPageBreak/>
        <w:t>Question:</w:t>
      </w:r>
      <w:r>
        <w:t xml:space="preserve"> What kind of Uposatha is it in terms of the manner of performance?</w:t>
      </w:r>
    </w:p>
    <w:p w:rsidR="008E1767" w:rsidRDefault="00000000">
      <w:pPr>
        <w:pStyle w:val="BodyText"/>
      </w:pPr>
      <w:r>
        <w:t>Give the answer.</w:t>
      </w:r>
    </w:p>
    <w:p w:rsidR="008E1767" w:rsidRDefault="00000000">
      <w:pPr>
        <w:pStyle w:val="BodyText"/>
      </w:pPr>
      <w:r>
        <w:rPr>
          <w:b/>
          <w:bCs/>
        </w:rPr>
        <w:t>Question:</w:t>
      </w:r>
      <w:r>
        <w:t xml:space="preserve"> When it is said to be a 'recitation of the Suttas' (suttuddesa) Uposatha, a group of no fewer than four bhikkhus must remain within one boundary without leaving the proximity (hatthapāsa). Are that many bhikkhus present here?</w:t>
      </w:r>
    </w:p>
    <w:p w:rsidR="008E1767" w:rsidRDefault="00000000">
      <w:pPr>
        <w:pStyle w:val="BodyText"/>
      </w:pPr>
      <w:r>
        <w:t>Answer, "Yes."</w:t>
      </w:r>
    </w:p>
    <w:p w:rsidR="008E1767" w:rsidRDefault="00000000">
      <w:pPr>
        <w:pStyle w:val="BodyText"/>
      </w:pPr>
      <w:r>
        <w:rPr>
          <w:b/>
          <w:bCs/>
        </w:rPr>
        <w:t>Question:</w:t>
      </w:r>
      <w:r>
        <w:t xml:space="preserve"> Are the assembled bhikkhus free from common offenses (sabhāgāpatti)?</w:t>
      </w:r>
    </w:p>
    <w:p w:rsidR="008E1767" w:rsidRDefault="00000000">
      <w:pPr>
        <w:pStyle w:val="BodyText"/>
      </w:pPr>
      <w:r>
        <w:t>Give the answer.</w:t>
      </w:r>
    </w:p>
    <w:p w:rsidR="008E1767" w:rsidRDefault="00000000">
      <w:pPr>
        <w:pStyle w:val="BodyText"/>
      </w:pPr>
      <w:r>
        <w:rPr>
          <w:b/>
          <w:bCs/>
        </w:rPr>
        <w:t>Question:</w:t>
      </w:r>
      <w:r>
        <w:t xml:space="preserve"> Have the twenty-one types of excluded persons, such as laypeople, been removed from the proximity of the Community?</w:t>
      </w:r>
    </w:p>
    <w:p w:rsidR="008E1767" w:rsidRDefault="00000000">
      <w:pPr>
        <w:pStyle w:val="BodyText"/>
      </w:pPr>
      <w:r>
        <w:t>Answer, "Yes."</w:t>
      </w:r>
    </w:p>
    <w:p w:rsidR="008E1767" w:rsidRDefault="00000000">
      <w:pPr>
        <w:pStyle w:val="BodyText"/>
      </w:pPr>
      <w:r>
        <w:t>Then, the Elder reciting the Pātimokkha should speak as follows:</w:t>
      </w:r>
    </w:p>
    <w:p w:rsidR="008E1767" w:rsidRDefault="00000000">
      <w:pPr>
        <w:pStyle w:val="BodyText"/>
      </w:pPr>
      <w:r>
        <w:t xml:space="preserve">This procedure endowed with these four factors is called 'Timely'. </w:t>
      </w:r>
      <w:r>
        <w:rPr>
          <w:b/>
          <w:bCs/>
        </w:rPr>
        <w:t>Pubbakaraṇa pubbakiccāni samāpetvā desitāpattikassa samaggassa bhikkhusaṅghassa anumatiyā pātimokkhaṃ uddisituṃ ārādhanaṃ karoma.</w:t>
      </w:r>
    </w:p>
    <w:p w:rsidR="008E1767" w:rsidRDefault="00000000">
      <w:pPr>
        <w:pStyle w:val="BodyText"/>
      </w:pPr>
      <w:r>
        <w:t>When this is said, the Community should give the Sadhu-exclamation. Then, having stated the Formal Statement (ñatti), the Pātimokkha should be recited.</w:t>
      </w:r>
    </w:p>
    <w:p w:rsidR="008E1767" w:rsidRDefault="00000000">
      <w:pPr>
        <w:pStyle w:val="BodyText"/>
      </w:pPr>
      <w:r>
        <w:t>A Special Note</w:t>
      </w:r>
    </w:p>
    <w:p w:rsidR="008E1767" w:rsidRDefault="00000000">
      <w:pPr>
        <w:pStyle w:val="BodyText"/>
      </w:pPr>
      <w:r>
        <w:rPr>
          <w:b/>
          <w:bCs/>
        </w:rPr>
        <w:t>“Pubbakaraṇa pubbakiccāni samāpetvā”</w:t>
      </w:r>
      <w:r>
        <w:t xml:space="preserve"> —and so forth—is a passage found in the Pātimokkha, but it is not seen in the Vinaya Pali or the Commentaries. Even in the Kaṅkhāvitaraṇī Commentary, which explains the Pātimokkha, there is no mention of this passage. From this, it is to be understood that this passage was included in the Pātimokkha at a later period. The first part of it is found in various manuscripts as </w:t>
      </w:r>
      <w:r>
        <w:rPr>
          <w:b/>
          <w:bCs/>
        </w:rPr>
        <w:t>“Pubbakaraṇa pubbakiccāni samāpetvā”</w:t>
      </w:r>
      <w:r>
        <w:t xml:space="preserve"> and </w:t>
      </w:r>
      <w:r>
        <w:rPr>
          <w:b/>
          <w:bCs/>
        </w:rPr>
        <w:t>“Samādapetvā”</w:t>
      </w:r>
      <w:r>
        <w:t>.</w:t>
      </w:r>
    </w:p>
    <w:p w:rsidR="008E1767" w:rsidRDefault="00000000">
      <w:pPr>
        <w:pStyle w:val="BodyText"/>
      </w:pPr>
      <w:r>
        <w:t xml:space="preserve">The meaning of </w:t>
      </w:r>
      <w:r>
        <w:rPr>
          <w:b/>
          <w:bCs/>
        </w:rPr>
        <w:t>“Pātimokkhaṃ uddisituṃ ārādhanaṃ karoma”</w:t>
      </w:r>
      <w:r>
        <w:t xml:space="preserve"> is misunderstood by many. It is not something said by the bhikkhu who invites the recitation of the Pātimokkha, but rather by the Elder who is actually reciting the Pātimokkha. Therefore, the meaning of </w:t>
      </w:r>
      <w:r>
        <w:rPr>
          <w:b/>
          <w:bCs/>
        </w:rPr>
        <w:t>“Ārādhanaṃ karoma”</w:t>
      </w:r>
      <w:r>
        <w:t xml:space="preserve"> should be taken as 'I endeavor' to recite the Pātimokkha. It should not be taken as 'we request the recitation of the Pātimokkha'. The author of the Vinayālaṅkāra-ṭīkā expresses a dislike for that passage. The author of the Vinayālaṅkāra-ṭīkā states that one should say: </w:t>
      </w:r>
      <w:r>
        <w:rPr>
          <w:b/>
          <w:bCs/>
        </w:rPr>
        <w:t>“Pubbakaraṇa pubbakiccāni sammā niṭṭhāpetvā pattakallaṅge samānīte saṅghassa anumatiyā pātimokkhaṃ uddissāma”</w:t>
      </w:r>
      <w:r>
        <w:t>. It should be noted that however this is said, it does not cause any harm to the Monastic Procedure.</w:t>
      </w:r>
    </w:p>
    <w:p w:rsidR="008E1767" w:rsidRDefault="00000000">
      <w:pPr>
        <w:pStyle w:val="Heading2"/>
      </w:pPr>
      <w:bookmarkStart w:id="61" w:name="pārisuddhi-uposatha."/>
      <w:bookmarkStart w:id="62" w:name="_Toc231314441"/>
      <w:r>
        <w:lastRenderedPageBreak/>
        <w:t>Pārisuddhi Uposatha.</w:t>
      </w:r>
      <w:bookmarkEnd w:id="62"/>
    </w:p>
    <w:bookmarkEnd w:id="61"/>
    <w:p w:rsidR="008E1767" w:rsidRDefault="00000000">
      <w:pPr>
        <w:pStyle w:val="FirstParagraph"/>
      </w:pPr>
      <w:r>
        <w:t>The Uposatha performed when a sufficient number of bhikkhus for the aforementioned Sangha Uposatha, or Suttuddesa Uposatha, have not assembled within the sīmā, but only three or two bhikkhus have assembled within the sīmā, is the Pārisuddhi Uposatha. If three bhikkhus have assembled within the sīmā, having performed the preliminary duties and preliminary acts, one bhikkhu shall lay the Motion thus: “Suṇantu me āyasmantā ajjuposatho (paṇṇaraso, cātuddiso) yadāyasmantānaṃ pattakallaṃ mayaṃ aññamaññaṃ pārisuddhi uposathaṃ karey‍yāma”. First, the senior bhikkhu, having arranged his outer robe over one shoulder, sat in the squatting posture, and paid homage, should say three times: “Parisuddho ahaṃ āvuso parisuddhoti maṃ dhāretha”. The remaining two should likewise say three times: “Parisuddho ahaṃ bhante parisuddhoti maṃ dhāretha”.</w:t>
      </w:r>
    </w:p>
    <w:p w:rsidR="008E1767" w:rsidRDefault="00000000">
      <w:pPr>
        <w:pStyle w:val="BodyText"/>
      </w:pPr>
      <w:r>
        <w:t>If two bhikkhus have assembled within the sīmā, having completed all preliminary acts, without laying a Motion, they should declare their purity to each other as stated.</w:t>
      </w:r>
    </w:p>
    <w:p w:rsidR="008E1767" w:rsidRDefault="00000000">
      <w:pPr>
        <w:pStyle w:val="BodyText"/>
      </w:pPr>
      <w:r>
        <w:t>Furthermore, on the day of the Great Pavāraṇā, when bhikkhus who have observed the Rains-residence earlier are performing Pavāraṇā, bhikkhus who have observed the Rains-residence later, and bhikkhus who have not observed the Rains-residence, and bhikkhus whose Rains-residence was broken, should participate in the Pavāraṇā Monastic Procedure by giving their bodily presence, and declare their purity by saying: “Parisuddho ahaṃ bhante parisuddhoti maṃ dhāretha”. When bhikkhus who have observed the Rains-residence later are performing Pavāraṇā, those who observed it earlier, and those who did not observe it, and those whose Rains-residence was broken, should declare their purity as stated. Furthermore, after the recitation of the Pātimokkha has concluded, before those bhikkhus depart from the sīmā, bhikkhus who arrived later should also declare their purity to the bhikkhus who performed the Suttuddesa Uposatha.</w:t>
      </w:r>
    </w:p>
    <w:p w:rsidR="008E1767" w:rsidRDefault="00000000">
      <w:pPr>
        <w:pStyle w:val="Heading2"/>
      </w:pPr>
      <w:bookmarkStart w:id="63" w:name="the-adhitthāna-uposatha."/>
      <w:bookmarkStart w:id="64" w:name="_Toc231314442"/>
      <w:r>
        <w:t>The Adhitthāna Uposatha.</w:t>
      </w:r>
      <w:bookmarkEnd w:id="64"/>
    </w:p>
    <w:bookmarkEnd w:id="63"/>
    <w:p w:rsidR="008E1767" w:rsidRDefault="00000000">
      <w:pPr>
        <w:pStyle w:val="FirstParagraph"/>
      </w:pPr>
      <w:r>
        <w:t xml:space="preserve">If, on the Uposatha day, only one bhikkhu is present, having gone to the sīmā and completed all preliminary duties, and considering that no other bhikkhus will arrive to perform the Uposatha, if it is a fourteenth-day Uposatha, he should recite three times: </w:t>
      </w:r>
      <w:r>
        <w:rPr>
          <w:b/>
          <w:bCs/>
        </w:rPr>
        <w:t>“Ajja me cātuddaso uposathoti adhiṭṭhāmi”</w:t>
      </w:r>
      <w:r>
        <w:t xml:space="preserve">; or if it is a fifteenth-day Uposatha, he should recite three times: </w:t>
      </w:r>
      <w:r>
        <w:rPr>
          <w:b/>
          <w:bCs/>
        </w:rPr>
        <w:t>“Ajja me uposatho paṇṇarasoti adhiṭṭhāmi”</w:t>
      </w:r>
      <w:r>
        <w:t>. This is called the Adhitthāna Uposatha.</w:t>
      </w:r>
    </w:p>
    <w:p w:rsidR="008E1767" w:rsidRDefault="00000000">
      <w:pPr>
        <w:pStyle w:val="Heading2"/>
      </w:pPr>
      <w:bookmarkStart w:id="65" w:name="persons-to-be-excluded."/>
      <w:bookmarkStart w:id="66" w:name="_Toc231314443"/>
      <w:r>
        <w:t>Persons to be Excluded.</w:t>
      </w:r>
      <w:bookmarkEnd w:id="66"/>
    </w:p>
    <w:bookmarkEnd w:id="65"/>
    <w:p w:rsidR="008E1767" w:rsidRDefault="00000000">
      <w:pPr>
        <w:pStyle w:val="FirstParagraph"/>
      </w:pPr>
      <w:r>
        <w:t xml:space="preserve">A lay person, a bhikkhuni, a sikkhamana, a samanera, a samaneri, one who has rejected the training, one who has fallen into a parajika offence, one on whom the ukkhepaniya kamma (act of suspension) has been performed for not seeing an offence, one on whom the ukkhepaniya kamma has been performed for not making amends for an offence, one on whom the ukkhepaniya kamma has been performed for not giving up a wicked view, a eunuch, one who dwells in stolen communion, one who has gone over to another sect, an animal, a matricide, a parricide, a slayer of an Arahant, one who has violated a bhikkhuni, a schismatic of the Community, one who has </w:t>
      </w:r>
      <w:r>
        <w:lastRenderedPageBreak/>
        <w:t>drawn blood from a Buddha, and a hermaphrodite — these twenty-one persons are to be excluded from the boundary (atthapasa) during the Observance of Uposatha.</w:t>
      </w:r>
    </w:p>
    <w:p w:rsidR="008E1767" w:rsidRDefault="00000000">
      <w:pPr>
        <w:pStyle w:val="BodyText"/>
      </w:pPr>
      <w:r>
        <w:t>The term ‘atthapasa’ refers to two and a half cubits. Those persons are to be excluded from the boundary (atthapasa) of the Community of monks (Sangha) observing Uposatha. If, among these twenty-one persons, the three suspended ones (ukkhittaka) are present within the boundary (atthapasa) during the Observance of Uposatha, all bhikkhus incur a pacittiya offence. If the others are present during the Observance of Uposatha, a dukkata offence is incurred.</w:t>
      </w:r>
    </w:p>
    <w:p w:rsidR="008E1767" w:rsidRDefault="00000000" w:rsidP="0062061D">
      <w:pPr>
        <w:pStyle w:val="Heading1"/>
      </w:pPr>
      <w:bookmarkStart w:id="67" w:name="entering-the-vassa"/>
      <w:bookmarkStart w:id="68" w:name="_Toc231314444"/>
      <w:r>
        <w:t>Entering the Vassa</w:t>
      </w:r>
      <w:bookmarkEnd w:id="68"/>
    </w:p>
    <w:bookmarkEnd w:id="67"/>
    <w:p w:rsidR="008E1767" w:rsidRDefault="00000000">
      <w:pPr>
        <w:pStyle w:val="FirstParagraph"/>
      </w:pPr>
      <w:r>
        <w:t>There are two types of entering the Vassa: the First Vassa and the Second Vassa. On the full moon day of Esala, which is the eighth Uposatha of the summer season, having observed the Uposatha, one should enter the First Vassa on the first day of the waning moon. On the full moon day of Nikini, which is the second Uposatha of the rainy season, having observed the Uposatha, one should enter the Second Vassa on the first day of the waning moon. For a bhikkhu who does not enter the Vassa on one of these two days, an offense of dukkata is incurred, according to this Buddha-enactment: “Na bhikkhave! Vassam na upagantabbam, yo na upagaccheyya apatti dukkatassa.”</w:t>
      </w:r>
    </w:p>
    <w:p w:rsidR="008E1767" w:rsidRDefault="00000000">
      <w:pPr>
        <w:pStyle w:val="BodyText"/>
      </w:pPr>
      <w:r>
        <w:t>On the day of entering the Vassa, having tidied the monastery where one will reside for the Vassa, in the evening, having offered flowers and lamps, paid homage to the Triple Gem, recited paritta, and transferred merit to the devas, one should enter the Vassa by saying “Imasmim vihare imam temasam vassam upemi” once, twice, or thrice.</w:t>
      </w:r>
    </w:p>
    <w:p w:rsidR="008E1767" w:rsidRDefault="00000000">
      <w:pPr>
        <w:pStyle w:val="BodyText"/>
      </w:pPr>
      <w:r>
        <w:t>If a bhikkhu residing in a certain monastery with the intention of "I will reside here for the Vassa" forgets to declare the Vassa by saying the phrase “Imasmim vihare imam temasam vassam upemi” due to being engaged in activities such as teaching Dhamma, the entering of the Vassa is still accomplished because the intention to enter the Vassa exists. If he resides without breaking the Vassa, there is no impediment for that bhikkhu to perform the Pavarana.</w:t>
      </w:r>
    </w:p>
    <w:p w:rsidR="008E1767" w:rsidRDefault="00000000">
      <w:pPr>
        <w:pStyle w:val="BodyText"/>
      </w:pPr>
      <w:r>
        <w:t>As it has been declared “Na bhikkhave! Asenasanikena vassam upa gantabbam. Yo upagaccheyya apatti dukkatassa,” one must enter the Vassa only after finding a dwelling with a roof and a door. If there is no dwelling for entering the Vassa, and no supporter to have one built, then one must find helpers and have a dwelling built. If helpers cannot be found, then one must build it oneself. One cannot avoid offense by not entering the Vassa on the pretext of not having a dwelling.</w:t>
      </w:r>
    </w:p>
    <w:p w:rsidR="008E1767" w:rsidRDefault="00000000">
      <w:pPr>
        <w:pStyle w:val="Heading2"/>
      </w:pPr>
      <w:bookmarkStart w:id="69" w:name="going-with-a-sattāhakaraniya."/>
      <w:bookmarkStart w:id="70" w:name="_Toc231314445"/>
      <w:r>
        <w:t>Going with a Sattāhakaraniya.</w:t>
      </w:r>
      <w:bookmarkEnd w:id="70"/>
    </w:p>
    <w:bookmarkEnd w:id="69"/>
    <w:p w:rsidR="008E1767" w:rsidRDefault="00000000">
      <w:pPr>
        <w:pStyle w:val="FirstParagraph"/>
      </w:pPr>
      <w:r>
        <w:t xml:space="preserve">When going forth from the place of Rains Residence with a sattāhakaraniya, one should go having resolved, while still within the boundary of the Rains Residence, "I shall go forth for this reason requiring a sattāhakaraniya, and I shall return within seven days for this reason." If a bhikkhu, having made such a resolve before departing, forgets it at the time of going, there is no fault. The teachers say that for one who goes without making any such resolve whatsoever, the Rains </w:t>
      </w:r>
      <w:r>
        <w:lastRenderedPageBreak/>
        <w:t>Residence is broken (vassaccheda). The teachers also state that for one who goes forth without any invitation or similar reason, but having resolved, "I shall return within a week," an offense occurs, but the Rains Residence is not broken (vassaccheda).</w:t>
      </w:r>
    </w:p>
    <w:p w:rsidR="008E1767" w:rsidRDefault="00000000">
      <w:pPr>
        <w:pStyle w:val="BodyText"/>
      </w:pPr>
      <w:r>
        <w:rPr>
          <w:b/>
          <w:bCs/>
        </w:rPr>
        <w:t>“Anto upacāra sīmāyaṃ ṭhiteneva sattāha karaṇīya nimittaṃ sallakkhetvā. Iminā nimittena gantvā anto sattāhe āgamissāmīti ābhogaṃ katvā gantuṃ vaṭṭati. Purimakkhaṇe ābhogaṃ katvā gamanakkhaṇe vissaritvā gatepi doso natthi. Sakaraṇīyo pakkamatīti vuttattā sabbathā pana ābhogaṃ akatvā gatassa vassacchedo ti vadanti. Yo pana sattāhakaraniya nimittābhāvepi sattāhabbhantare āgamissāmīti ābhogaṃ katvā gantvā, sattāhabbhantare āgacchati tassa āpattiyeva vassacchedo natthi. Sattāhassa sannivattattāti vadanti. Vīmaṃsitvā gahetabbaṃ”</w:t>
      </w:r>
      <w:r>
        <w:t xml:space="preserve"> is a passage from the Vimativinodanī Ṭīkā.</w:t>
      </w:r>
    </w:p>
    <w:p w:rsidR="008E1767" w:rsidRDefault="00000000">
      <w:pPr>
        <w:pStyle w:val="BodyText"/>
      </w:pPr>
      <w:r>
        <w:t>A bhikkhu who has gone forth with a sattāhakaraniya must return to the place of Rains Residence before dawn on the seventh day, without exceeding seven days. If he departed from the boundary of the Rains Residence on a Sunday, he must return by Saturday, before the following Sunday dawns. If he remains outside until Sunday, the Rains Residence is broken (vassaccheda). A bhikkhu who has gone forth with a sattāhakaraniya is permitted not to exceed seven days outside, but to return within seven days. If the day of Pavāraṇā happens to be the seventh day, and a bhikkhu who has gone forth with a sattāhakaraniya performs Pavāraṇā somewhere else and does not return to the place of Rains Residence, the Rains Residence is not broken (vassaccheda). This is because for such a bhikkhu, the Rains period does not extend beyond the seventh day.</w:t>
      </w:r>
    </w:p>
    <w:p w:rsidR="008E1767" w:rsidRDefault="00000000">
      <w:pPr>
        <w:pStyle w:val="BodyText"/>
      </w:pPr>
      <w:r>
        <w:t>A Special Point</w:t>
      </w:r>
    </w:p>
    <w:p w:rsidR="008E1767" w:rsidRDefault="00000000">
      <w:pPr>
        <w:pStyle w:val="BodyText"/>
      </w:pPr>
      <w:r>
        <w:t>Pavāraṇā is a Monastic Procedure (vinaya-karma) appointed to be performed on that day, not an ending of the Rains Residence. Since the Uposatha day on which Pavāraṇā is performed also belongs to the Rains period, one should not depart from the place of Rains Residence on that day, thinking, "The Rains Residence has ended with Pavāraṇā." One must reside there on that day as well. Even on that day, if one departs from the place of Rains Residence having abandoned the intention to reside there, the Rains Residence may be broken (vassaccheda).</w:t>
      </w:r>
    </w:p>
    <w:p w:rsidR="008E1767" w:rsidRDefault="00000000">
      <w:pPr>
        <w:pStyle w:val="Heading2"/>
      </w:pPr>
      <w:bookmarkStart w:id="71" w:name="Xc331d62dcb1510d3caf8be1b10242129467a705"/>
      <w:bookmarkStart w:id="72" w:name="_Toc231314446"/>
      <w:r>
        <w:t>Matters for which one may go with a seven-day allowance.</w:t>
      </w:r>
      <w:bookmarkEnd w:id="72"/>
    </w:p>
    <w:bookmarkEnd w:id="71"/>
    <w:p w:rsidR="008E1767" w:rsidRDefault="00000000">
      <w:pPr>
        <w:pStyle w:val="FirstParagraph"/>
      </w:pPr>
      <w:r>
        <w:t xml:space="preserve">It does not appear in the Monastic Procedures that one should go with a seven-day allowance for any reason such as pleasure trips, pilgrimage trips, visiting relatives, or visiting friends. </w:t>
      </w:r>
      <w:r>
        <w:rPr>
          <w:b/>
          <w:bCs/>
        </w:rPr>
        <w:t>“Dhamma savanaṭṭhāya animantitenā gantuṃ na vaṭṭati uddesa paripucchādīnaṃ atthāyāpi gantuṃ na labhati”</w:t>
      </w:r>
      <w:r>
        <w:t xml:space="preserve"> In the Vinaya commentary, it is stated that one should not go without an invitation even for hearing the Dhamma, learning, or questioning. </w:t>
      </w:r>
      <w:r>
        <w:rPr>
          <w:b/>
          <w:bCs/>
        </w:rPr>
        <w:t>“Ācariyaṃ passissāmīti gantuṃ labhati”</w:t>
      </w:r>
      <w:r>
        <w:t xml:space="preserve"> it is stated that one may go to see one's teacher.</w:t>
      </w:r>
    </w:p>
    <w:p w:rsidR="008E1767" w:rsidRDefault="00000000">
      <w:pPr>
        <w:pStyle w:val="BodyText"/>
      </w:pPr>
      <w:r>
        <w:rPr>
          <w:b/>
          <w:bCs/>
        </w:rPr>
        <w:t>Anujānāmi bhikkhave! sattannaṃ sattāhakaraṇīyena appahite’pi gantuṃ, pageva pahite. Bhikkhussa bhikkhuniyā sikkhamānāya sāmaṇerassa sāmaṇeriyā mātuyā ca pitussa ca. Anujānāmi bhikkhave imesaṃ sattannaṃ sattāhakaraṇīyena appahite’pi gantuṃ, pageva pahite. Sattāhaṃ sannivatto kātabbo.</w:t>
      </w:r>
    </w:p>
    <w:p w:rsidR="008E1767" w:rsidRDefault="00000000">
      <w:pPr>
        <w:pStyle w:val="BodyText"/>
      </w:pPr>
      <w:r>
        <w:lastRenderedPageBreak/>
        <w:t>Thus, the Tathagata has allowed that one may go with a seven-day allowance for these seven: a bhikkhu, a bhikkhunī, a probationer, a novice, a novice nun, one's mother, and one's father, even without an invitation.</w:t>
      </w:r>
    </w:p>
    <w:p w:rsidR="008E1767" w:rsidRDefault="00000000">
      <w:pPr>
        <w:pStyle w:val="BodyText"/>
      </w:pPr>
      <w:r>
        <w:rPr>
          <w:b/>
          <w:bCs/>
        </w:rPr>
        <w:t>“Anujānāmi bhikkhave! Saṅghakaraṇīyena gantuṃ sattāhaṃ sannivatto kātabbo”</w:t>
      </w:r>
      <w:r>
        <w:t xml:space="preserve"> it has been declared that one may go for a Community-procedure and stay for a week, even without an invitation. A Community-procedure refers to work such as the renovation of monasteries, stupas, or monastic dwellings. This includes finding workers and materials for such tasks. Since every bhikkhu is included in the Community, going for matters concerning bhikkhus' personal dwellings is also considered going for a Community-procedure. For the work of others, apart from the individuals mentioned above, one should go with a seven-day allowance only if there is an invitation. In case of danger, leaving the place where one has entered the Rains-residence, even if it results in the breaking of the Rains-residence, does not incur an offense. Similarly, if one goes to see one's teacher and stays there as per the teacher's instruction, breaking the Rains-residence does not incur an offense.</w:t>
      </w:r>
    </w:p>
    <w:p w:rsidR="0062061D" w:rsidRDefault="0062061D">
      <w:pPr>
        <w:rPr>
          <w:rFonts w:asciiTheme="majorHAnsi" w:eastAsiaTheme="majorEastAsia" w:hAnsiTheme="majorHAnsi" w:cstheme="majorBidi"/>
          <w:color w:val="0F4761" w:themeColor="accent1" w:themeShade="BF"/>
          <w:sz w:val="40"/>
          <w:szCs w:val="40"/>
        </w:rPr>
      </w:pPr>
      <w:bookmarkStart w:id="73" w:name="pavāraṇā"/>
      <w:r>
        <w:br w:type="page"/>
      </w:r>
    </w:p>
    <w:p w:rsidR="008E1767" w:rsidRDefault="00000000" w:rsidP="0062061D">
      <w:pPr>
        <w:pStyle w:val="Heading1"/>
      </w:pPr>
      <w:bookmarkStart w:id="74" w:name="_Toc231314447"/>
      <w:r>
        <w:lastRenderedPageBreak/>
        <w:t>Pavāra</w:t>
      </w:r>
      <w:r>
        <w:rPr>
          <w:rFonts w:ascii="Calibri" w:hAnsi="Calibri" w:cs="Calibri"/>
        </w:rPr>
        <w:t>ṇ</w:t>
      </w:r>
      <w:r>
        <w:t>ā</w:t>
      </w:r>
      <w:bookmarkEnd w:id="74"/>
    </w:p>
    <w:bookmarkEnd w:id="73"/>
    <w:p w:rsidR="008E1767" w:rsidRDefault="00000000">
      <w:pPr>
        <w:pStyle w:val="FirstParagraph"/>
      </w:pPr>
      <w:r>
        <w:t>Pavāraṇā is twofold: 'rejection' and 'invitation'. The Pavāraṇā mentioned in this training rule: “yo pana bhikkhu bhuttāvi pavārito anatirittaṃ khādanīyaṃ vā bhojanīyaṃ vā khādeyya vā bhuñjeyya vā pācittiyaṃ” is rejection. This Pavāraṇā, which is to be performed on the Uposatha day concluding the Rains-residence, is not a rejection like the Pavāraṇā of lay devotees observing precepts. The Pavāraṇā intended here is the request made to the Community of monks, or to a group, or to an individual, to admonish and instruct oneself concerning any fault seen, heard, or suspected from these three causes. This should not be mistaken for the termination of the Rains-residence.</w:t>
      </w:r>
    </w:p>
    <w:p w:rsidR="008E1767" w:rsidRDefault="00000000">
      <w:pPr>
        <w:pStyle w:val="BodyText"/>
      </w:pPr>
      <w:r>
        <w:t>Pavāraṇā, according to the days, is threefold: Cātuddasī Pavāraṇā, Paṇṇarasī Pavāraṇā, and Sāmaggī Pavāraṇā.</w:t>
      </w:r>
    </w:p>
    <w:p w:rsidR="008E1767" w:rsidRDefault="00000000">
      <w:pPr>
        <w:pStyle w:val="BodyText"/>
      </w:pPr>
      <w:r>
        <w:t>According to the performing individuals, it is threefold: Sangha Pavāraṇā, Gaṇa Pavāraṇā, and Puggala Pavāraṇā.</w:t>
      </w:r>
    </w:p>
    <w:p w:rsidR="008E1767" w:rsidRDefault="00000000">
      <w:pPr>
        <w:pStyle w:val="BodyText"/>
      </w:pPr>
      <w:r>
        <w:t>According to the manner of performance, it is threefold: Tevācika Pavāraṇā, Dvevācika Pavāraṇā, and Ekavācika Pavāraṇā. Thus, Pavāraṇā is ninefold.</w:t>
      </w:r>
    </w:p>
    <w:p w:rsidR="008E1767" w:rsidRDefault="00000000">
      <w:pPr>
        <w:pStyle w:val="BodyText"/>
      </w:pPr>
      <w:r>
        <w:t>The Uposatha day concluding the Rains-residence is always a Paṇṇarasī day, as it is the sixth Uposatha of the rainy season. Mostly, Pavāraṇā is performed on that day. If there is a need, the Community of monks may postpone the Pavāraṇā from that day to the seventh or eighth Uposatha day of the rainy season. A Cātuddasī Pavāraṇā occurs if the Pavāraṇā is performed on the seventh Uposatha day of the rainy season. The Pavāraṇā performed on the eighth Uposatha day of the rainy season is also a Paṇṇarasī Pavāraṇā.</w:t>
      </w:r>
    </w:p>
    <w:p w:rsidR="008E1767" w:rsidRDefault="00000000">
      <w:pPr>
        <w:pStyle w:val="BodyText"/>
      </w:pPr>
      <w:r>
        <w:t>If a suitable reason for a Sāmaggī Uposatha arises within the twenty-nine days from the new moon of Vap month until the full moon of Il month, a Sāmaggī Pavāraṇā should be performed. It is not performed at any other time. For a Sangha Pavāraṇā, four bhikkhus are not sufficient, just as for a Sangha Uposatha. At least five bhikkhus must assemble for a Sangha Pavāraṇā to be performed.</w:t>
      </w:r>
    </w:p>
    <w:p w:rsidR="008E1767" w:rsidRDefault="00000000">
      <w:pPr>
        <w:pStyle w:val="Heading2"/>
      </w:pPr>
      <w:bookmarkStart w:id="75" w:name="three-time-sangha-pavāraṇā"/>
      <w:bookmarkStart w:id="76" w:name="_Toc231314448"/>
      <w:r>
        <w:t>Three-Time Sangha Pavāraṇā</w:t>
      </w:r>
      <w:bookmarkEnd w:id="76"/>
    </w:p>
    <w:bookmarkEnd w:id="75"/>
    <w:p w:rsidR="008E1767" w:rsidRDefault="00000000">
      <w:pPr>
        <w:pStyle w:val="FirstParagraph"/>
      </w:pPr>
      <w:r>
        <w:t>After the Community has assembled within the sīmā, one bhikkhu shall obtain the Authorization for the Requestor with the statement “Suṇātu me bhante saṅgho. Yadi saṅghassa pattakallaṃ. Ahaṃ āyasmantaṃ (tissaṃ) pavāraṇā ñattiṭhapanaṃ ajjhesey‍yaṃ”, and then, saying “Saṅgho bhante āyasmantaṃ (tissaṃ) pavāraṇā ñattiṭhapanaṃ ajjhesati. Ṭhapetu bhante āyasmā (tisso) pavāraṇā ñattiṃ” three times, invite the Sangha Thera or another learned elder to lay down the Pavāraṇā Motion.</w:t>
      </w:r>
    </w:p>
    <w:p w:rsidR="008E1767" w:rsidRDefault="00000000">
      <w:pPr>
        <w:pStyle w:val="BodyText"/>
      </w:pPr>
      <w:r>
        <w:t>Thereupon, the invited elder shall reply “Āma ṭhapemi āvuso” and, saying the statement “Suṇātu me bhante saṅgho. Yadi saṅghassa pattakallaṃ ahaṃ āyasmantaṃ (nāgaṃ) vinayaṭa pucchey‍yaṃ”, lay down the Motion for questioning on Monastic Procedures.</w:t>
      </w:r>
    </w:p>
    <w:p w:rsidR="008E1767" w:rsidRDefault="00000000">
      <w:pPr>
        <w:pStyle w:val="BodyText"/>
      </w:pPr>
      <w:r>
        <w:lastRenderedPageBreak/>
        <w:t>The bhikkhu who made the invitation shall lay down the Motion for answering on Monastic Procedures with “Suṇātu me bhante saṅgho. Yadi saṅghassa pattakallaṃ ahaṃ āyasmatā (tissena) vinayaṭa puṭṭho vissajjey‍yaṃ”. Thereupon, the questioning and answering on Monastic Procedures shall be carried out as follows.</w:t>
      </w:r>
    </w:p>
    <w:p w:rsidR="008E1767" w:rsidRDefault="00000000">
      <w:pPr>
        <w:pStyle w:val="BodyText"/>
      </w:pPr>
      <w:r>
        <w:t>Question:-</w:t>
      </w:r>
    </w:p>
    <w:p w:rsidR="008E1767" w:rsidRDefault="00000000">
      <w:pPr>
        <w:pStyle w:val="BodyText"/>
      </w:pPr>
      <w:r>
        <w:t>“Sammajjanī padīpo ca - udakaṃ āsanena ca</w:t>
      </w:r>
    </w:p>
    <w:p w:rsidR="008E1767" w:rsidRDefault="00000000">
      <w:pPr>
        <w:pStyle w:val="BodyText"/>
      </w:pPr>
      <w:r>
        <w:t>Pavāraṇāya etāni - pubbakaraṇanti vuccati”</w:t>
      </w:r>
    </w:p>
    <w:p w:rsidR="008E1767" w:rsidRDefault="00000000">
      <w:pPr>
        <w:pStyle w:val="BodyText"/>
      </w:pPr>
      <w:r>
        <w:t>As declared by the Commentarial Masters, are these four preliminary duties—sweeping, lighting lamps, providing drinking water and water for use, and arranging seats—which must be done before the Community assembles for the Pavāraṇā, completed?</w:t>
      </w:r>
    </w:p>
    <w:p w:rsidR="008E1767" w:rsidRDefault="00000000">
      <w:pPr>
        <w:pStyle w:val="BodyText"/>
      </w:pPr>
      <w:r>
        <w:t>Answer:- As there is sunlight now, lighting lamps is unnecessary. The rest are completed.</w:t>
      </w:r>
    </w:p>
    <w:p w:rsidR="008E1767" w:rsidRDefault="00000000">
      <w:pPr>
        <w:pStyle w:val="BodyText"/>
      </w:pPr>
      <w:r>
        <w:t>Q: “Chandapavāraṇā utukkhānaṃ - bhikkhu gaṇanā ca ovādo</w:t>
      </w:r>
    </w:p>
    <w:p w:rsidR="008E1767" w:rsidRDefault="00000000">
      <w:pPr>
        <w:pStyle w:val="BodyText"/>
      </w:pPr>
      <w:r>
        <w:t xml:space="preserve"> pavāraṇā ya etāni - pubbakiccanti vuccati”.</w:t>
      </w:r>
    </w:p>
    <w:p w:rsidR="008E1767" w:rsidRDefault="00000000">
      <w:pPr>
        <w:pStyle w:val="BodyText"/>
      </w:pPr>
      <w:r>
        <w:t>As declared by the Commentarial Masters, have the brought-in declarations of consent (chandapavāraṇā) been made known to the Community, and are they completed?</w:t>
      </w:r>
    </w:p>
    <w:p w:rsidR="008E1767" w:rsidRDefault="00000000">
      <w:pPr>
        <w:pStyle w:val="BodyText"/>
      </w:pPr>
      <w:r>
        <w:t>A: As all bhikkhus within the sīmā are assembled here, maintaining physical presence without deficiency, there is no need to bring in declarations of purity (chandapārisuddhi).</w:t>
      </w:r>
    </w:p>
    <w:p w:rsidR="008E1767" w:rsidRDefault="00000000">
      <w:pPr>
        <w:pStyle w:val="BodyText"/>
      </w:pPr>
      <w:r>
        <w:t>Q: The seasons are threefold: winter, summer, and rainy season. Among these seasons, which season has now arrived?</w:t>
      </w:r>
    </w:p>
    <w:p w:rsidR="008E1767" w:rsidRDefault="00000000">
      <w:pPr>
        <w:pStyle w:val="BodyText"/>
      </w:pPr>
      <w:r>
        <w:t>A: The season that has now arrived is the rainy season.</w:t>
      </w:r>
    </w:p>
    <w:p w:rsidR="008E1767" w:rsidRDefault="00000000">
      <w:pPr>
        <w:pStyle w:val="BodyText"/>
      </w:pPr>
      <w:r>
        <w:t>Q: Each season has eight fortnights. How many fortnights have passed in this current rainy season? How many fortnights remain? Which fortnight is this current fortnight?</w:t>
      </w:r>
    </w:p>
    <w:p w:rsidR="008E1767" w:rsidRDefault="00000000">
      <w:pPr>
        <w:pStyle w:val="BodyText"/>
      </w:pPr>
      <w:r>
        <w:t>A: Five fortnights have passed in this rainy season. Two fortnights remain. The current fortnight is the sixth fortnight.</w:t>
      </w:r>
    </w:p>
    <w:p w:rsidR="008E1767" w:rsidRDefault="00000000">
      <w:pPr>
        <w:pStyle w:val="BodyText"/>
      </w:pPr>
      <w:r>
        <w:t>Q: What is the number of bhikkhus now assembled within this sīmā?</w:t>
      </w:r>
    </w:p>
    <w:p w:rsidR="008E1767" w:rsidRDefault="00000000">
      <w:pPr>
        <w:pStyle w:val="BodyText"/>
      </w:pPr>
      <w:r>
        <w:t>Provide the answer.</w:t>
      </w:r>
    </w:p>
    <w:p w:rsidR="008E1767" w:rsidRDefault="00000000">
      <w:pPr>
        <w:pStyle w:val="BodyText"/>
      </w:pPr>
      <w:r>
        <w:t>Q: Has the request made by the bhikkhunīs for receiving admonition been made known to the Community and completed?</w:t>
      </w:r>
    </w:p>
    <w:p w:rsidR="008E1767" w:rsidRDefault="00000000">
      <w:pPr>
        <w:pStyle w:val="BodyText"/>
      </w:pPr>
      <w:r>
        <w:t>A: As there are no bhikkhunīs at this time, there is no such request.</w:t>
      </w:r>
    </w:p>
    <w:p w:rsidR="008E1767" w:rsidRDefault="00000000">
      <w:pPr>
        <w:pStyle w:val="BodyText"/>
      </w:pPr>
      <w:r>
        <w:t>Q:</w:t>
      </w:r>
    </w:p>
    <w:p w:rsidR="008E1767" w:rsidRDefault="00000000">
      <w:pPr>
        <w:pStyle w:val="BodyText"/>
      </w:pPr>
      <w:r>
        <w:t>“Pavāraṇā yāvatikā ca bhikkhu</w:t>
      </w:r>
    </w:p>
    <w:p w:rsidR="008E1767" w:rsidRDefault="00000000">
      <w:pPr>
        <w:pStyle w:val="BodyText"/>
      </w:pPr>
      <w:r>
        <w:lastRenderedPageBreak/>
        <w:t xml:space="preserve"> kammappattā sabhāgāpattiyo ca</w:t>
      </w:r>
    </w:p>
    <w:p w:rsidR="008E1767" w:rsidRDefault="00000000">
      <w:pPr>
        <w:pStyle w:val="BodyText"/>
      </w:pPr>
      <w:r>
        <w:t xml:space="preserve"> na vijjanti vajjanīyā ca puggalā</w:t>
      </w:r>
    </w:p>
    <w:p w:rsidR="008E1767" w:rsidRDefault="00000000">
      <w:pPr>
        <w:pStyle w:val="BodyText"/>
      </w:pPr>
      <w:r>
        <w:t xml:space="preserve"> tasmiṃ na honti pattakallanti vuccati”</w:t>
      </w:r>
    </w:p>
    <w:p w:rsidR="008E1767" w:rsidRDefault="00000000">
      <w:pPr>
        <w:pStyle w:val="BodyText"/>
      </w:pPr>
      <w:r>
        <w:t>As declared by the Commentarial Masters, although Pavāraṇā is generally one, it is ninefold in terms of specific characteristics: three by day, namely Cātuddasī, Paṇṇarasī, Sāmaggī; three by performing individuals, namely Saṅgha, Gaṇa, Puggala; and three by mode of performance, namely Tevācika, Dvevācika, Ekavācika. Which Pavāraṇā, by day, is this Pavāraṇā that is now to be performed?</w:t>
      </w:r>
    </w:p>
    <w:tbl>
      <w:tblPr>
        <w:tblStyle w:val="Table"/>
        <w:tblW w:w="0" w:type="auto"/>
        <w:tblLook w:val="0000" w:firstRow="0" w:lastRow="0" w:firstColumn="0" w:lastColumn="0" w:noHBand="0" w:noVBand="0"/>
      </w:tblPr>
      <w:tblGrid>
        <w:gridCol w:w="461"/>
        <w:gridCol w:w="9835"/>
      </w:tblGrid>
      <w:tr w:rsidR="008E1767">
        <w:tc>
          <w:tcPr>
            <w:tcW w:w="0" w:type="auto"/>
          </w:tcPr>
          <w:p w:rsidR="008E1767" w:rsidRDefault="00000000">
            <w:pPr>
              <w:pStyle w:val="FirstParagraph"/>
            </w:pPr>
            <w:r>
              <w:t>A:</w:t>
            </w:r>
          </w:p>
        </w:tc>
        <w:tc>
          <w:tcPr>
            <w:tcW w:w="0" w:type="auto"/>
          </w:tcPr>
          <w:p w:rsidR="008E1767" w:rsidRDefault="00000000">
            <w:pPr>
              <w:pStyle w:val="BodyText"/>
            </w:pPr>
            <w:r>
              <w:t>It is the Paṇṇarasī Pavāraṇā.</w:t>
            </w:r>
          </w:p>
        </w:tc>
      </w:tr>
      <w:tr w:rsidR="008E1767">
        <w:tc>
          <w:tcPr>
            <w:tcW w:w="0" w:type="auto"/>
          </w:tcPr>
          <w:p w:rsidR="008E1767" w:rsidRDefault="00000000">
            <w:pPr>
              <w:pStyle w:val="BodyText"/>
            </w:pPr>
            <w:r>
              <w:t>Q:</w:t>
            </w:r>
          </w:p>
        </w:tc>
        <w:tc>
          <w:tcPr>
            <w:tcW w:w="0" w:type="auto"/>
          </w:tcPr>
          <w:p w:rsidR="008E1767" w:rsidRDefault="00000000">
            <w:pPr>
              <w:pStyle w:val="BodyText"/>
            </w:pPr>
            <w:r>
              <w:t>Which Pavāraṇā, by performing individuals, is it?</w:t>
            </w:r>
          </w:p>
        </w:tc>
      </w:tr>
      <w:tr w:rsidR="008E1767">
        <w:tc>
          <w:tcPr>
            <w:tcW w:w="0" w:type="auto"/>
          </w:tcPr>
          <w:p w:rsidR="008E1767" w:rsidRDefault="00000000">
            <w:pPr>
              <w:pStyle w:val="BodyText"/>
            </w:pPr>
            <w:r>
              <w:t>A:</w:t>
            </w:r>
          </w:p>
        </w:tc>
        <w:tc>
          <w:tcPr>
            <w:tcW w:w="0" w:type="auto"/>
          </w:tcPr>
          <w:p w:rsidR="008E1767" w:rsidRDefault="00000000">
            <w:pPr>
              <w:pStyle w:val="BodyText"/>
            </w:pPr>
            <w:r>
              <w:t>It is the Saṅgha Pavāraṇā.</w:t>
            </w:r>
          </w:p>
        </w:tc>
      </w:tr>
      <w:tr w:rsidR="008E1767">
        <w:tc>
          <w:tcPr>
            <w:tcW w:w="0" w:type="auto"/>
          </w:tcPr>
          <w:p w:rsidR="008E1767" w:rsidRDefault="00000000">
            <w:pPr>
              <w:pStyle w:val="BodyText"/>
            </w:pPr>
            <w:r>
              <w:t>Q:</w:t>
            </w:r>
          </w:p>
        </w:tc>
        <w:tc>
          <w:tcPr>
            <w:tcW w:w="0" w:type="auto"/>
          </w:tcPr>
          <w:p w:rsidR="008E1767" w:rsidRDefault="00000000">
            <w:pPr>
              <w:pStyle w:val="BodyText"/>
            </w:pPr>
            <w:r>
              <w:t>Which Pavāraṇā, by mode of performance, is it?</w:t>
            </w:r>
          </w:p>
        </w:tc>
      </w:tr>
      <w:tr w:rsidR="008E1767">
        <w:tc>
          <w:tcPr>
            <w:tcW w:w="0" w:type="auto"/>
          </w:tcPr>
          <w:p w:rsidR="008E1767" w:rsidRDefault="00000000">
            <w:pPr>
              <w:pStyle w:val="BodyText"/>
            </w:pPr>
            <w:r>
              <w:t>A:</w:t>
            </w:r>
          </w:p>
        </w:tc>
        <w:tc>
          <w:tcPr>
            <w:tcW w:w="0" w:type="auto"/>
          </w:tcPr>
          <w:p w:rsidR="008E1767" w:rsidRDefault="00000000">
            <w:pPr>
              <w:pStyle w:val="BodyText"/>
            </w:pPr>
            <w:r>
              <w:t>It is the Tevācika Pavāraṇā.</w:t>
            </w:r>
          </w:p>
        </w:tc>
      </w:tr>
      <w:tr w:rsidR="008E1767">
        <w:tc>
          <w:tcPr>
            <w:tcW w:w="0" w:type="auto"/>
          </w:tcPr>
          <w:p w:rsidR="008E1767" w:rsidRDefault="00000000">
            <w:pPr>
              <w:pStyle w:val="BodyText"/>
            </w:pPr>
            <w:r>
              <w:t>Q:</w:t>
            </w:r>
          </w:p>
        </w:tc>
        <w:tc>
          <w:tcPr>
            <w:tcW w:w="0" w:type="auto"/>
          </w:tcPr>
          <w:p w:rsidR="008E1767" w:rsidRDefault="00000000">
            <w:pPr>
              <w:pStyle w:val="BodyText"/>
            </w:pPr>
            <w:r>
              <w:t>When it is said Tevācika Pavāraṇā, a minimum of five bhikkhus or more are required for it. Are that many bhikkhus now assembled here?</w:t>
            </w:r>
          </w:p>
        </w:tc>
      </w:tr>
      <w:tr w:rsidR="008E1767">
        <w:tc>
          <w:tcPr>
            <w:tcW w:w="0" w:type="auto"/>
          </w:tcPr>
          <w:p w:rsidR="008E1767" w:rsidRDefault="00000000">
            <w:pPr>
              <w:pStyle w:val="BodyText"/>
            </w:pPr>
            <w:r>
              <w:t>A:</w:t>
            </w:r>
          </w:p>
        </w:tc>
        <w:tc>
          <w:tcPr>
            <w:tcW w:w="0" w:type="auto"/>
          </w:tcPr>
          <w:p w:rsidR="008E1767" w:rsidRDefault="00000000">
            <w:pPr>
              <w:pStyle w:val="BodyText"/>
            </w:pPr>
            <w:r>
              <w:t>Yes, they are.</w:t>
            </w:r>
          </w:p>
        </w:tc>
      </w:tr>
      <w:tr w:rsidR="008E1767">
        <w:tc>
          <w:tcPr>
            <w:tcW w:w="0" w:type="auto"/>
          </w:tcPr>
          <w:p w:rsidR="008E1767" w:rsidRDefault="00000000">
            <w:pPr>
              <w:pStyle w:val="BodyText"/>
            </w:pPr>
            <w:r>
              <w:t>Q:</w:t>
            </w:r>
          </w:p>
        </w:tc>
        <w:tc>
          <w:tcPr>
            <w:tcW w:w="0" w:type="auto"/>
          </w:tcPr>
          <w:p w:rsidR="008E1767" w:rsidRDefault="00000000">
            <w:pPr>
              <w:pStyle w:val="BodyText"/>
            </w:pPr>
            <w:r>
              <w:t>Are all bhikkhus free from similar offenses (sabhāgāpatti)?</w:t>
            </w:r>
          </w:p>
        </w:tc>
      </w:tr>
      <w:tr w:rsidR="008E1767">
        <w:tc>
          <w:tcPr>
            <w:tcW w:w="0" w:type="auto"/>
          </w:tcPr>
          <w:p w:rsidR="008E1767" w:rsidRDefault="00000000">
            <w:pPr>
              <w:pStyle w:val="BodyText"/>
            </w:pPr>
            <w:r>
              <w:t>A:</w:t>
            </w:r>
          </w:p>
        </w:tc>
        <w:tc>
          <w:tcPr>
            <w:tcW w:w="0" w:type="auto"/>
          </w:tcPr>
          <w:p w:rsidR="008E1767" w:rsidRDefault="00000000">
            <w:pPr>
              <w:pStyle w:val="BodyText"/>
            </w:pPr>
            <w:r>
              <w:t>The bhikkhus have purified themselves by confessing their offenses to one another.</w:t>
            </w:r>
          </w:p>
        </w:tc>
      </w:tr>
      <w:tr w:rsidR="008E1767">
        <w:tc>
          <w:tcPr>
            <w:tcW w:w="0" w:type="auto"/>
          </w:tcPr>
          <w:p w:rsidR="008E1767" w:rsidRDefault="00000000">
            <w:pPr>
              <w:pStyle w:val="BodyText"/>
            </w:pPr>
            <w:r>
              <w:t>Q:</w:t>
            </w:r>
          </w:p>
        </w:tc>
        <w:tc>
          <w:tcPr>
            <w:tcW w:w="0" w:type="auto"/>
          </w:tcPr>
          <w:p w:rsidR="008E1767" w:rsidRDefault="00000000">
            <w:pPr>
              <w:pStyle w:val="BodyText"/>
            </w:pPr>
            <w:r>
              <w:t>Have the twenty-one objectionable individuals been excluded from the Community's presence and is this completed?</w:t>
            </w:r>
          </w:p>
        </w:tc>
      </w:tr>
      <w:tr w:rsidR="008E1767">
        <w:tc>
          <w:tcPr>
            <w:tcW w:w="0" w:type="auto"/>
          </w:tcPr>
          <w:p w:rsidR="008E1767" w:rsidRDefault="00000000">
            <w:pPr>
              <w:pStyle w:val="BodyText"/>
            </w:pPr>
            <w:r>
              <w:t>A:</w:t>
            </w:r>
          </w:p>
        </w:tc>
        <w:tc>
          <w:tcPr>
            <w:tcW w:w="0" w:type="auto"/>
          </w:tcPr>
          <w:p w:rsidR="008E1767" w:rsidRDefault="00000000">
            <w:pPr>
              <w:pStyle w:val="BodyText"/>
            </w:pPr>
            <w:r>
              <w:t>Yes, they have.</w:t>
            </w:r>
          </w:p>
        </w:tc>
      </w:tr>
    </w:tbl>
    <w:p w:rsidR="008E1767" w:rsidRDefault="00000000">
      <w:pPr>
        <w:pStyle w:val="BodyText"/>
      </w:pPr>
      <w:r>
        <w:t>Thereupon, the elder who questions on Monastic Procedures shall say: “Pubbakaraṇa pubbakiccāni samāpetvā desitāpattikassa samaggassa bhikkhusaṅghassa anumatiyā pavāraṇā ñattiṃ ṭhapetuṃ ārādhanā karoma”. The bhikkhus assembled shall respond to this by giving their assent (sādhukāra).</w:t>
      </w:r>
    </w:p>
    <w:p w:rsidR="008E1767" w:rsidRDefault="00000000">
      <w:pPr>
        <w:pStyle w:val="Heading2"/>
      </w:pPr>
      <w:bookmarkStart w:id="77" w:name="the-motion-for-pavāraṇā"/>
      <w:bookmarkStart w:id="78" w:name="_Toc231314449"/>
      <w:r>
        <w:lastRenderedPageBreak/>
        <w:t>The Motion for Pavāraṇā</w:t>
      </w:r>
      <w:bookmarkEnd w:id="78"/>
    </w:p>
    <w:bookmarkEnd w:id="77"/>
    <w:p w:rsidR="008E1767" w:rsidRDefault="00000000">
      <w:pPr>
        <w:pStyle w:val="FirstParagraph"/>
      </w:pPr>
      <w:r>
        <w:rPr>
          <w:b/>
          <w:bCs/>
        </w:rPr>
        <w:t>“Suṇātu me bhante saṅgho. Ajja pavāraṇā paṇṇarasī. Yadi saṅghassa pattakallaṃ, saṅgho tevācikaṃ pavārey‍ya.”</w:t>
      </w:r>
    </w:p>
    <w:p w:rsidR="008E1767" w:rsidRDefault="00000000">
      <w:pPr>
        <w:pStyle w:val="BodyText"/>
      </w:pPr>
      <w:r>
        <w:t>After the Motion has been laid thus, the senior bhikkhu of the Community, having arranged his robe over one shoulder, sitting in the squatting posture, and having paid homage, [should say]:-</w:t>
      </w:r>
    </w:p>
    <w:p w:rsidR="008E1767" w:rsidRDefault="00000000">
      <w:pPr>
        <w:pStyle w:val="BodyText"/>
      </w:pPr>
      <w:r>
        <w:rPr>
          <w:b/>
          <w:bCs/>
        </w:rPr>
        <w:t>“Saṅghaṃ avuso pavāremi. Diṭṭhena vā sutena vā parisaṃkāya vā vadantu maṃ</w:t>
      </w:r>
      <w:r>
        <w:t xml:space="preserve"> </w:t>
      </w:r>
      <w:r>
        <w:rPr>
          <w:b/>
          <w:bCs/>
        </w:rPr>
        <w:t>Āyasmanto anukampaṃ upādāya passanto paṭikarissāmi. Dutiyampi āvuso saṅghaṃ pavāremi -pe- tatiyampi āvuso saṅghaṃ pavāremi -pe- passanto paṭikarissāmi.”</w:t>
      </w:r>
    </w:p>
    <w:p w:rsidR="008E1767" w:rsidRDefault="00000000">
      <w:pPr>
        <w:pStyle w:val="BodyText"/>
      </w:pPr>
      <w:r>
        <w:t>Pavāraṇā should be performed thus. When the senior bhikkhu of the Community performs Pavāraṇā, the others should not sit on their seats, but should sit in the squatting posture. After the Great Elder has performed Pavāraṇā, the remaining bhikkhus should perform Pavāraṇā in order of seniority. The junior bhikkhus should remain in the squatting posture until the senior bhikkhus have performed Pavāraṇā. After each has performed his own Pavāraṇā, it is permissible to sit on one's seat. The newly ordained bhikkhus should perform Pavāraṇā thus:</w:t>
      </w:r>
    </w:p>
    <w:p w:rsidR="008E1767" w:rsidRDefault="00000000">
      <w:pPr>
        <w:pStyle w:val="BodyText"/>
      </w:pPr>
      <w:r>
        <w:rPr>
          <w:b/>
          <w:bCs/>
        </w:rPr>
        <w:t>Saṅghaṃ bhante pavāremi. Diṭṭhena vā sutena vā parisaṃkāya vā vadantu maṃ āyasmanto anukampaṃ upādāya passanto paṭikarissāmi. Dutiyampi bhante saṅghaṃ -pe- tatiyampi bhante saṅghaṃ -pe- paṭikarissāmi.</w:t>
      </w:r>
    </w:p>
    <w:p w:rsidR="008E1767" w:rsidRDefault="00000000">
      <w:pPr>
        <w:pStyle w:val="BodyText"/>
      </w:pPr>
      <w:r>
        <w:t>Among the Community performing Pavāraṇā, if there are bhikkhus who have observed the Rains Retreat later, or who have not observed the Rains Retreat, or whose Rains Retreat has been broken, they should announce their purity. If there are bhikkhus who observed the Rains Retreat earlier at a place where bhikkhus who observed the Rains Retreat later are performing Pavāraṇā, they too should announce their purity.</w:t>
      </w:r>
    </w:p>
    <w:p w:rsidR="008E1767" w:rsidRDefault="00000000">
      <w:pPr>
        <w:pStyle w:val="BodyText"/>
      </w:pPr>
      <w:r>
        <w:t>On the day of the Great Pavāraṇā, if among the bhikkhus assembled within a sīmā, those who observed the Rains Retreat later are numerous, the Motion for Pavāraṇā should not be laid, but the Pātimokkha should be recited. Thereafter, without laying a Motion, those who observed the Rains Retreat earlier should perform Pavāraṇā to those bhikkhus. If both groups are equal in number, the Motion for Pavāraṇā should be laid, and those who observed the Rains Retreat earlier should perform Pavāraṇā. Those who observed the Rains Retreat later should announce their purity to those bhikkhus. The same procedure should be followed on the day of the later Rains Retreat Pavāraṇā. If on the day of the Great Pavāraṇā, only two bhikkhus, one who observed the Rains Retreat earlier and one who observed it later, have gathered in one sīmā, the bhikkhu who observed the Rains Retreat earlier should perform Pavāraṇā to the other bhikkhu. The bhikkhu who observed the Rains Retreat later should announce his purity.</w:t>
      </w:r>
    </w:p>
    <w:p w:rsidR="008E1767" w:rsidRDefault="00000000">
      <w:pPr>
        <w:pStyle w:val="Heading2"/>
      </w:pPr>
      <w:bookmarkStart w:id="79" w:name="pavāraṇā-of-a-group-of-four"/>
      <w:bookmarkStart w:id="80" w:name="_Toc231314450"/>
      <w:r>
        <w:t>Pavāraṇā of a Group of Four</w:t>
      </w:r>
      <w:bookmarkEnd w:id="80"/>
    </w:p>
    <w:bookmarkEnd w:id="79"/>
    <w:p w:rsidR="008E1767" w:rsidRDefault="00000000">
      <w:pPr>
        <w:pStyle w:val="FirstParagraph"/>
      </w:pPr>
      <w:r>
        <w:t>If the assembly gathered within the sīmā on the day of Pavāraṇā consists of four bhikkhus, each bhikkhu should perform Pavāraṇā before the remaining three. This is a group Pavāraṇā. It must be performed by establishing a Motion. The Motion is as follows:</w:t>
      </w:r>
    </w:p>
    <w:p w:rsidR="008E1767" w:rsidRDefault="00000000">
      <w:pPr>
        <w:pStyle w:val="BodyText"/>
      </w:pPr>
      <w:r>
        <w:rPr>
          <w:b/>
          <w:bCs/>
        </w:rPr>
        <w:lastRenderedPageBreak/>
        <w:t>Suṇantu me āyasmanto ajja pavāraṇā (paṇṇarasī) yadāyasmantānaṃ pattakallaṃ mayaṃ aññamaññaṃ pavārey‍yāma.</w:t>
      </w:r>
    </w:p>
    <w:p w:rsidR="008E1767" w:rsidRDefault="00000000">
      <w:pPr>
        <w:pStyle w:val="BodyText"/>
      </w:pPr>
      <w:r>
        <w:t>Having established the Motion thus, the senior bhikkhu, having draped his robes over one shoulder, squatting, and having paid homage, [should perform Pavāraṇā]:</w:t>
      </w:r>
    </w:p>
    <w:p w:rsidR="008E1767" w:rsidRDefault="00000000">
      <w:pPr>
        <w:pStyle w:val="BodyText"/>
      </w:pPr>
      <w:r>
        <w:rPr>
          <w:b/>
          <w:bCs/>
        </w:rPr>
        <w:t>“Ahaṃ āvuso āyasmante pavāremi. Diṭṭhena vā sutena vā parisaṅkāya vā vadantu maṃ āyasmanto anukampaṃ upādāya passanto paṭikarissāmi. Dutiyampi ahaṃ āvuso -pe- tatiyampi ahaṃ āvuso āyasmante pavāremi -pe- passanto paṭikarissāmi”</w:t>
      </w:r>
      <w:r>
        <w:t xml:space="preserve"> Thus</w:t>
      </w:r>
    </w:p>
    <w:p w:rsidR="008E1767" w:rsidRDefault="00000000">
      <w:pPr>
        <w:pStyle w:val="BodyText"/>
      </w:pPr>
      <w:r>
        <w:t>Pavāraṇā should be performed. By the junior bhikkhus -</w:t>
      </w:r>
    </w:p>
    <w:p w:rsidR="008E1767" w:rsidRDefault="00000000">
      <w:pPr>
        <w:pStyle w:val="BodyText"/>
      </w:pPr>
      <w:r>
        <w:rPr>
          <w:b/>
          <w:bCs/>
        </w:rPr>
        <w:t>“Ahaṃ bhante āyasmante pavāremi. Diṭṭhena vā sutena vā parisaṅkāya vā vadantu maṃ āyasmanto anukampaṃ upādāya passanto paṭikarissāmi. Dutiyampi -pe- tatiyampi -pe- paṭikarissāmi”</w:t>
      </w:r>
      <w:r>
        <w:t xml:space="preserve"> Thus Pavāraṇā should be performed.</w:t>
      </w:r>
    </w:p>
    <w:p w:rsidR="008E1767" w:rsidRDefault="00000000">
      <w:pPr>
        <w:pStyle w:val="Heading2"/>
      </w:pPr>
      <w:bookmarkStart w:id="81" w:name="individual-pavāraṇā-for-a-small-group"/>
      <w:bookmarkStart w:id="82" w:name="_Toc231314451"/>
      <w:r>
        <w:t>Individual Pavāraṇā for a Small Group</w:t>
      </w:r>
      <w:bookmarkEnd w:id="82"/>
    </w:p>
    <w:bookmarkEnd w:id="81"/>
    <w:p w:rsidR="008E1767" w:rsidRDefault="00000000">
      <w:pPr>
        <w:pStyle w:val="FirstParagraph"/>
      </w:pPr>
      <w:r>
        <w:t>The Pavāraṇā performed when there are three or two bhikkhus is Individual Pavāraṇā. If there are three bhikkhus assembled within the sīmā, a competent bhikkhu should—</w:t>
      </w:r>
    </w:p>
    <w:p w:rsidR="008E1767" w:rsidRDefault="00000000">
      <w:pPr>
        <w:pStyle w:val="BodyText"/>
      </w:pPr>
      <w:r>
        <w:rPr>
          <w:b/>
          <w:bCs/>
        </w:rPr>
        <w:t>“Suṇantu me āyasmantā ajja pavāraṇā paṇṇarasi yadāyasmantānaṃ pattakallaṃ mayaṃ aññamaññaṃ pavāreyyāma.”</w:t>
      </w:r>
    </w:p>
    <w:p w:rsidR="008E1767" w:rsidRDefault="00000000">
      <w:pPr>
        <w:pStyle w:val="BodyText"/>
      </w:pPr>
      <w:r>
        <w:t>Thus, the Motion should be laid. Thereupon, the senior bhikkhu, squatting and clasping his hands in añjali, should—</w:t>
      </w:r>
    </w:p>
    <w:p w:rsidR="008E1767" w:rsidRDefault="00000000">
      <w:pPr>
        <w:pStyle w:val="BodyText"/>
      </w:pPr>
      <w:r>
        <w:rPr>
          <w:b/>
          <w:bCs/>
        </w:rPr>
        <w:t>Ahaṃ āvuso āyasmante pavāremi. Diṭṭhena vā sutena vā parisaṅkāya vā vadantu maṃ āyasmantā anukampaṃ upādāya passanto paṭikarissāmi. Dutiyam-pi -pe- tatiyam-pi -pe- paṭikarissāmi.</w:t>
      </w:r>
    </w:p>
    <w:p w:rsidR="008E1767" w:rsidRDefault="00000000">
      <w:pPr>
        <w:pStyle w:val="BodyText"/>
      </w:pPr>
      <w:r>
        <w:t>Thus, you should perform Pavāraṇā towards the other two bhikkhus. The junior bhikkhus should perform Pavāraṇā by saying, “Ahaṃ bhante,” and so forth.</w:t>
      </w:r>
    </w:p>
    <w:p w:rsidR="008E1767" w:rsidRDefault="00000000">
      <w:pPr>
        <w:pStyle w:val="BodyText"/>
      </w:pPr>
      <w:r>
        <w:t xml:space="preserve">These two words, </w:t>
      </w:r>
      <w:r>
        <w:rPr>
          <w:b/>
          <w:bCs/>
        </w:rPr>
        <w:t>“Āyasmanto—Āyasmantā,”</w:t>
      </w:r>
      <w:r>
        <w:t xml:space="preserve"> should be especially kept in mind. Āyasmanto is plural. Āyasmantā is dual. In the Buddha's Dispensation, the only word used in the dual sense is </w:t>
      </w:r>
      <w:r>
        <w:rPr>
          <w:b/>
          <w:bCs/>
        </w:rPr>
        <w:t>“Āyasmantā.”</w:t>
      </w:r>
    </w:p>
    <w:p w:rsidR="008E1767" w:rsidRDefault="00000000">
      <w:pPr>
        <w:pStyle w:val="BodyText"/>
      </w:pPr>
      <w:r>
        <w:t xml:space="preserve">If there are only two bhikkhus, without laying a Motion, the senior bhikkhu, having draped his outer robe over one shoulder, squatting, and clasping his hands in añjali, should address the other bhikkhu thus: </w:t>
      </w:r>
      <w:r>
        <w:rPr>
          <w:b/>
          <w:bCs/>
        </w:rPr>
        <w:t>“Ahaṃ āvuso āyasmantaṃ pavāremi. Diṭṭhena vā sutena vā parisaṅkāya vā vadatu maṃ āyasmā anukampaṃ upādāya. Passanto paṭikarissāmi. Dutiyam-pi -pe- tatiyam-pi -pe- paṭikarissāmi.”</w:t>
      </w:r>
      <w:r>
        <w:t xml:space="preserve"> The junior bhikkhu should perform Pavāraṇā towards the senior bhikkhu using the same sentence, substituting ‘bhante’.</w:t>
      </w:r>
    </w:p>
    <w:p w:rsidR="008E1767" w:rsidRDefault="00000000">
      <w:pPr>
        <w:pStyle w:val="Heading2"/>
      </w:pPr>
      <w:bookmarkStart w:id="83" w:name="adhiṭṭhāna-pavāraṇā"/>
      <w:bookmarkStart w:id="84" w:name="_Toc231314452"/>
      <w:r>
        <w:lastRenderedPageBreak/>
        <w:t>Adhiṭṭhāna Pavāraṇā</w:t>
      </w:r>
      <w:bookmarkEnd w:id="84"/>
    </w:p>
    <w:bookmarkEnd w:id="83"/>
    <w:p w:rsidR="008E1767" w:rsidRDefault="00000000">
      <w:pPr>
        <w:pStyle w:val="FirstParagraph"/>
      </w:pPr>
      <w:r>
        <w:t>If, on the day of Pavāraṇā, there is only one bhikkhu, that bhikkhu should go to the sīmā, sweep, set out water, arrange seats, light lamps, and sit there. If, while he is sitting, other bhikkhus arrive, he should perform Pavāraṇā with those bhikkhus. If they do not arrive, he should say “Ajja me pavāraṇā (paṇṇarasīti) adhiṭṭhāmi” three times. This is Adhiṭṭhāna Pavāraṇā.</w:t>
      </w:r>
    </w:p>
    <w:p w:rsidR="008E1767" w:rsidRDefault="00000000">
      <w:pPr>
        <w:pStyle w:val="Heading2"/>
      </w:pPr>
      <w:bookmarkStart w:id="85" w:name="dvievācika-ādi-pavāraṇā"/>
      <w:bookmarkStart w:id="86" w:name="_Toc231314453"/>
      <w:r>
        <w:t>Dvievācika-ādi Pavāraṇā</w:t>
      </w:r>
      <w:bookmarkEnd w:id="86"/>
    </w:p>
    <w:bookmarkEnd w:id="85"/>
    <w:p w:rsidR="008E1767" w:rsidRDefault="00000000">
      <w:pPr>
        <w:pStyle w:val="FirstParagraph"/>
      </w:pPr>
      <w:r>
        <w:t>The Pavāraṇā performed by uttering the Pavāraṇā statement once is 'Ekavācika Pavāraṇā'. The Pavāraṇā performed by uttering the Pavāraṇā statement twice is 'Dvievācika Pavāraṇā'. The Pavāraṇā performed by bhikkhus who have observed the Rains Retreat together, as a group, by uttering it once, is 'Samānavassika Pavāraṇā'. These methods of performing Pavāraṇā are necessary in times when there are many bhikkhus. As there are not so many bhikkhus at present, occasions for performing these Pavāraṇās do not arise. Therefore, they are not presented here. Those who wish to know should refer to the Mahāvagga Pavāraṇakkhandhaka.</w:t>
      </w:r>
    </w:p>
    <w:p w:rsidR="008E1767" w:rsidRDefault="00000000" w:rsidP="000F091E">
      <w:pPr>
        <w:pStyle w:val="Heading1"/>
      </w:pPr>
      <w:bookmarkStart w:id="87" w:name="X9c3bb2db832e7e6967e2d8e8f8838c807be5695"/>
      <w:bookmarkStart w:id="88" w:name="_Toc231314454"/>
      <w:r>
        <w:t>The Monastic Procedure for Spreading the Kathina</w:t>
      </w:r>
      <w:bookmarkEnd w:id="88"/>
    </w:p>
    <w:p w:rsidR="008E1767" w:rsidRDefault="00000000">
      <w:pPr>
        <w:pStyle w:val="Heading2"/>
      </w:pPr>
      <w:bookmarkStart w:id="89" w:name="formal-act-statement"/>
      <w:bookmarkStart w:id="90" w:name="_Toc231314455"/>
      <w:bookmarkEnd w:id="87"/>
      <w:r>
        <w:t>Formal Act Statement</w:t>
      </w:r>
      <w:bookmarkEnd w:id="90"/>
    </w:p>
    <w:bookmarkEnd w:id="89"/>
    <w:p w:rsidR="008E1767" w:rsidRDefault="00000000">
      <w:pPr>
        <w:pStyle w:val="FirstParagraph"/>
      </w:pPr>
      <w:r>
        <w:rPr>
          <w:b/>
          <w:bCs/>
        </w:rPr>
        <w:t>The Formal Act Statement is as follows:—</w:t>
      </w:r>
    </w:p>
    <w:p w:rsidR="008E1767" w:rsidRDefault="00000000">
      <w:pPr>
        <w:pStyle w:val="BodyText"/>
      </w:pPr>
      <w:r>
        <w:t>Suṇātu me bhante! saṅgho. Idaṃ saṅghassa kaṭhinadussaṃ uppannaṃ. Yadi saṅghassa pattakallaṃ. Saṅgho imaṃ kaṭhinadussaṃ (tissassa) bhikkhuno dadey‍ya kaṭhinaṃ at‍tharituṃ. Esā ñatti.</w:t>
      </w:r>
    </w:p>
    <w:p w:rsidR="008E1767" w:rsidRDefault="00000000">
      <w:pPr>
        <w:pStyle w:val="BodyText"/>
      </w:pPr>
      <w:r>
        <w:t>Suṇātu me bhante! saṅgho. Idaṃ saṅghassa kaṭhinadussaṃ uppannaṃ. Saṅgho imaṃ kaṭhinadussaṃ (tissassa) bhikkhuno deti kaṭhinaṃ at‍tharituṃ. Yassāyasmato khamati imassa kaṭhinadussassa (tissassa) bhikkhuno dānaṃ kaṭhinaṃ at‍tharituṃ. So tuṇhassa. Yassa nakkhamati so bhāsey‍ya.</w:t>
      </w:r>
    </w:p>
    <w:p w:rsidR="008E1767" w:rsidRDefault="00000000">
      <w:pPr>
        <w:pStyle w:val="BodyText"/>
      </w:pPr>
      <w:r>
        <w:t>Dinnaṃ idaṃ saṅghena kaṭhinadussaṃ (tissassa) bhikkhuno kaṭhinaṃ at‍tharituṃ khamati saṅghassa, tasmā tuṇhī. Evametaṃ dhārayāmi.</w:t>
      </w:r>
    </w:p>
    <w:p w:rsidR="008E1767" w:rsidRDefault="00000000">
      <w:pPr>
        <w:pStyle w:val="BodyText"/>
      </w:pPr>
      <w:r>
        <w:t>If the Kathina cloth given to a bhikkhu by the Community in this manner is a cloth or robe that has been cut, sewn, and dyed by the donors themselves and prepared so as to be suitable for determination, then, while seated within the boundary where the Rains-residence was observed, mark it with the bindu. If it is a double-layered robe (sanghati), relinquish the old sanghati and determine the new one by reciting three times: “Imaṃ saṅghāṭiṃ adhiṭṭhāmi”. If it is an upper robe (uttarasanga), relinquish the old uttarasanga and determine the new one by reciting three times: “Imaṃ uttarāsaṅgaṃ adhiṭṭhāmi”. If it is an inner robe (antaravasaka), relinquish the old antaravasaka and determine the new one by reciting three times: “Imaṃ antaravāsakaṃ adhiṭṭhāmi”.</w:t>
      </w:r>
    </w:p>
    <w:p w:rsidR="008E1767" w:rsidRDefault="00000000">
      <w:pPr>
        <w:pStyle w:val="BodyText"/>
      </w:pPr>
      <w:r>
        <w:lastRenderedPageBreak/>
        <w:t>Then, taking that robe in hand, if it is the sanghati, recite three times: “Imāya saṅghāṭiyā kaṭhinaṃ attharāmi”. If it is the uttarasanga, recite: “Iminā uttarāsaṅghena kaṭhinaṃ attharāmi”. If it is the antaravasaka, recite: “Iminā antaravāsakena kaṭhinaṃ attharāmi”. Reciting thus constitutes the Monastic Procedure for Spreading the Kathina. When this is performed, that bhikkhu receives the five benefits, such as wandering without having asked for permission (anamantacara), as decreed by the Buddha. Subsequently, that bhikkhu should have the spreading of the Kathina cloth approved.</w:t>
      </w:r>
    </w:p>
    <w:p w:rsidR="008E1767" w:rsidRDefault="00000000">
      <w:pPr>
        <w:pStyle w:val="BodyText"/>
      </w:pPr>
      <w:r>
        <w:t>Perform it in this way:—</w:t>
      </w:r>
    </w:p>
    <w:p w:rsidR="008E1767" w:rsidRDefault="00000000">
      <w:pPr>
        <w:pStyle w:val="BodyText"/>
      </w:pPr>
      <w:r>
        <w:t xml:space="preserve">The bhikkhu should arrange his robe over one shoulder, place his hands in the gesture of reverence (anjali), and if he is the senior-most monk (Sanghatthera), he should say three times to the Community: “Atthataṃ āvuso saṅghassa kaṭhinaṃ dhammiko kaṭhinatthāro anumodatha”. If there are elders present, he should say: “Atthataṃ bhante saṅghassa kaṭhinaṃ dhammiko kaṭhinatthāro anumodatha”. The bhikkhus who are to approve should arrange their robes over one shoulder, sit in the squatting posture (ukkutika), place their hands in the gesture of reverence, and approve the spreading of the Kathina by reciting: “Atthataṃ bhante saṅghassa kaṭhinaṃ dhammiko kaṭhinatthāro anumodāmi”. Thereafter, the bhikkhus who have approved also gain the five benefits. </w:t>
      </w:r>
      <w:r>
        <w:rPr>
          <w:b/>
          <w:bCs/>
        </w:rPr>
        <w:t>If the Kathina cloth is an unfinished cloth—</w:t>
      </w:r>
    </w:p>
    <w:p w:rsidR="008E1767" w:rsidRDefault="00000000">
      <w:pPr>
        <w:pStyle w:val="BodyText"/>
      </w:pPr>
      <w:r>
        <w:t>“Pubbakaraṇaṃ sattahi dhammehi saṅgahitaṃ, dhovanena vicāraṇena chedanena bandhanena sibbanena rajanena kappakaraṇena”</w:t>
      </w:r>
    </w:p>
    <w:p w:rsidR="008E1767" w:rsidRDefault="00000000">
      <w:pPr>
        <w:pStyle w:val="BodyText"/>
      </w:pPr>
      <w:r>
        <w:t>The seven preliminary duties—namely: washing, marking for cutting, cutting, tacking, sewing, dyeing, and marking with the bindu—must be completed on that very day, and the spreading of the Kathina must be performed on that same day.</w:t>
      </w:r>
    </w:p>
    <w:p w:rsidR="008E1767" w:rsidRDefault="00000000">
      <w:pPr>
        <w:pStyle w:val="BodyText"/>
      </w:pPr>
      <w:r>
        <w:t>“Kaṭhinaṃ kena dinnaṃ vaṭṭati? Yena kenaci devena vā manussena vā pañcannaṃ vā sahadhammikānaṃ aññatarena dinnaṃ vaṭṭati” According to the Commentary, a cloth given by any human, or a deity, or any of the five classes of co-religionists (bhikkhu, bhikkhuni, samanera, samaneri, or sikkhamana) is suitable for the Kathina.</w:t>
      </w:r>
    </w:p>
    <w:p w:rsidR="008E1767" w:rsidRDefault="00000000">
      <w:pPr>
        <w:pStyle w:val="BodyText"/>
      </w:pPr>
      <w:r>
        <w:t>If a lay devotee who does not know how to give the Kathina asks how it should be given, they should be told that a cloth sufficient for one of the three robes should be given at sunrise with the words, "We give this Kathina cloth," and that needles, thread, and dye for its preparation, as well as almsfood for the bhikkhus participating in it, should be provided. This is stated in the Vinaya Commentary. Regarding the giving of the Kathina, there is not even a single word mentioned in the Vinaya Pali stating that specifically a cloth must be given or a finished robe must be given. The Commentary's statement that 'a cloth sufficient for one of the three robes should be given' is not because a finished robe should not be given, but according to the custom prevalent at that time. In ancient times, the sewing of robes was done by the bhikkhus. Donors offered only the cloth for the robes.</w:t>
      </w:r>
    </w:p>
    <w:p w:rsidR="008E1767" w:rsidRDefault="00000000">
      <w:pPr>
        <w:pStyle w:val="BodyText"/>
      </w:pPr>
      <w:r>
        <w:t xml:space="preserve">“Saṅghena pana kassa dātabbaṃ? Yo jiṇṇa cīvaro hoti. Sace bahu chinnacīvarā. Buḍḍhassa dātabbaṃ. Buḍḍhesupi yo mahāpariso tadaheva cīvaraṃ katvā attharituṃ sakkoti. Tassa dātabbaṃ. Sace buḍḍho na sakkoti navakataro sakkoti. Tassa dātabbaṃ. ‘Api ca saṅghena </w:t>
      </w:r>
      <w:r>
        <w:lastRenderedPageBreak/>
        <w:t>mahātherassa saṅgahaṃ kātuṃ vaṭṭati. Tasmā tumhe bhante gaṇhatha. Mayaṃ katvā dassāmi’ti vattabbaṃ”</w:t>
      </w:r>
    </w:p>
    <w:p w:rsidR="008E1767" w:rsidRDefault="00000000">
      <w:pPr>
        <w:pStyle w:val="BodyText"/>
      </w:pPr>
      <w:r>
        <w:t>As stated in the Commentary, the cloth offered for the Kathina by a donor should be given by the Community to that bhikkhu among the group whose robes are worn out. If there are no such bhikkhus, or if many have worn-out robes, the cloth should be given to the senior-most (vuddha). Among the seniors, it should be given to one who has a large following capable of completing the cutting, sewing, and dyeing of the robe on that very day to spread the Kathina. If the senior is not capable but a junior is capable, the Kathina cloth should be given to the junior. It is proper for the Community to show regard to the Chief Elder (Mahathera). Therefore, the Community should say to the Great Elder, "Venerable Sir, please accept it; we shall prepare it for you."</w:t>
      </w:r>
    </w:p>
    <w:p w:rsidR="008E1767" w:rsidRDefault="00000000">
      <w:pPr>
        <w:pStyle w:val="Heading2"/>
      </w:pPr>
      <w:bookmarkStart w:id="91" w:name="X59a8644daf2d206988f03c2f1d0f8fc2cad980a"/>
      <w:bookmarkStart w:id="92" w:name="_Toc231314456"/>
      <w:r>
        <w:t>Accessories Offered with the Kathina Robe</w:t>
      </w:r>
      <w:bookmarkEnd w:id="92"/>
    </w:p>
    <w:bookmarkEnd w:id="91"/>
    <w:p w:rsidR="008E1767" w:rsidRDefault="00000000">
      <w:pPr>
        <w:pStyle w:val="FirstParagraph"/>
      </w:pPr>
      <w:r>
        <w:t xml:space="preserve">When a Kathina robe is offered, donors also offer many other requisites, such as robes, as accessory requisites. These are called </w:t>
      </w:r>
      <w:r>
        <w:rPr>
          <w:b/>
          <w:bCs/>
        </w:rPr>
        <w:t>‘kaṭhinānisaṃsa parikkhāra’</w:t>
      </w:r>
      <w:r>
        <w:t>. The manner in which these should be dealt with is stated in the Vinaya commentary as follows.</w:t>
      </w:r>
    </w:p>
    <w:p w:rsidR="008E1767" w:rsidRDefault="00000000">
      <w:pPr>
        <w:pStyle w:val="BodyText"/>
      </w:pPr>
      <w:r>
        <w:t>Evam atthate pana kaṭhine, sace kaṭhina cīvarena saddhiṃ āhataṃ ānisaṃsaṃ dāyakā ‘yena amhākaṃ kaṭhinaṃ gahitaṃ tasseva demā’ti denti, bhikkhusaṅgho anissaro. Atha avicāretvāva datvā gacchanti, bhikkhusaṅgho issaro. Tasmā sace kaṭhinatthārakassa sesacīvarāni’pi dubbalāni honti. Saṅghena apaloketvā tesam’pi atthāya vatthāni dātabbāni, kammavācā pana ekāva vaṭṭati. Avasese kaṭhinānisaṃse balavavatthāni vassāvāsikaṭṭhitikāya dātabbāni. Ṭhitikāya abhāve therāsanato paṭṭhāya dātabbāni. Garubhāṇḍaṃ na bhājetabbaṃ.</w:t>
      </w:r>
    </w:p>
    <w:p w:rsidR="008E1767" w:rsidRDefault="00000000">
      <w:pPr>
        <w:pStyle w:val="BodyText"/>
      </w:pPr>
      <w:r>
        <w:t>Its meaning is as follows:-</w:t>
      </w:r>
    </w:p>
    <w:p w:rsidR="008E1767" w:rsidRDefault="00000000">
      <w:pPr>
        <w:pStyle w:val="BodyText"/>
      </w:pPr>
      <w:r>
        <w:t>‘When the Kathina has thus been spread, if the donors, bringing accessory requisites along with that Kathina robe, say, “We give these to the Elder who received our Kathina,” then they do not belong to the Community of monks. If the donors depart without saying anything about them, then those requisites belong to the Community. Therefore, if the other robes of the bhikkhu who received the Kathina are also worn out, then, having informed the Community, cloth should be given to the Kathina-spreader for those robes as well. The formal proclamation (kammavācā) is to be recited only for the Kathina robe. From the remaining Kathina-anisaṃsa, strong robes (sturdy, good robes) should be given according to the vaṭṭasāvāsikaṭṭhitikā. If there is no ṭṭhitikā, they should be given in order, starting from the senior-most Elder. Heavy articles (garubhāṇḍa) should not be divided.</w:t>
      </w:r>
    </w:p>
    <w:p w:rsidR="008E1767" w:rsidRDefault="00000000">
      <w:pPr>
        <w:pStyle w:val="BodyText"/>
      </w:pPr>
      <w:r>
        <w:t>In places where many bhikkhus reside, robes received by the Community are distributed in order of seniority as they are received. This is done as follows: If five robes are received today, they are given to five bhikkhus in order, starting from the senior-most Elder. The robes received thereafter are given in order, starting from the sixth Elder. “Ṭṭhitikā” refers to the point where the distribution of robes stopped. If there is a point where the distribution of robes, given in order, has stopped, then the Kathina-anisaṃsa robes are distributed starting from that ṭṭhitikā.</w:t>
      </w:r>
    </w:p>
    <w:p w:rsidR="008E1767" w:rsidRDefault="00000000">
      <w:pPr>
        <w:pStyle w:val="Heading2"/>
      </w:pPr>
      <w:bookmarkStart w:id="93" w:name="failures-of-the-kathina"/>
      <w:bookmarkStart w:id="94" w:name="_Toc231314457"/>
      <w:r>
        <w:lastRenderedPageBreak/>
        <w:t>Failures of the Kathina</w:t>
      </w:r>
      <w:bookmarkEnd w:id="94"/>
    </w:p>
    <w:bookmarkEnd w:id="93"/>
    <w:p w:rsidR="008E1767" w:rsidRDefault="00000000">
      <w:pPr>
        <w:pStyle w:val="FirstParagraph"/>
      </w:pPr>
      <w:r>
        <w:t>(no content)</w:t>
      </w:r>
    </w:p>
    <w:p w:rsidR="008E1767" w:rsidRDefault="00000000">
      <w:pPr>
        <w:pStyle w:val="Heading2"/>
      </w:pPr>
      <w:bookmarkStart w:id="95" w:name="X7d009964617a802f90b6ba2f822b6f205616afd"/>
      <w:bookmarkStart w:id="96" w:name="_Toc231314458"/>
      <w:r>
        <w:t>Spreading the Kathina with a Pre-made Robe</w:t>
      </w:r>
      <w:bookmarkEnd w:id="96"/>
    </w:p>
    <w:bookmarkEnd w:id="95"/>
    <w:p w:rsidR="008E1767" w:rsidRDefault="00000000">
      <w:pPr>
        <w:pStyle w:val="FirstParagraph"/>
      </w:pPr>
      <w:r>
        <w:t>Because it was said: “Na aññat‍ra pañcakena vā atireka pañcakena vā tadaheva sañchinnena samaṇḍalikatena at‍thataṃ hoti kaṭhinaṃ”, the Kathina is not spread if it is done with a robe that is not cut into five or more parts on that very day the cloth was received, or if it is not made with the great circles and half-circles, or if it is uncut, or cut into only two or three parts.</w:t>
      </w:r>
    </w:p>
    <w:p w:rsidR="008E1767" w:rsidRDefault="00000000">
      <w:pPr>
        <w:pStyle w:val="BodyText"/>
      </w:pPr>
      <w:r>
        <w:t>Many people hold that 'spreading the Kathina with a robe made beforehand is a mistake' due to a misunderstanding of the aforementioned passage. The primary point indicated by that passage is that a robe which is uncut or has fewer than five parts is unsuitable for the spreading of the Kathina. The word “Tadaheva” (on that very day) is used in that passage in relation to storage (sannidhi) and the forfeiture (nissaggiya) connection. Regarding work done on the Kathina cloth beforehand, there is no storage issue. Storage occurs only if the Community, having received the cloth, does not complete everything and spread the Kathina on that same day.</w:t>
      </w:r>
    </w:p>
    <w:p w:rsidR="008E1767" w:rsidRDefault="00000000">
      <w:pPr>
        <w:pStyle w:val="BodyText"/>
      </w:pPr>
      <w:r>
        <w:t>After receiving the Kathina cloth and the Community has given it to a suitable bhikkhu, the sevenfold preliminary duties must be performed. Among the preliminary duties to be performed, if any particular duty has already been done to that cloth, there is no need to do it again. Preliminary duties are to be performed only if they have not been done. If a robe that has been sewn and dyed is received, the only preliminary duty remaining to be done is the marking with the smudge-point (kappabindu). Having done that, and having determined it and spread the Kathina with it, the spreading of the Kathina is accomplished.</w:t>
      </w:r>
    </w:p>
    <w:p w:rsidR="008E1767" w:rsidRDefault="00000000">
      <w:pPr>
        <w:pStyle w:val="BodyText"/>
      </w:pPr>
      <w:r>
        <w:t>In the Mahāvaggapāḷi, the method of going forth is stated as: “Evañca pana bhikkhave pabbājetabbo, upasampādetabbo, paṭhamaṃ kesamassuṃ ohāretvā kāsāyāni vatthāni acchādetvā ekaṃsaṃ uttarāsaṅgaṃ kārāpetvā bhikkhūnaṃ pāde vandāpetvā” and so on. If someone arrives to go forth having already shaved his hair and beard, it is not necessary to follow the aforementioned teaching literally by replanting hair on his head to cut it again, or to wait until the hair and beard grow back. Since the removal of hair and beard has already occurred, he should be made to don the robes and be given the going forth.</w:t>
      </w:r>
    </w:p>
    <w:p w:rsidR="008E1767" w:rsidRDefault="00000000">
      <w:pPr>
        <w:pStyle w:val="BodyText"/>
      </w:pPr>
      <w:r>
        <w:t>Similarly, if a Kathina cloth is received where the preliminary duties have already occurred, there is no need to perform those preliminary duties again. If there is an unfinished preliminary duty, it should be completed and the Kathina spread. Just as the going forth of one who has already shaved his hair and beard is valid, the spreading of the Kathina done with a robe where the preliminary duties were finished beforehand is also valid. There is no obstacle caused by it being done beforehand. Therefore, in the Vinaya Commentary:</w:t>
      </w:r>
    </w:p>
    <w:p w:rsidR="008E1767" w:rsidRDefault="00000000">
      <w:pPr>
        <w:pStyle w:val="BodyText"/>
      </w:pPr>
      <w:r>
        <w:t>“Evaṃ dinne pana kaṭhine sace taṃ kaṭhina dussaṃ niṭṭhitaparikammameva hoti. Iccetaṃ kusalaṃ. No ce niṭṭhitaparikammaṃ ahaṃ theroti vā bahussutoti vā ekenā pi akātuṃ na labhati. Sabbeheva sannipatitvā dhovanasibbanarajanāni niṭṭhāpetabbāni”</w:t>
      </w:r>
    </w:p>
    <w:p w:rsidR="008E1767" w:rsidRDefault="00000000">
      <w:pPr>
        <w:pStyle w:val="BodyText"/>
      </w:pPr>
      <w:r>
        <w:lastRenderedPageBreak/>
        <w:t xml:space="preserve">The meaning is: </w:t>
      </w:r>
      <w:r>
        <w:rPr>
          <w:b/>
          <w:bCs/>
        </w:rPr>
        <w:t>"When the Kathina is thus given, if that Kathina cloth is already finished in its preparation, that is well.</w:t>
      </w:r>
      <w:r>
        <w:t xml:space="preserve"> If it is not finished in its preparation, even a single bhikkhu is not allowed to refrain, thinking 'I am an Elder' or 'I am learned.' All must assemble and complete the washing, sewing, and dyeing."</w:t>
      </w:r>
    </w:p>
    <w:p w:rsidR="008E1767" w:rsidRDefault="00000000">
      <w:pPr>
        <w:pStyle w:val="BodyText"/>
      </w:pPr>
      <w:r>
        <w:t>That passage is also mentioned in the same way in the Pāḷi muttaka vinaya vinicchaya of the Venerable Sariputta, the bearer of the Tipitaka. That passage is explained in the Vinayālaṃkāra ṭīkāva as follows:</w:t>
      </w:r>
    </w:p>
    <w:p w:rsidR="008E1767" w:rsidRDefault="00000000">
      <w:pPr>
        <w:pStyle w:val="BodyText"/>
      </w:pPr>
      <w:r>
        <w:t>“Sace taṃ kaṭhinadussaṃ niṭṭhitaparikammameva hotīti iminā kaṭhinadussaṃ nāma na kevalaṃ pakati sāṭakameva: atha kho pariniṭṭhitasattavidhapubbaniccaṃ cīvarampi hotīti daseti (tasmā niṭṭhita cīvarampi hotīti dasseti.) tasmā niṭṭhitacīvarasmiṃ dinne sattavidhapubbakiccakaraṇena attho natthi. Kevalaṃ paccuddharaṇādīni yeva kātabbāni. Sace pana kiñci apariniṭṭhitā hoti. Antamaso kappa bindumattampi. Taṃ niṭṭhāpetvā paccuddharaṇādīni kātabbāni.”</w:t>
      </w:r>
    </w:p>
    <w:p w:rsidR="008E1767" w:rsidRDefault="00000000">
      <w:pPr>
        <w:pStyle w:val="BodyText"/>
      </w:pPr>
      <w:r>
        <w:t>The meaning is as follows: "By the passage “Sace taṃ kaṭhinadussaṃ niṭṭhita-parikammameva hoti”, it is shown that what is called Kathina cloth is not merely raw cloth; it can also be a robe with the sevenfold preliminary duties completed. Therefore, when a finished robe is given (for the Kathina), there is no need for the sevenfold preliminary duties. Only the relinquishing and so forth should be done. If any preliminary duty is not finished, even if at least the mere marking with the smudge-point remains, that should be completed and then the relinquishing should be done."</w:t>
      </w:r>
    </w:p>
    <w:p w:rsidR="008E1767" w:rsidRDefault="00000000">
      <w:pPr>
        <w:pStyle w:val="BodyText"/>
      </w:pPr>
      <w:r>
        <w:t>That the Kathina should be spread with a robe that the donor has previously cut, sewn, and dyed is shown in the Vajirabuddhi ṭīkāva as follows:</w:t>
      </w:r>
    </w:p>
    <w:p w:rsidR="008E1767" w:rsidRDefault="00000000">
      <w:pPr>
        <w:pStyle w:val="BodyText"/>
      </w:pPr>
      <w:r>
        <w:t>Pariniṭṭhitapubbakaraṇameva ce dāyako saṅghassa deti. Sampaṭicchitvā kammavācāya dātabbaṃ. Tena ca tasmiṃ yeva sīmāmaṇḍale adhiṭṭhahitvā attharitvā saṅgho anumodāpetabbo. Katapubbakaraṇassa puna kattabbābhāvato.</w:t>
      </w:r>
    </w:p>
    <w:p w:rsidR="008E1767" w:rsidRDefault="00000000">
      <w:pPr>
        <w:pStyle w:val="BodyText"/>
      </w:pPr>
      <w:r>
        <w:t>The meaning is: If the donor gives to the Community a cloth that has its preliminary work already completed, the Community should accept it and give it to the Kathina-spreader by a formal act. The Kathina-spreader (if the boundary-circle is also part of the boundary where the rains were spent) should determine it and spread the Kathina in that very boundary-circle and have the Community express appreciation. This should be done because there is nothing further to be done to a cloth that has its preliminary duties already completed.</w:t>
      </w:r>
    </w:p>
    <w:p w:rsidR="008E1767" w:rsidRDefault="00000000">
      <w:pPr>
        <w:pStyle w:val="BodyText"/>
      </w:pPr>
      <w:r>
        <w:t>Furthermore, in the Vajirabuddhi ṭīkāva, regarding the passage “Tadaheva sañchinnena samaṇḍalīkatena” from the Mahāvagga pāḷiya, it is stated: “Tadaheva sañchinnenāti saṅghena kaṭhinatthārakassa kammavācaṃ vatvā dinneneva tadaheva sañchinnena samaṇḍalīkatena bhavitabbaṃ -pe- na dāyakena dīyamānaṃ”. This indicates that the requirement applies to the Kathina cloth given by the Community to the Kathina-spreader after reciting the formal act, and not to the cloth while it is in the hands of the donor. No matter how long the donor keeps it and performs the sewing etc., it is the donor's storage and not the storage of the Community of monks; therefore, a robe sewn beforehand is not something that should not be taken for the spreading of the Kathina. Regarding the Kathina, it is stated in the “Mātikaṭṭha kathāvehi” as follows:</w:t>
      </w:r>
    </w:p>
    <w:p w:rsidR="008E1767" w:rsidRDefault="00000000">
      <w:pPr>
        <w:pStyle w:val="BodyText"/>
      </w:pPr>
      <w:r>
        <w:lastRenderedPageBreak/>
        <w:t>Sace purimavassaṃ vutthānaṃ gahaṭṭhapabbajitesu yo koci dhammena samena cīvaraṃ deti, iminā kaṭhinaṃ attharathāti, taṃ khandhake vuttāya ñattidutiyakammavācāya kaṭhinatthārārahassa bhikkhuno dātabbaṃ. Tena tadaheva pañca vā atirekāni vā khaṇḍāni chinditvā saṅghāṭi vā uttarāsaṅgo vā antaravāsako vā kātabbo. Sesabhikkhūhi tassa sahāyehi bhavitabbaṃ. Sace katacīvarameva uppajjati sundarameva. Acchinnā sibbitaṃ pana na vaṭṭati.</w:t>
      </w:r>
    </w:p>
    <w:p w:rsidR="008E1767" w:rsidRDefault="00000000">
      <w:pPr>
        <w:pStyle w:val="BodyText"/>
      </w:pPr>
      <w:r>
        <w:t xml:space="preserve">The meaning is: If anyone among householders or those gone forth gives a robe righteously and fairly to the monks who have completed the first rains-residence, saying 'Spread the Kathina with this,' it should be given to a bhikkhu suitable for the spreading of the Kathina by the Formal Statement followed by one proclamation as stated in the Khandhaka. By that bhikkhu, on that very day, it should be cut into five or more parts and made into an outer robe, an upper robe, or an inner robe. The remaining monks should be assistants to that bhikkhu. </w:t>
      </w:r>
      <w:r>
        <w:rPr>
          <w:b/>
          <w:bCs/>
        </w:rPr>
        <w:t>If a robe already made is produced, it is excellent.</w:t>
      </w:r>
      <w:r>
        <w:t xml:space="preserve"> However, a robe that is uncut and unsewn is not suitable.</w:t>
      </w:r>
    </w:p>
    <w:p w:rsidR="008E1767" w:rsidRDefault="00000000">
      <w:pPr>
        <w:pStyle w:val="BodyText"/>
      </w:pPr>
      <w:r>
        <w:t>Thus, the fact that a robe previously cut, sewn, and dyed by donors is suitable for the Kathina is shown in various places in the Commentaries and Sub-commentaries. This is not due to an inability to understand or a misunderstanding of the Buddha's word “Na aññat‍ra pañcakena vā atireka pañcakena vā tadaheva sañchinnena samaṇḍalīkatena atthataṃ hoti kaṭhinaṃ”, but rather from understanding its meaning exactly according to the Buddha's intention.</w:t>
      </w:r>
    </w:p>
    <w:p w:rsidR="008E1767" w:rsidRDefault="00000000">
      <w:pPr>
        <w:pStyle w:val="BodyText"/>
      </w:pPr>
      <w:r>
        <w:t>These Commentaries and Sub-commentaries were written not in a time like the present where monks do not show much respect for the Discipline or use Vinaya texts, but in a time when monks followed the Vinaya training rules to the letter with great care and respect, and performed the learning and teaching of the Discipline with devotion. There is no doubt that during that time, not just the raw cloth but also robes previously finished and offered by donors were taken for the spreading of the Kathina. Therefore, it should be known that spreading the Kathina with robes made beforehand is not a new thing that started today or yesterday.</w:t>
      </w:r>
    </w:p>
    <w:p w:rsidR="008E1767" w:rsidRDefault="00000000">
      <w:pPr>
        <w:pStyle w:val="BodyText"/>
      </w:pPr>
      <w:r>
        <w:t>Some say, "There is nothing in the Buddha's teaching about taking robes sewn beforehand for the Kathina; it is a commentarial opinion." Regarding the Discipline, there is no such thing as a 'commentarial opinion' versus a 'Buddha's opinion.' The commentators do not have the power to add to, subtract from, or change the Discipline. Those Venerable Teachers do not say anything contrary to the Buddha's opinion. What is done by the Commentary is the clarification of the Buddha's opinion regarding various matters. Therefore, it should be known that both the taking of a robe sewn beforehand and the taking of cloth for the Kathina are indeed the Buddha's opinion.</w:t>
      </w:r>
    </w:p>
    <w:p w:rsidR="008E1767" w:rsidRDefault="00000000">
      <w:pPr>
        <w:pStyle w:val="Heading2"/>
      </w:pPr>
      <w:bookmarkStart w:id="97" w:name="views-from-a-modern-book"/>
      <w:bookmarkStart w:id="98" w:name="_Toc231314459"/>
      <w:r>
        <w:t>Views from a Modern Book</w:t>
      </w:r>
      <w:bookmarkEnd w:id="98"/>
    </w:p>
    <w:bookmarkEnd w:id="97"/>
    <w:p w:rsidR="008E1767" w:rsidRDefault="00000000">
      <w:pPr>
        <w:pStyle w:val="FirstParagraph"/>
      </w:pPr>
      <w:r>
        <w:t>In a modern book by a certain Mahathera, who has made a great effort to interpret commentarial passages in a way that would invalidate a Kathina robe cut, sewn, and dyed by donors, it is stated that there are two ways of giving: the Community itself making a robe from the cloth received from the donor and giving it to the monk who is the spreader, or giving the cloth exactly as it was received. He states:</w:t>
      </w:r>
    </w:p>
    <w:p w:rsidR="008E1767" w:rsidRDefault="00000000">
      <w:pPr>
        <w:pStyle w:val="BodyText"/>
      </w:pPr>
      <w:r>
        <w:rPr>
          <w:b/>
          <w:bCs/>
        </w:rPr>
        <w:t>“Evaṃ dinne pana kaṭhine sace taṃ niṭṭhitaparikammaṃ hoti iccetaṃ kusalaṃ. No ce niṭṭhitaparikammaṃ hoti sabbaheva sannipatitvā dhovanasibbanarajanāni niṭṭhāpetabbāni”</w:t>
      </w:r>
    </w:p>
    <w:p w:rsidR="008E1767" w:rsidRDefault="00000000">
      <w:pPr>
        <w:pStyle w:val="BodyText"/>
      </w:pPr>
      <w:r>
        <w:lastRenderedPageBreak/>
        <w:t xml:space="preserve">He claims this commentarial passage indicates that if the Kathina cloth assigned by the Community to the spreader monk does not have the preliminary work completed, everyone must assemble to finish the washing, sewing, and dyeing. That commentarial passage indeed shows that after the Community assigns the Kathina cloth to a monk, all monks should participate in the washing and other tasks. However, in that modern book, it is said: </w:t>
      </w:r>
      <w:r>
        <w:rPr>
          <w:b/>
          <w:bCs/>
        </w:rPr>
        <w:t>“In both cases—assigning and then making the robe, and making the robe and then assigning—the Community must be united. If any remain apart, there is an offense of wrong-doing.”</w:t>
      </w:r>
    </w:p>
    <w:p w:rsidR="008E1767" w:rsidRDefault="00000000">
      <w:pPr>
        <w:pStyle w:val="BodyText"/>
      </w:pPr>
      <w:r>
        <w:t>We do not know where that Thera discovered that an offense of wrong-doing occurs by not participating in the making of the robe *before* the assignment, as this is not mentioned in the commentary. If the intention of the commentator in the passage beginning with Evaṃ dinne pana kaṭhine was to show that everyone must unite to finish the Kathina robe, there would be no need for such a long sentence. In that case, it should simply say: “Evaṃ dinne pana kaṭhine sabbeheva sannipatitvā dhovana sibbana rajanāni niṭṭhāpetabbā.” If stated thus, it would clearly express that one must participate in the making of the Kathina robe at any stage, without many words and without confusion.</w:t>
      </w:r>
    </w:p>
    <w:p w:rsidR="008E1767" w:rsidRDefault="00000000">
      <w:pPr>
        <w:pStyle w:val="BodyText"/>
      </w:pPr>
      <w:r>
        <w:t>If the purpose were solely to show that one must participate in the making of the robe, inserting the phrase “Sace taṃ niṭṭhitaparikammaṃ hoti iccetaṃ kusalaṃ no ca niṭṭhitaparikammaṃ hoti” into the middle of the sentence would be useless. When that is included, it does not say that the Community must unite if the Kathina robe is being made before it is given to a monk. Would the commentators, who possessed sharp intelligence and were extremely proficient in composition, create such a confusion? When the commentator said “Sace taṃ niṭṭhitaparikammaṃ hoti,” he was referring not to a robe made by the Community, but to a robe made and offered by a donor. When the meaning is taken in this way, there is no confusion at all.</w:t>
      </w:r>
    </w:p>
    <w:p w:rsidR="008E1767" w:rsidRDefault="00000000">
      <w:pPr>
        <w:pStyle w:val="BodyText"/>
      </w:pPr>
      <w:r>
        <w:t xml:space="preserve">Although the modern book mentions a custom of the Community making the Kathina robe and later assigning it to the spreader monk, it is not mentioned anywhere in the Pali, the Commentaries, or the Sub-commentaries that there is a custom of performing the preliminary work before the Community gives the Kathina cloth to a monk. That is merely an opinion of that Thera. The manner in which the Community should proceed when a Kathina cloth arises is stated in the </w:t>
      </w:r>
      <w:r>
        <w:rPr>
          <w:b/>
          <w:bCs/>
        </w:rPr>
        <w:t>Parivara Pali</w:t>
      </w:r>
      <w:r>
        <w:t xml:space="preserve"> as follows:</w:t>
      </w:r>
    </w:p>
    <w:p w:rsidR="008E1767" w:rsidRDefault="00000000">
      <w:pPr>
        <w:pStyle w:val="BodyText"/>
      </w:pPr>
      <w:r>
        <w:rPr>
          <w:b/>
          <w:bCs/>
        </w:rPr>
        <w:t>“Sace saṅghassa kaṭhinadussaṃ uppannaṃ hoti. Saṅghena kathaṃ paṭipajjitabbaṃ? At‍thārakena kathaṃ paṭipajjitabbaṃ? Anumodakena kathaṃ paṭipajjitabbaṃ? Saṅghena ñattidutiyakammena kaṭhinatthārakassa bhikkhuno dātabbaṃ. Tena kaṭhinatthārakena bhikkhunā tadaheva dhovitvā vimajjitvā vicāretvā jinditvā sibbetvā rajitvā kappaṃ katvā kaṭhinaṃ attharitabbaṃ.”</w:t>
      </w:r>
    </w:p>
    <w:p w:rsidR="008E1767" w:rsidRDefault="00000000">
      <w:pPr>
        <w:pStyle w:val="BodyText"/>
      </w:pPr>
      <w:r>
        <w:t>The meaning is: ‘If a Kathina cloth arises for the Community, how should the Community proceed? How should the spreader proceed? How should the one who appreciates proceed? The Community should give it to the spreader monk by a formal act consisting of a motion and a second. That spreader monk, on that very day, having washed it, pressed it, examined it, cut it, sewn it, dyed it, and marked it, should spread the Kathina.’</w:t>
      </w:r>
    </w:p>
    <w:p w:rsidR="008E1767" w:rsidRDefault="00000000">
      <w:pPr>
        <w:pStyle w:val="BodyText"/>
      </w:pPr>
      <w:r>
        <w:lastRenderedPageBreak/>
        <w:t>There, only the assignment of the cloth by the Community to the spreader monk is mentioned, not the assignment of a finished robe. It is also evident from the cited Parivara passage that the preliminary work belongs to the spreader, not the Community. In describing the qualities of a monk suitable for the spreading of the Kathina, the fact that “he knows the preliminary work” (Pubbakaraṇaṃ jānāti) is preached as the first quality because the preliminary work is a task belonging to the spreader monk. The task belonging to the Community is to assist the spreader monk in the preliminary work.</w:t>
      </w:r>
    </w:p>
    <w:p w:rsidR="008E1767" w:rsidRDefault="00000000">
      <w:pPr>
        <w:pStyle w:val="BodyText"/>
      </w:pPr>
      <w:r>
        <w:t xml:space="preserve">The Community making the Kathina robe before assigning it to a monk also contradicts the Parivara passage: </w:t>
      </w:r>
      <w:r>
        <w:rPr>
          <w:b/>
          <w:bCs/>
        </w:rPr>
        <w:t>“Kaṭhinassa pubbakaraṇaṃ ādi kiriyā majjhe atthāro pariyosānaṃ.”</w:t>
      </w:r>
      <w:r>
        <w:t xml:space="preserve"> (The preliminary work of the Kathina is the beginning, the act is the middle, and the spreading is the end). If the preliminary work is done before assigning the Kathina, then the assignment of the robe would fall into the middle of the Kathina process. In the Parivara, the two acts of relinquishing and determination are shown as the middle of the Kathina process. Therefore, the method of the Community making a robe and giving it to the spreader—</w:t>
      </w:r>
    </w:p>
    <w:p w:rsidR="008E1767" w:rsidRDefault="00000000">
      <w:pPr>
        <w:pStyle w:val="BodyText"/>
      </w:pPr>
      <w:r>
        <w:t>Must be described as a method of assigning the Kathina fabricated by that Mahathera in order to confuse the meaning of the commentarial passage beginning with “Evaṃ dinne pana kaṭhine.” Even though such a custom is not mentioned in the Monastic Procedures, it cannot be said that it results in a failure of the Kathina.</w:t>
      </w:r>
    </w:p>
    <w:p w:rsidR="008E1767" w:rsidRDefault="00000000">
      <w:pPr>
        <w:pStyle w:val="BodyText"/>
      </w:pPr>
      <w:r>
        <w:t xml:space="preserve">The commentarial passage </w:t>
      </w:r>
      <w:r>
        <w:rPr>
          <w:b/>
          <w:bCs/>
        </w:rPr>
        <w:t>“Karaṇavipannaṃ nāma tadaheva chinditvā akataṃ”</w:t>
      </w:r>
      <w:r>
        <w:t xml:space="preserve"> is also cited in that book to show that a robe made by donors is unsuitable for the Kathina. This is an excellent commentarial passage to cite for the purpose of deceiving those who do not know the Monastic Procedures. Anyone who does not know the facts stated in the Kathina-kkhandhaka regarding the Kathina, and who does not know about the three failures of the Kathina, can be deceived by citing that passage. The meaning of the commentarial passage “Karaṇavipannaṃ nāma tadaheva chinditvā akataṃ” can only be correctly understood by looking at all three failures of the Kathina together.</w:t>
      </w:r>
    </w:p>
    <w:p w:rsidR="008E1767" w:rsidRDefault="00000000">
      <w:pPr>
        <w:pStyle w:val="BodyText"/>
      </w:pPr>
      <w:r>
        <w:t xml:space="preserve">Three failures of the spreading of the Kathina are mentioned in the Parivara Pali: </w:t>
      </w:r>
      <w:r>
        <w:rPr>
          <w:b/>
          <w:bCs/>
        </w:rPr>
        <w:t>“failure of object, failure of time, and failure in making.”</w:t>
      </w:r>
      <w:r>
        <w:t xml:space="preserve"> Among these, “</w:t>
      </w:r>
      <w:r>
        <w:rPr>
          <w:b/>
          <w:bCs/>
        </w:rPr>
        <w:t>failure of object</w:t>
      </w:r>
      <w:r>
        <w:t>” means the Kathina cloth being an unallowable cloth. If the Kathina cloth is an unallowable cloth unsuitable for a robe, even if the preliminary work and other tasks are performed and the Kathina is spread with it, it does not achieve success.</w:t>
      </w:r>
    </w:p>
    <w:p w:rsidR="008E1767" w:rsidRDefault="00000000">
      <w:pPr>
        <w:pStyle w:val="BodyText"/>
      </w:pPr>
      <w:r>
        <w:t xml:space="preserve">As stated in the commentary, </w:t>
      </w:r>
      <w:r>
        <w:rPr>
          <w:b/>
          <w:bCs/>
        </w:rPr>
        <w:t>“Kālavipannaṃ nāma ajja dāyakehi dinnaṃ sve saṅgho kaṭhinatthārakassa deti”</w:t>
      </w:r>
      <w:r>
        <w:t>—if the Community does not give the Kathina cloth received today to the spreader monk today, but gives it tomorrow—the Kathina robe becomes a failure of time. A spreading of the Kathina performed with a robe that has failed in time also does not achieve success.</w:t>
      </w:r>
    </w:p>
    <w:p w:rsidR="008E1767" w:rsidRDefault="00000000">
      <w:pPr>
        <w:pStyle w:val="BodyText"/>
      </w:pPr>
      <w:r>
        <w:t xml:space="preserve">As stated in the commentary, </w:t>
      </w:r>
      <w:r>
        <w:rPr>
          <w:b/>
          <w:bCs/>
        </w:rPr>
        <w:t>“Karaṇavipannaṃ nāma tadaheva chinditvā akataṃ”</w:t>
      </w:r>
      <w:r>
        <w:t xml:space="preserve">—a robe where the preliminary work was not done on the same day the Community gave the cloth to the spreader monk, but was completed on a later day, is called a </w:t>
      </w:r>
      <w:r>
        <w:rPr>
          <w:b/>
          <w:bCs/>
        </w:rPr>
        <w:t>failure in making</w:t>
      </w:r>
      <w:r>
        <w:t>. A spreading of the Kathina performed with such a robe also does not achieve success.</w:t>
      </w:r>
    </w:p>
    <w:p w:rsidR="008E1767" w:rsidRDefault="00000000">
      <w:pPr>
        <w:pStyle w:val="BodyText"/>
      </w:pPr>
      <w:r>
        <w:lastRenderedPageBreak/>
        <w:t>All the rules and regulations regarding the Kathina do not concern cloth or robes found in shops or with donors, but rather cloth or robes offered to the Community. There is no rule in the Monastic Procedures stating that a donor must offer only cloth and not a robe for the Kathina, or that if a robe is given, it should not be accepted, or that the Kathina should not be spread with it. If a donor offers a finished robe for the Kathina, the Community should accept it and give it to the spreader monk.</w:t>
      </w:r>
    </w:p>
    <w:p w:rsidR="008E1767" w:rsidRDefault="00000000">
      <w:pPr>
        <w:pStyle w:val="BodyText"/>
      </w:pPr>
      <w:r>
        <w:t>Since the preliminary work such as cutting and sewing has already been done, there is no need for the spreader monk to wash out the dye and cut and sew it again, thinking, ‘I must complete the preliminary work.’ Since those tasks have already been performed on that robe, there is no failure in making if they are not done again. It is endowed with the success of making. It would be a great absurdity to destroy a robe that has been cut, sewn, and dyed, claiming it is to achieve the success of making. The Buddha does not prescribe such useless work. Therefore, it should be understood that spreading the Kathina with a robe previously made by a donor does not result in a Kathina failed in making; rather, a robe becomes failed in making only by performing the preliminary work on a day later than the day the cloth was received.</w:t>
      </w:r>
    </w:p>
    <w:p w:rsidR="008E1767" w:rsidRDefault="00000000">
      <w:pPr>
        <w:pStyle w:val="Heading2"/>
      </w:pPr>
      <w:bookmarkStart w:id="99" w:name="inquiry-into-the-kathina"/>
      <w:bookmarkStart w:id="100" w:name="_Toc231314460"/>
      <w:r>
        <w:t>Inquiry into the Kathina</w:t>
      </w:r>
      <w:bookmarkEnd w:id="100"/>
    </w:p>
    <w:bookmarkEnd w:id="99"/>
    <w:p w:rsidR="008E1767" w:rsidRDefault="00000000">
      <w:pPr>
        <w:pStyle w:val="FirstParagraph"/>
      </w:pPr>
      <w:r>
        <w:t>Just as in the Monastic Procedures of Uposatha and Pavāraṇā, there is a Vinaya inquiry to be made when conferring the Kathina. This is stated in the Vinayālaṅkāra thus:</w:t>
      </w:r>
    </w:p>
    <w:p w:rsidR="008E1767" w:rsidRDefault="00000000">
      <w:pPr>
        <w:pStyle w:val="BodyText"/>
      </w:pPr>
      <w:r>
        <w:t>“Kaṭhinadussaṃ labhitvā saṅghe sīmāya sannipatite ekena bhikkhunā bhante! saṅghassa idaṃ kaṭhinadussaṃ uppannaṃ saṅgho idaṃ kaṭhinadussaṃ itthaṃ nāmassa bhikkhuno dadey‍ya kaṭhinaṃ attharitunti vuttaṃ, aññena yo chiṇṇacīvaro tassāti vattabbaṃ. Puna purimena bahu chiṇṇacīvarāti vā natthi idha chiṇṇacīvaroti vā vutte, aparena tenahi vuḍḍhassāti vattabbaṃ. Puna purimena ko ettha vuḍḍhoti vutte, itarena itthaṃ nāmo bhikkhūti vattabbo. Puna purimena so bhikkhu tadaheva cīvaraṃ katvā attharituṃ sakkotīti vutte, aparena so sakkoti vā saṅgho mahātherassa saṅgahaṃ karissatītivā vattabbo. Puna purimena so mahāthero aṭṭhahi aṅgehi samannāgatoti vutte itarena āma samannāgatoti vattabbo. Tato sādhu suṭṭhu tassa dātabbanti vutte b‍yattena bhikkhunā paṭibalena saṅgho ñāpetabbo.”</w:t>
      </w:r>
    </w:p>
    <w:p w:rsidR="008E1767" w:rsidRDefault="00000000">
      <w:pPr>
        <w:pStyle w:val="BodyText"/>
      </w:pPr>
      <w:r>
        <w:t>The meaning is as follows:-</w:t>
      </w:r>
    </w:p>
    <w:p w:rsidR="008E1767" w:rsidRDefault="00000000">
      <w:pPr>
        <w:pStyle w:val="BodyText"/>
      </w:pPr>
      <w:r>
        <w:t xml:space="preserve">When the Kathina cloth has been received and the Community of monks has assembled within the sīmā, one bhikkhu should say: ‘Venerable Sirs, this Kathina cloth has arisen for the Community. May the Community give this Kathina cloth to such-and-such a bhikkhu for the purpose of spreading the Kathina.’ When this is said, another bhikkhu should say: ‘To the bhikkhu who has a worn-out robe.’ Again, when the first bhikkhu says: ‘There are many who have worn-out robes,’ or ‘There is no bhikkhu here who has a worn-out robe,’ the other bhikkhu should say: ‘Then to the senior bhikkhu.’ When the first bhikkhu says: ‘Who is the senior bhikkhu in this assembly?’ the other bhikkhu should say: ‘The bhikkhu named such-and-such.’ Again, when the first bhikkhu says: ‘Is that senior bhikkhu able to make a robe and spread the Kathina on this very day?’ the other bhikkhu should say: ‘He is able to do so,’ or ‘The Community will show favor to the Mahāthera.’ Again, when the first bhikkhu says: ‘Is that Mahāthera endowed with the eight qualities?’ the other bhikkhu should say: ‘Yes, he is endowed with the eight qualities.’ Thereupon, </w:t>
      </w:r>
      <w:r>
        <w:lastRenderedPageBreak/>
        <w:t>when it is said: ‘Good, it should be given to that bhikkhu,’ a competent and capable bhikkhu should inform the Community with the motion (ñatti) and confer the Kathina cloth upon that bhikkhu.</w:t>
      </w:r>
    </w:p>
    <w:p w:rsidR="008E1767" w:rsidRDefault="00000000">
      <w:pPr>
        <w:pStyle w:val="Heading2"/>
      </w:pPr>
      <w:bookmarkStart w:id="101" w:name="Xadd3a4868717a587b9195b1a67987ad53848245"/>
      <w:bookmarkStart w:id="102" w:name="_Toc231314461"/>
      <w:r>
        <w:t>The Person Suitable for Bestowing the Kathina Cloth</w:t>
      </w:r>
      <w:bookmarkEnd w:id="102"/>
    </w:p>
    <w:bookmarkEnd w:id="101"/>
    <w:p w:rsidR="008E1767" w:rsidRDefault="00000000">
      <w:pPr>
        <w:pStyle w:val="FirstParagraph"/>
      </w:pPr>
      <w:r>
        <w:t>Not all are suitable for bestowing the Kathina cloth. “Aṭṭhahaṃgehi samannāgato puggalo bhabbo kaṭhinaṃ attharituṃ. Katamehi aṭṭhahaṃgehi? Pubbakaraṇaṃ jānāti. Paccuddhāraṃ jānāti. Adhiṭṭhānaṃ jānāti. Atthāraṃ jānāti. Māṭikaṃ jānāti. Paḷibodhaṃ jānāti. Uddhāraṃ jānāti. Ānisaṃsaṃ jānāti. Imehi aṭṭhahaṃgehi samannāgato puggalo bhabbo kaṭhinaṃ attharituṃ”</w:t>
      </w:r>
    </w:p>
    <w:p w:rsidR="008E1767" w:rsidRDefault="00000000">
      <w:pPr>
        <w:pStyle w:val="BodyText"/>
      </w:pPr>
      <w:r>
        <w:t>Thus, in the Parivārapāḷi, it is declared that only a bhikkhu endowed with the eight factors—knowing the preliminary act, knowing the withdrawal, knowing the determination, knowing the spreading, knowing the matrix, knowing the impediments, knowing the removal, and knowing the advantages—is suitable for spreading the Kathina. The eight points mentioned for a person to be suitable for receiving a Kathina must be learned by the bhikkhus.</w:t>
      </w:r>
    </w:p>
    <w:p w:rsidR="008E1767" w:rsidRDefault="00000000">
      <w:pPr>
        <w:pStyle w:val="Heading2"/>
      </w:pPr>
      <w:bookmarkStart w:id="103" w:name="preliminary-action"/>
      <w:bookmarkStart w:id="104" w:name="_Toc231314462"/>
      <w:r>
        <w:t>Preliminary Action</w:t>
      </w:r>
      <w:bookmarkEnd w:id="104"/>
    </w:p>
    <w:bookmarkEnd w:id="103"/>
    <w:p w:rsidR="008E1767" w:rsidRDefault="00000000">
      <w:pPr>
        <w:pStyle w:val="FirstParagraph"/>
      </w:pPr>
      <w:r>
        <w:t>What is meant by knowing the preliminary action is not knowing the sentences that appear in the Monastic Procedures book about the preliminary action, but being capable of cutting and sewing these three robes, namely the saṅghāṭi, uttarāsaṅga, and antaravāsaka, after drawing threads.</w:t>
      </w:r>
    </w:p>
    <w:p w:rsidR="008E1767" w:rsidRDefault="00000000">
      <w:pPr>
        <w:pStyle w:val="Heading2"/>
      </w:pPr>
      <w:bookmarkStart w:id="105" w:name="revocation-and-determination"/>
      <w:bookmarkStart w:id="106" w:name="_Toc231314463"/>
      <w:r>
        <w:t>Revocation and Determination</w:t>
      </w:r>
      <w:bookmarkEnd w:id="106"/>
    </w:p>
    <w:bookmarkEnd w:id="105"/>
    <w:p w:rsidR="008E1767" w:rsidRDefault="00000000">
      <w:pPr>
        <w:pStyle w:val="FirstParagraph"/>
      </w:pPr>
      <w:r>
        <w:t>These two matters should also be especially known by the bhikkhus who spread the Kathina. The paccuddhāra intended in this discourse on the Kathina is stated in the Parivāra as: ‘Paccuddhāro tīhi dhammehi saṅgahito. Saṅghāṭiyā uttarāsaṅgena antaravāsakena’, meaning the revocation pertaining to the three robes: the outer robe, the upper robe, and the inner robe.</w:t>
      </w:r>
    </w:p>
    <w:p w:rsidR="008E1767" w:rsidRDefault="00000000">
      <w:pPr>
        <w:pStyle w:val="BodyText"/>
      </w:pPr>
      <w:r>
        <w:t>At present, few bhikkhus use robes determined as the three robes (ticīvarādhiṭṭhāna). Many bhikkhus, for convenience, use robes determined as accessory cloths (parikkhāracola). A bhikkhu who uses robes in this way does not have an outer robe, an upper robe, or an inner robe to perform a revocation before determining the Kathina robe. Revoking robes determined as accessory cloths is not sufficient for this purpose. In such a situation, what should a bhikkhu do to be able to spread the Kathina? This is explained in the Vinayālaṅkāra Ṭīkā as follows:</w:t>
      </w:r>
    </w:p>
    <w:p w:rsidR="008E1767" w:rsidRDefault="00000000">
      <w:pPr>
        <w:pStyle w:val="BodyText"/>
      </w:pPr>
      <w:r>
        <w:t>Ticīvarādhiṭṭhānassa dupparihāriyattā sabbadā dhāretuṃ asakkonto hutvā parikkhāravolavasena dhārento’pi taṃ paccuddhāritvā āsanṇe kāle ticīvarādhiṭṭhānena adhiṭṭhahanto’ pi kaṭhinaṃ attharituṃ labhati yeva.</w:t>
      </w:r>
    </w:p>
    <w:p w:rsidR="008E1767" w:rsidRDefault="00000000">
      <w:pPr>
        <w:pStyle w:val="BodyText"/>
      </w:pPr>
      <w:r>
        <w:t>The meaning of this is: ‘Since it is difficult to use robes determined as the three robes at all times, even a bhikkhu who uses robes determined as accessory cloths, having revoked those robes determined as accessory cloths, and having determined them according to the method of the three robes at a time close to the spreading of the Kathina, is indeed suitable to spread the Kathina.’</w:t>
      </w:r>
    </w:p>
    <w:p w:rsidR="008E1767" w:rsidRDefault="00000000">
      <w:pPr>
        <w:pStyle w:val="BodyText"/>
      </w:pPr>
      <w:r>
        <w:lastRenderedPageBreak/>
        <w:t>Therefore, if a bhikkhu who uses robes determined as accessory cloths (parikkhāracola adhiṭṭhāna) has to receive a Kathina robe, that bhikkhu should take a double-layered robe, a single-layered robe, and an undergarment from the robes he uses as accessory cloths, and say: “Imāni cīvarāni parikkhāracolāni paccuddhārāmi” (I revoke these robes determined as accessory cloths). Having revoked them, he should then determine them one by one according to the method of the three robes (ticīvarādhiṭṭhāna vidhi). Then, he should revoke one of those three robes and, in its place, determine the Kathina robe and spread the Kathina. Only by doing so are the acts of revocation and determination (paccuddhāra-adhiṭṭhāna kamma) complete.</w:t>
      </w:r>
    </w:p>
    <w:p w:rsidR="008E1767" w:rsidRDefault="00000000">
      <w:pPr>
        <w:pStyle w:val="Heading2"/>
      </w:pPr>
      <w:bookmarkStart w:id="107" w:name="the-eight-topics"/>
      <w:bookmarkStart w:id="108" w:name="_Toc231314464"/>
      <w:r>
        <w:t>The Eight Topics</w:t>
      </w:r>
      <w:bookmarkEnd w:id="108"/>
    </w:p>
    <w:bookmarkEnd w:id="107"/>
    <w:p w:rsidR="008E1767" w:rsidRDefault="00000000">
      <w:pPr>
        <w:pStyle w:val="FirstParagraph"/>
      </w:pPr>
      <w:r>
        <w:t xml:space="preserve">Although the spreading of the Kathina is performed by one bhikkhu, it also pertains to the bhikkhus who rejoice in it. Therefore, in the Parivāra Pāli, it was declared: </w:t>
      </w:r>
      <w:r>
        <w:rPr>
          <w:b/>
          <w:bCs/>
        </w:rPr>
        <w:t>“Dvinnaṃ puggalānaṃ atthataṃ hoti kaṭhinaṃ, atthārakassa ca anumodakassa ca”</w:t>
      </w:r>
      <w:r>
        <w:t>, meaning ‘The Kathina is spread for two persons: the spreader and the rejoicer.’</w:t>
      </w:r>
    </w:p>
    <w:p w:rsidR="008E1767" w:rsidRDefault="00000000">
      <w:pPr>
        <w:pStyle w:val="BodyText"/>
      </w:pPr>
      <w:r>
        <w:t>There are eight conditions by which that Kathina-spreading procedure, which pertains to both the spreader and the rejoicer, ceases, loses its validity, or becomes annulled. The annulment of the Kathina-spreading is called ‘Kaṭhinuddhāra’ or ‘Kaṭhinubbhāra’. Upon the occurrence of Kaṭhinuddhāra, the five benefits (pañcānisamsa) obtained from the Kathina-spreading are also lost.</w:t>
      </w:r>
    </w:p>
    <w:p w:rsidR="008E1767" w:rsidRDefault="00000000">
      <w:pPr>
        <w:pStyle w:val="BodyText"/>
      </w:pPr>
      <w:r>
        <w:rPr>
          <w:b/>
          <w:bCs/>
        </w:rPr>
        <w:t>“Aṭṭhimā bhikkhave mātikā kaṭhinassa ubbhārāya, pakkamanantikā, niṭṭhānantikā, sanniṭṭhānantikā, nāsanantikā, savanantikā, āsāvacchedikā, sīmātikkantikā, sahubbhārāti”</w:t>
      </w:r>
    </w:p>
    <w:p w:rsidR="008E1767" w:rsidRDefault="00000000">
      <w:pPr>
        <w:pStyle w:val="BodyText"/>
      </w:pPr>
      <w:r>
        <w:t>Thus, in the Kathinakkhandhaka of the Mahāvagga Pāli, eight topics concerning the annulment of the Kathina (Kaṭhinuddhāra) have been declared. What is indicated by ‘mātikaṃ jānāti’ among the qualifications of a person suitable for Kathina-spreading is the knowledge of these eight topics. The topics should be known as follows:</w:t>
      </w:r>
    </w:p>
    <w:p w:rsidR="008E1767" w:rsidRDefault="00000000">
      <w:pPr>
        <w:pStyle w:val="BodyText"/>
      </w:pPr>
      <w:r>
        <w:t>1. Pakkamanantikā (Ending with Departure).</w:t>
      </w:r>
    </w:p>
    <w:p w:rsidR="008E1767" w:rsidRDefault="00000000">
      <w:pPr>
        <w:pStyle w:val="BodyText"/>
      </w:pPr>
      <w:r>
        <w:t>If a bhikkhu, having completed his robe, takes it and departs from the place where he observed the rains-residence with no intention of returning, then the annulment of the Kathina (Kaṭhinuddhāra) occurs for that bhikkhu as soon as he crosses the boundary of the precincts. Thereafter, that bhikkhu loses the five benefits (pañcānisamsa) obtained from the spreading of the Kathina. This annulment of the Kathina is called ‘Pakkamanantika’ because it ends with departing from the monastery.</w:t>
      </w:r>
    </w:p>
    <w:p w:rsidR="008E1767" w:rsidRDefault="00000000">
      <w:pPr>
        <w:pStyle w:val="BodyText"/>
      </w:pPr>
      <w:r>
        <w:t>2. Niṭṭhānantikā (Ending with Completion).</w:t>
      </w:r>
    </w:p>
    <w:p w:rsidR="008E1767" w:rsidRDefault="00000000">
      <w:pPr>
        <w:pStyle w:val="BodyText"/>
      </w:pPr>
      <w:r>
        <w:t xml:space="preserve">If a bhikkhu, having received cloth at the place where he observed the rains-residence, takes it and goes to another monastery, and outside the boundary of the rains-residence, he resolves, “I will not return to the monastery where I observed the rains-residence,” then the validity of the Kathina-spreading (Kaṭhinatthāra) for that bhikkhu lasts only until he completes making a robe from the cloth he took. As soon as the work on the robe is completed, the annulment of the </w:t>
      </w:r>
      <w:r>
        <w:lastRenderedPageBreak/>
        <w:t>Kathina (Kaṭhinuddhāra) occurs for that bhikkhu. This annulment of the Kathina is called ‘Niṭṭhānantika’ because it ends with the completion of the robe.</w:t>
      </w:r>
    </w:p>
    <w:p w:rsidR="008E1767" w:rsidRDefault="00000000">
      <w:pPr>
        <w:pStyle w:val="BodyText"/>
      </w:pPr>
      <w:r>
        <w:t>3. Sanniṭṭhānantikā (Ending with Resolution).</w:t>
      </w:r>
    </w:p>
    <w:p w:rsidR="008E1767" w:rsidRDefault="00000000">
      <w:pPr>
        <w:pStyle w:val="BodyText"/>
      </w:pPr>
      <w:r>
        <w:t>If a bhikkhu, having taken the cloth he received from the place where he observed the rains-residence and departed from the monastery, resolves, “I will not return to the place where I observed the rains-residence, nor will I make this robe,” then the annulment of the Kathina (Kaṭhinuddhāra) occurs for that bhikkhu. This annulment of the Kathina is called ‘Sanniṭṭhānantika’ because it ends with the resolution.</w:t>
      </w:r>
    </w:p>
    <w:p w:rsidR="008E1767" w:rsidRDefault="00000000">
      <w:pPr>
        <w:pStyle w:val="BodyText"/>
      </w:pPr>
      <w:r>
        <w:t>4. Nāsanantikā (Ending with Loss).</w:t>
      </w:r>
    </w:p>
    <w:p w:rsidR="008E1767" w:rsidRDefault="00000000">
      <w:pPr>
        <w:pStyle w:val="BodyText"/>
      </w:pPr>
      <w:r>
        <w:t>If a bhikkhu, having received robe-cloth at the place where he observed the rains-residence and departed, resolves there, “I will make this robe right here, and I will not return to the place where I observed the rains-residence,” and while he is making that robe, the robe is lost by theft or in any other way, then the annulment of the Kathina (Kaṭhinuddhāra) occurs for that bhikkhu. This annulment of the Kathina is called ‘Nāsanantikā’ because it ends with the loss.</w:t>
      </w:r>
    </w:p>
    <w:p w:rsidR="008E1767" w:rsidRDefault="00000000">
      <w:pPr>
        <w:pStyle w:val="BodyText"/>
      </w:pPr>
      <w:r>
        <w:t>5. Savanantikā (Ending with Hearing).</w:t>
      </w:r>
    </w:p>
    <w:p w:rsidR="008E1767" w:rsidRDefault="00000000">
      <w:pPr>
        <w:pStyle w:val="BodyText"/>
      </w:pPr>
      <w:r>
        <w:t>A bhikkhu for whom the Kathina has been spread takes the cloth he received and departs with the intention of returning to the monastery later. There, the bhikkhu thinks, ‘I will make this robe right here.’ The bhikkhu makes the robe there. While that bhikkhu is staying, having completed the work on the robe, the news reaches him that ‘the Kathina has been annulled by the Community of monks in the monastery.’ Thereupon, the annulment of the Kathina (Kaṭhinuddhāra) also occurs for that bhikkhu. This annulment of the Kathina is called ‘Savanantikā’ because it ends with hearing the news.</w:t>
      </w:r>
    </w:p>
    <w:p w:rsidR="008E1767" w:rsidRDefault="00000000">
      <w:pPr>
        <w:pStyle w:val="BodyText"/>
      </w:pPr>
      <w:r>
        <w:t>6. Āsāvacchedikā (Ending with the Cutting Off of Hope).</w:t>
      </w:r>
    </w:p>
    <w:p w:rsidR="008E1767" w:rsidRDefault="00000000">
      <w:pPr>
        <w:pStyle w:val="BodyText"/>
      </w:pPr>
      <w:r>
        <w:t>A bhikkhu for whom the Kathina has been spread, not having received robes at the place where he observed the rains-residence, departs with the hope of receiving robes. Outside the monastery where he observed the rains-residence, that bhikkhu thinks, “I will not return to the place where I observed the rains-residence; I will stay here and hope for robes.” That bhikkhu stays there, reaching the place where he hopes for robes. If robes are not received from the place of hope, and that bhikkhu’s hope is cut off, then the annulment of the Kathina (Kaṭhinuddhāra) occurs for that bhikkhu. This annulment of the Kathina is called ‘Āsāvacchedikā’ because it occurs by the cutting off of hope.</w:t>
      </w:r>
    </w:p>
    <w:p w:rsidR="008E1767" w:rsidRDefault="00000000">
      <w:pPr>
        <w:pStyle w:val="BodyText"/>
      </w:pPr>
      <w:r>
        <w:t>7. Sīmātikkantikā (Ending with Transgression of the Boundary).</w:t>
      </w:r>
    </w:p>
    <w:p w:rsidR="008E1767" w:rsidRDefault="00000000">
      <w:pPr>
        <w:pStyle w:val="BodyText"/>
      </w:pPr>
      <w:r>
        <w:t xml:space="preserve">A bhikkhu for whom the Kathina has been spread takes the robe-cloth and departs with the intention of returning to the monastery. He makes the robe there. With the intention that ‘after the work on the robe is finished, that bhikkhu will return to the monastery,’ he stays there until the end of the Kathina annulment period. The annulment of the Kathina (Kaṭhinuddhāra) occurs for that </w:t>
      </w:r>
      <w:r>
        <w:lastRenderedPageBreak/>
        <w:t>bhikkhu by the expiration of the time. This annulment of the Kathina is called ‘Sīmātikkantikā’ because it occurs by transgressing the boundary, which is the last day of the robe period.</w:t>
      </w:r>
    </w:p>
    <w:p w:rsidR="008E1767" w:rsidRDefault="00000000">
      <w:pPr>
        <w:pStyle w:val="BodyText"/>
      </w:pPr>
      <w:r>
        <w:t>8. Sahubbhārā (Simultaneous Annulment).</w:t>
      </w:r>
    </w:p>
    <w:p w:rsidR="008E1767" w:rsidRDefault="00000000">
      <w:pPr>
        <w:pStyle w:val="BodyText"/>
      </w:pPr>
      <w:r>
        <w:t xml:space="preserve">A bhikkhu for whom the Kathina has been spread takes the robe and departs with the intention of returning to that monastery. He completes the robe and spends time there with the hope of returning, and then returns to the monastery at the time when the bhikkhus in the monastery annul the Kathina. The annulment of the Kathina (Kaṭhinuddhāra) occurs for that bhikkhu simultaneously with the annulment for the bhikkhus in the monastery. This annulment of the Kathina is called ‘Sahubbhārā’ because it occurs simultaneously with the annulment for the bhikkhus in the monastery. Details regarding the annulments of the Kathina should be known from the </w:t>
      </w:r>
      <w:r>
        <w:rPr>
          <w:b/>
          <w:bCs/>
        </w:rPr>
        <w:t>Kaṭhinakkhandhaka</w:t>
      </w:r>
      <w:r>
        <w:t>.</w:t>
      </w:r>
    </w:p>
    <w:p w:rsidR="008E1767" w:rsidRDefault="00000000">
      <w:pPr>
        <w:pStyle w:val="Heading2"/>
      </w:pPr>
      <w:bookmarkStart w:id="109" w:name="two-obstacles"/>
      <w:bookmarkStart w:id="110" w:name="_Toc231314465"/>
      <w:r>
        <w:t>Two Obstacles</w:t>
      </w:r>
      <w:bookmarkEnd w:id="110"/>
    </w:p>
    <w:bookmarkEnd w:id="109"/>
    <w:p w:rsidR="008E1767" w:rsidRDefault="00000000">
      <w:pPr>
        <w:pStyle w:val="FirstParagraph"/>
      </w:pPr>
      <w:r>
        <w:t>There are two obstacles to be known concerning the kaṭhina: the obstacle of dwelling (āvāsa-paḷibodha) and the obstacle of robes (cīvara-paḷibodha). The obstacle of dwelling is the necessity to reside in the monastery where the kaṭhina was spread, and if one departs from it, to maintain the expectation of returning. The obstacle of robes is that the bhikkhu's robe is not yet made or not yet finished, or that there is an expectation of obtaining a robe.</w:t>
      </w:r>
    </w:p>
    <w:p w:rsidR="008E1767" w:rsidRDefault="00000000">
      <w:pPr>
        <w:pStyle w:val="BodyText"/>
      </w:pPr>
      <w:r>
        <w:rPr>
          <w:b/>
          <w:bCs/>
        </w:rPr>
        <w:t>“Katame ca bhikkhave! dve kaṭhinassa paḷibodhā? Āvāsapaḷibodho ca cīvarapaḷibodho ca kathañca bhikkhave! āvāsapaḷibodho hoti? Idha bhikkhave! bhikkhu vasati vā yasmiṃ āvāse sāpekkhā vā pakkamati paccessati evaṃ kho bhikkhave! āvāsapaḷibodho hoti. Kathaṃ ca bhikkhave! cīvarapaḷibodho hoti? Idha bhikkhave! bhikkhuno cīvaraṃ akataṃ vā hoti vippakataṃ vā cīvarāsā vā anupacchinnā evaṃ kho bhikkhave! cīvarapaḷibodho hoti. Ime kho bhikkhave! kaṭhinassa dve paḷibodhā.”</w:t>
      </w:r>
    </w:p>
    <w:p w:rsidR="008E1767" w:rsidRDefault="00000000">
      <w:pPr>
        <w:pStyle w:val="BodyText"/>
      </w:pPr>
      <w:r>
        <w:t>Thus, the two obstacles are declared in the Kaṭhinakkhandhaka. The obstacle of dwelling (āvāsa-paḷibodha) persists as long as there is an expectation of residing in the monastery where the kaṭhina was spread. The obstacle of dwelling ceases when the expectation regarding the monastery is abandoned. The obstacle of robes (cīvara-paḷibodha) persists as long as there is a desire to make or obtain a robe. The obstacle of robes ceases when the robe is made, or when the cloth is destroyed, or when the expected robe is not received and the expectation is broken. The aforementioned eight types of kaṭhinoddhāra (removal of the kaṭhina) occur when these two obstacles are cut off. For a bhikkhu who has cut off the obstacle of dwelling and departed from the monastery, the validity of the kaṭhina-spreading remains until the obstacle of robes is cut off. After the obstacle of robes is cut off, that validity ends. Thereafter, that bhikkhu does not have the five advantages (pañcānisaṃsa). For a bhikkhu whose obstacle of robes has been cut off, the kaṭhinoddhāra occurs simultaneously with the abandonment of the expectation regarding the monastery.</w:t>
      </w:r>
    </w:p>
    <w:p w:rsidR="008E1767" w:rsidRDefault="00000000">
      <w:pPr>
        <w:pStyle w:val="Heading2"/>
      </w:pPr>
      <w:bookmarkStart w:id="111" w:name="X34ccd39fdb00eaebf8ec99bb398877577556631"/>
      <w:bookmarkStart w:id="112" w:name="_Toc231314466"/>
      <w:r>
        <w:lastRenderedPageBreak/>
        <w:t>Monastic Procedure for Removing the Kathina</w:t>
      </w:r>
      <w:bookmarkEnd w:id="112"/>
    </w:p>
    <w:bookmarkEnd w:id="111"/>
    <w:p w:rsidR="008E1767" w:rsidRDefault="00000000">
      <w:pPr>
        <w:pStyle w:val="FirstParagraph"/>
      </w:pPr>
      <w:r>
        <w:t>If the Kathina has been spread in a certain monastery, all robes arising in that monastery until the end of the winter season belong to the bhikkhus who spread the Kathina. They do not belong to others. Therefore, if some faithful person wishes to offer many robes to the Saṅgha so that they may also belong to other bhikkhus, and requests the Saṅgha to perform the removal of the Kathina, the Saṅgha must perform the removal of the Kathina. Thereafter, all robes received by that monastery must be distributed equally among all bhikkhus.</w:t>
      </w:r>
    </w:p>
    <w:p w:rsidR="008E1767" w:rsidRDefault="00000000">
      <w:pPr>
        <w:pStyle w:val="Heading2"/>
      </w:pPr>
      <w:bookmarkStart w:id="113" w:name="X50075a99336fe0c63f55e86d053c5501b07ae7f"/>
      <w:bookmarkStart w:id="114" w:name="_Toc231314467"/>
      <w:r>
        <w:t>The Formal Announcement for the Revocation of the Kathina</w:t>
      </w:r>
      <w:bookmarkEnd w:id="114"/>
    </w:p>
    <w:bookmarkEnd w:id="113"/>
    <w:p w:rsidR="008E1767" w:rsidRDefault="00000000">
      <w:pPr>
        <w:pStyle w:val="FirstParagraph"/>
      </w:pPr>
      <w:r>
        <w:rPr>
          <w:b/>
          <w:bCs/>
        </w:rPr>
        <w:t>The formal announcement for the revocation of the Kathina is as follows:</w:t>
      </w:r>
    </w:p>
    <w:p w:rsidR="008E1767" w:rsidRDefault="00000000">
      <w:pPr>
        <w:pStyle w:val="BodyText"/>
      </w:pPr>
      <w:r>
        <w:t>“Suṇātu me bhante! Saṅgho. Yadi Saṅghassa pattakallaṃ, saṅgho kaṭhinaṃ uddhareyya. Esā ñatti.</w:t>
      </w:r>
    </w:p>
    <w:p w:rsidR="008E1767" w:rsidRDefault="00000000">
      <w:pPr>
        <w:pStyle w:val="BodyText"/>
      </w:pPr>
      <w:r>
        <w:t>Suṇātu me bhante! Saṅgho. Saṅgho kaṭhinaṃ uddharati. Yassāyasmato khamati kaṭhinassa ubbhāro. So tuṇhasssa. Yassa nakkhamati so bhāseyya. Ubbhataṃ Saṅghena kaṭhinaṃ. Khamati Saṅghassa. Tasmā tuṇhī. Evametaṃ dhārayāmi.”</w:t>
      </w:r>
    </w:p>
    <w:p w:rsidR="008E1767" w:rsidRDefault="00000000">
      <w:pPr>
        <w:pStyle w:val="BodyText"/>
      </w:pPr>
      <w:r>
        <w:t>If the benefits based on the revocation of the Kathina are greater than the benefits based on the spreading of the Kathina, then the Kathina should be revoked. If the benefits based on the revocation are few, it should not be revoked. For the sake of preserving the donor's faith, the Kathina should also be revoked when the benefits are equal. Opposing a righteous revocation of the Kathina incurs an offense.</w:t>
      </w:r>
    </w:p>
    <w:p w:rsidR="008E1767" w:rsidRDefault="00000000">
      <w:pPr>
        <w:pStyle w:val="Heading2"/>
      </w:pPr>
      <w:bookmarkStart w:id="115" w:name="the-benefits-of-kathina"/>
      <w:bookmarkStart w:id="116" w:name="_Toc231314468"/>
      <w:r>
        <w:t>The Benefits of Kathina</w:t>
      </w:r>
      <w:bookmarkEnd w:id="116"/>
    </w:p>
    <w:bookmarkEnd w:id="115"/>
    <w:p w:rsidR="008E1767" w:rsidRDefault="00000000">
      <w:pPr>
        <w:pStyle w:val="FirstParagraph"/>
      </w:pPr>
      <w:r>
        <w:t xml:space="preserve">To bhikkhus who have spread the Kathina, there are five benefits received according to the Buddha's injunction due to that Monastic Procedure. This is called ‘Kaṭhināniṃsa’ (Benefits of Kathina). Furthermore, the robes and other requisites received due to the Kathina robe are also called Kaṭhināniṃsa. The reward received by the Kathina donor from that merit is also called by that name. It should be known that the five benefits received by the bhikkhus who have spread the Kathina, according to the Buddha's injunction, are not a result of that merit. The fivefold benefits received by the bhikkhu are declared thus in the </w:t>
      </w:r>
      <w:r>
        <w:rPr>
          <w:b/>
          <w:bCs/>
        </w:rPr>
        <w:t>Kaṭhinakkhandhaka</w:t>
      </w:r>
      <w:r>
        <w:t>:</w:t>
      </w:r>
    </w:p>
    <w:p w:rsidR="008E1767" w:rsidRDefault="00000000">
      <w:pPr>
        <w:pStyle w:val="BodyText"/>
      </w:pPr>
      <w:r>
        <w:rPr>
          <w:b/>
          <w:bCs/>
        </w:rPr>
        <w:t>Atthatakaṭhinānaṃ vo bhikkhave! Pañcakappissanti anāmantavāro, asamādānavāro, gaṇabhojanaṃ, yāvadatthacīvaraṃ, yo ca tattha cīvaruppādo so nesaṃ bhavissati.</w:t>
      </w:r>
    </w:p>
    <w:p w:rsidR="008E1767" w:rsidRDefault="00000000">
      <w:pPr>
        <w:pStyle w:val="BodyText"/>
      </w:pPr>
      <w:r>
        <w:t>Hereby it is declared that five matters become allowable for bhikkhus who have spread the Kathina due to that reason. These are as follows:-</w:t>
      </w:r>
    </w:p>
    <w:p w:rsidR="008E1767" w:rsidRDefault="00000000">
      <w:pPr>
        <w:pStyle w:val="BodyText"/>
      </w:pPr>
      <w:r>
        <w:t>1. Anāmantacāro (Going without prior invitation).</w:t>
      </w:r>
    </w:p>
    <w:p w:rsidR="008E1767" w:rsidRDefault="00000000">
      <w:pPr>
        <w:pStyle w:val="BodyText"/>
      </w:pPr>
      <w:r>
        <w:rPr>
          <w:b/>
          <w:bCs/>
        </w:rPr>
        <w:t>“Yo pana bhikkhu nimantito sa bhatto samāno santaṃ bhikkhuṃ anāpucchā purebhattaṃ vā pacchābhattaṃ vā kulesu cārittaṃ āpajjeyya aññatra samayā pācittiyaṃ tatrāyaṃ samayo cīvaradāna samayo, cīvarakārasamayo, ayaṃ tattha samayo.”</w:t>
      </w:r>
    </w:p>
    <w:p w:rsidR="008E1767" w:rsidRDefault="00000000">
      <w:pPr>
        <w:pStyle w:val="BodyText"/>
      </w:pPr>
      <w:r>
        <w:lastRenderedPageBreak/>
        <w:t>This is the sixth training rule in the Acelakavagga of the Pātimokkha. According to this training rule, the offense incurred by a bhikkhu residing in a monastery who goes to houses without asking another bhikkhu is not applicable to bhikkhus who have spread the Kathina. After the Kathina has been spread, freedom is obtained to frequent families without asking.</w:t>
      </w:r>
    </w:p>
    <w:p w:rsidR="008E1767" w:rsidRDefault="00000000">
      <w:pPr>
        <w:pStyle w:val="BodyText"/>
      </w:pPr>
      <w:r>
        <w:t>2. Asamādānacāro (Going without the three robes).</w:t>
      </w:r>
    </w:p>
    <w:p w:rsidR="008E1767" w:rsidRDefault="00000000">
      <w:pPr>
        <w:pStyle w:val="BodyText"/>
      </w:pPr>
      <w:r>
        <w:rPr>
          <w:b/>
          <w:bCs/>
        </w:rPr>
        <w:t>“Niṭṭhitacīvarasmiṃ pana bhikkhunā ubbhatasmiṃ kaṭhine. Ekarattaṃ’pi ce bhikkhu ticīvarena vippavaseyya aññatra bhikkhu sammutiyā, nissaggiyaṃ pācittiyaṃ.”</w:t>
      </w:r>
    </w:p>
    <w:p w:rsidR="008E1767" w:rsidRDefault="00000000">
      <w:pPr>
        <w:pStyle w:val="BodyText"/>
      </w:pPr>
      <w:r>
        <w:t>This is the second training rule in the Nissaggiya Pācittiyas of the Pātimokkha. According to this training rule, the offense incurred by a bhikkhu who spends a night separated from his determined set of three robes is not applicable to bhikkhus who have spread the Kathina.</w:t>
      </w:r>
    </w:p>
    <w:p w:rsidR="008E1767" w:rsidRDefault="00000000">
      <w:pPr>
        <w:pStyle w:val="BodyText"/>
      </w:pPr>
      <w:r>
        <w:t>3. Gaṇabhojanaṃ (Group meal).</w:t>
      </w:r>
    </w:p>
    <w:p w:rsidR="008E1767" w:rsidRDefault="00000000">
      <w:pPr>
        <w:pStyle w:val="BodyText"/>
      </w:pPr>
      <w:r>
        <w:rPr>
          <w:b/>
          <w:bCs/>
        </w:rPr>
        <w:t>“Gaṇabhojane aññatra samayā pācittiyaṃ. Tatthāyaṃ samayo. Gilānasamayo cīvaradānasamayo cīvarakārasamayo addhānagamanasamayo nāvābhirūhanasamayo mahāsamayo samaṇabhattasamayo ayaṃ tattha samayo.”</w:t>
      </w:r>
    </w:p>
    <w:p w:rsidR="008E1767" w:rsidRDefault="00000000">
      <w:pPr>
        <w:pStyle w:val="BodyText"/>
      </w:pPr>
      <w:r>
        <w:t>This is the second training rule in the Bhojanavagga of the Pātimokkha. According to this training rule, the offense incurred by partaking in a group meal is not applicable to bhikkhus who have spread the Kathina.</w:t>
      </w:r>
    </w:p>
    <w:p w:rsidR="008E1767" w:rsidRDefault="00000000">
      <w:pPr>
        <w:pStyle w:val="BodyText"/>
      </w:pPr>
      <w:r>
        <w:t>4. Yāvadattha Cīvaraṃ (As many robes as one wishes).</w:t>
      </w:r>
    </w:p>
    <w:p w:rsidR="008E1767" w:rsidRDefault="00000000">
      <w:pPr>
        <w:pStyle w:val="BodyText"/>
      </w:pPr>
      <w:r>
        <w:rPr>
          <w:b/>
          <w:bCs/>
        </w:rPr>
        <w:t>“Niṭṭhitacīvarasmiṃ pana bhikkhunā ubbhatasmiṃ kaṭhine dasāhaparamaṃ atirekacīvaraṃ dhāretabbaṃ: taṃ atikkāmayato nissaggiyaṃ pācittiyaṃ.”</w:t>
      </w:r>
    </w:p>
    <w:p w:rsidR="008E1767" w:rsidRDefault="00000000">
      <w:pPr>
        <w:pStyle w:val="BodyText"/>
      </w:pPr>
      <w:r>
        <w:t>This is the first training rule in the Nissaggiya Pācittiyas. According to this training rule, the offense incurred by keeping extra robes for more than ten days is not applicable to bhikkhus who have spread the Kathina.</w:t>
      </w:r>
    </w:p>
    <w:p w:rsidR="008E1767" w:rsidRDefault="00000000">
      <w:pPr>
        <w:pStyle w:val="BodyText"/>
      </w:pPr>
      <w:r>
        <w:t>5. Yo ca tattha Cīvaruppādo so nesaṃ bhavissati (Whatever robe-material arises there, that will be theirs).</w:t>
      </w:r>
    </w:p>
    <w:p w:rsidR="008E1767" w:rsidRDefault="00000000">
      <w:pPr>
        <w:pStyle w:val="BodyText"/>
      </w:pPr>
      <w:r>
        <w:t>If, within the boundary where the Kathina has been spread, robes belonging to the Community arise as rag-robes, or are offered by devotees as belonging to the Community, or from things produced on that land, or in any other way, during the period of Kathina benefits, all of those belong to the bhikkhus who have spread the Kathina. Apart from robes received communally, other requisites do not become theirs by the power of the Kathina spreading. Those belong to everyone. The reception of these five benefits is the special advantage for bhikkhus from the spreading of the Kathina.</w:t>
      </w:r>
    </w:p>
    <w:p w:rsidR="008E1767" w:rsidRDefault="00000000">
      <w:pPr>
        <w:pStyle w:val="Heading2"/>
      </w:pPr>
      <w:bookmarkStart w:id="117" w:name="X95e8455326602e05951f6f7de0042ed75b09a43"/>
      <w:bookmarkStart w:id="118" w:name="_Toc231314469"/>
      <w:r>
        <w:t>The Period of Kathina Spreading and the Period of Benefits</w:t>
      </w:r>
      <w:bookmarkEnd w:id="118"/>
    </w:p>
    <w:bookmarkEnd w:id="117"/>
    <w:p w:rsidR="008E1767" w:rsidRDefault="00000000">
      <w:pPr>
        <w:pStyle w:val="FirstParagraph"/>
      </w:pPr>
      <w:r>
        <w:rPr>
          <w:b/>
          <w:bCs/>
        </w:rPr>
        <w:t>“Kaṭhinassa atthāramaso jānitabboti. Vassānassa pacchimo māso jānitabboti.”</w:t>
      </w:r>
      <w:r>
        <w:t xml:space="preserve"> This being a Pali passage from the Parivara, the last month of the rainy season should be known as the period </w:t>
      </w:r>
      <w:r>
        <w:lastRenderedPageBreak/>
        <w:t>for spreading the Kathina. That is: the twenty-nine days from the new moon of Vap to the full moon of Il. The efficacy of the Monastic Procedure of spreading the Kathina lasts from the day the Kathina is spread until the full moon Poya day of Medin, which is the last day of the winter season. Until then, the five benefits declared for bhikkhus who have spread the Kathina are present.</w:t>
      </w:r>
    </w:p>
    <w:p w:rsidR="008E1767" w:rsidRDefault="00000000">
      <w:pPr>
        <w:pStyle w:val="BodyText"/>
      </w:pPr>
      <w:r>
        <w:t>If there are extra robes that have not been determined or relinquished, their determination or relinquishment should be performed on that day. For all bhikkhus, whether they have spread the Kathina or not, the twenty-nine days of the last month of the rainy season constitute the robe period (cīvara-kāla). For bhikkhus who have spread the Kathina, the entire five months from the new moon of Vap until the full moon day of Medin constitute the robe period. During the robe period, keeping extra robes does not incur an offense.</w:t>
      </w:r>
    </w:p>
    <w:p w:rsidR="008E1767" w:rsidRDefault="00000000">
      <w:pPr>
        <w:pStyle w:val="Heading2"/>
      </w:pPr>
      <w:bookmarkStart w:id="119" w:name="Xc608d43ca20a557c471fadb80f47f57313e104a"/>
      <w:bookmarkStart w:id="120" w:name="_Toc231314470"/>
      <w:r>
        <w:t>Monks who Receive and Do Not Receive the Kathina Spreading</w:t>
      </w:r>
      <w:bookmarkEnd w:id="120"/>
    </w:p>
    <w:bookmarkEnd w:id="119"/>
    <w:p w:rsidR="008E1767" w:rsidRDefault="00000000">
      <w:pPr>
        <w:pStyle w:val="FirstParagraph"/>
      </w:pPr>
      <w:r>
        <w:rPr>
          <w:b/>
          <w:bCs/>
        </w:rPr>
        <w:t>“Kaṭhinatthāraṃ ke labhanti? Ke na labhanti? Gaṇanavasena tāva pacchimakoṭiyā pañcajanā labhanti. Uddhaṃ satasahassampi pañcannaṃ heṭṭhā na labhanti. Vutthavassavasena purimikāya vassaṃ upagantvā paṭhamapavāraṇāya pavāritā labhanti. Jinnavassā vā pacchimikāya upagatā vā na labhanti.”</w:t>
      </w:r>
    </w:p>
    <w:p w:rsidR="008E1767" w:rsidRDefault="00000000">
      <w:pPr>
        <w:pStyle w:val="BodyText"/>
      </w:pPr>
      <w:r>
        <w:t>According to what is stated in the Vinaya Commentary, for the performance of the Kathina spreading Monastic Procedure, there must be at least five bhikkhus. The Kathina is spread by one bhikkhu. This can only be done with a robe given by the Community of monks to a bhikkhu. Therefore, apart from the bhikkhu who receives it, four other bhikkhus must be present to give the robe. That is why there must be at least five bhikkhus for a Kathina to be spread. The Kathina can only be spread by a bhikkhu who observed the Rains Retreat previously and performed the Pavarana at the first Pavarana. Any bhikkhu may assist in assigning the Kathina cloth. Only bhikkhus who observed the Rains Retreat previously and performed the Pavarana receive the benefits of the Kathina. Others do not receive them. Bhikkhus who observed the Rains Retreat and performed the Pavarana in another monastery also do not receive the benefits of a Kathina spread in one monastery. If there is even one bhikkhu who observed the Rains Retreat previously and performed the Pavarana in a certain place, that bhikkhu can spread the Kathina there with the assistance of other bhikkhus.</w:t>
      </w:r>
    </w:p>
    <w:p w:rsidR="00167C5B" w:rsidRDefault="00167C5B">
      <w:pPr>
        <w:rPr>
          <w:rFonts w:asciiTheme="majorHAnsi" w:eastAsiaTheme="majorEastAsia" w:hAnsiTheme="majorHAnsi" w:cstheme="majorBidi"/>
          <w:color w:val="0F4761" w:themeColor="accent1" w:themeShade="BF"/>
          <w:sz w:val="40"/>
          <w:szCs w:val="40"/>
        </w:rPr>
      </w:pPr>
      <w:bookmarkStart w:id="121" w:name="unconcealed-mānatta"/>
      <w:r>
        <w:br w:type="page"/>
      </w:r>
    </w:p>
    <w:p w:rsidR="008E1767" w:rsidRDefault="00000000" w:rsidP="00167C5B">
      <w:pPr>
        <w:pStyle w:val="Heading1"/>
      </w:pPr>
      <w:bookmarkStart w:id="122" w:name="_Toc231314471"/>
      <w:r>
        <w:lastRenderedPageBreak/>
        <w:t>Unconcealed Mānatta</w:t>
      </w:r>
      <w:bookmarkEnd w:id="122"/>
    </w:p>
    <w:bookmarkEnd w:id="121"/>
    <w:p w:rsidR="008E1767" w:rsidRDefault="00000000">
      <w:pPr>
        <w:pStyle w:val="FirstParagraph"/>
      </w:pPr>
      <w:r>
        <w:t>A bhikkhu who has fallen into a grave offense must inform another bhikkhu of that fact on the very same day. If he falls into an offense during the night, he must inform another bhikkhu that same night before the rise of dawn on the following day. If he fails to inform on that day without any obstacle, there is an additional offense of wrongdoing. The informing bhikkhu should approach another bhikkhu, arrange his upper robe over one shoulder, squat down, raise his joined palms, and inform him saying: “Tuyhaṃ santike ekaṃ āpattiṃ āvikaromi” or “ācikkhāmi” or “ārocemi” or “mama ekaṃ āpattiṃ āpannabhāvaṃ jānāhi”. Or, as is currently used during the confession of offenses, he should inform saying: “Ahaṃ bhante sabbāpattiyo āvikaromi”.</w:t>
      </w:r>
    </w:p>
    <w:p w:rsidR="008E1767" w:rsidRDefault="00000000">
      <w:pPr>
        <w:pStyle w:val="BodyText"/>
      </w:pPr>
      <w:r>
        <w:t>For bhikkhus who rise before dawn, pay homage to the Triple Gem, and confess their offenses daily, there is no concealment of offenses. To be rehabilitated from unconcealed grave offenses, one must observe Mānatta for six days and then undergo the Act of Rehabilitation. Regardless of the number of offenses, one may observe Mānatta for all of them at once for the sake of purification. When doing so, assemble the Community within a consecrated boundary to grant the Mānatta, which must then be observed. It should be performed as follows:</w:t>
      </w:r>
    </w:p>
    <w:p w:rsidR="008E1767" w:rsidRDefault="00000000">
      <w:pPr>
        <w:pStyle w:val="BodyText"/>
      </w:pPr>
      <w:r>
        <w:t>The Request for Unconcealed Mānatta</w:t>
      </w:r>
    </w:p>
    <w:p w:rsidR="008E1767" w:rsidRDefault="00000000">
      <w:pPr>
        <w:pStyle w:val="BodyText"/>
      </w:pPr>
      <w:r>
        <w:rPr>
          <w:b/>
          <w:bCs/>
        </w:rPr>
        <w:t>Ahaṃ bhante! Sambahulā saṅghādisesā āpattiyo āpajjiṃ. Appaṭicchannāyo. So’haṃ bhante saṅghaṃ tāsaṃ sambahulānaṃ āpattīnaṃ appaṭicchannānaṃ chārattaṃ mānattaṃ yācāmi.</w:t>
      </w:r>
    </w:p>
    <w:p w:rsidR="008E1767" w:rsidRDefault="00000000">
      <w:pPr>
        <w:pStyle w:val="BodyText"/>
      </w:pPr>
      <w:r>
        <w:t>Within the consecrated boundary, before the Community, arrange the upper robe over one shoulder, squat down, raise the joined palms, and request Mānatta by reciting the above phrase three times.</w:t>
      </w:r>
    </w:p>
    <w:p w:rsidR="008E1767" w:rsidRDefault="00000000">
      <w:pPr>
        <w:pStyle w:val="BodyText"/>
      </w:pPr>
      <w:r>
        <w:t>The Formal Act for Granting Mānatta</w:t>
      </w:r>
    </w:p>
    <w:p w:rsidR="008E1767" w:rsidRDefault="00000000">
      <w:pPr>
        <w:pStyle w:val="BodyText"/>
      </w:pPr>
      <w:r>
        <w:t>“Suṇātu me bhante saṅgho. Ayaṃ (Tisso) bhikkhu sambahulā saṅghādisesā āpattiyo āpajji, appaṭicchannāyo. So saṅghaṃ tāsaṃ sambahulānaṃ āpattīnaṃ appaṭicchannānaṃ chārattaṃ mānattaṃ yācati. Yadi saṅghassa pattakallaṃ, saṅgho (Tissassa) bhikkhuno tāsaṃ sambahulānaṃ āpattīnaṃ appaṭicchannānaṃ chārattaṃ mānattaṃ dadeyya. Esā ñatti.</w:t>
      </w:r>
    </w:p>
    <w:p w:rsidR="008E1767" w:rsidRDefault="00000000">
      <w:pPr>
        <w:pStyle w:val="BodyText"/>
      </w:pPr>
      <w:r>
        <w:t>Suṇātu me bhante! saṅgho. Ayaṃ (Tisso) bhikkhu sambahulā saṅghādisesā āpattiyo āpajji, appaṭicchannāyo. So saṅghaṃ tāsaṃ sambahulānaṃ āpattīnaṃ appaṭicchannānaṃ chārattaṃ mānattaṃ yācati. Yadi saṅghassa pattakallaṃ, saṅgho (Tissassa) bhikkhuno tāsaṃ sambahulānaṃ āpattīnaṃ appaṭicchannānaṃ chārattaṃ mānattaṃ deti. Yassāyasmato khamati, (Tissassa) bhikkhuno tāsaṃ sambahulānaṃ āpattīnaṃ appaṭicchannānaṃ chārattaṃ mānattassa dānaṃ, so tuṇhassa. Yassa nakkhamati so bhāseyya.</w:t>
      </w:r>
    </w:p>
    <w:p w:rsidR="008E1767" w:rsidRDefault="00000000">
      <w:pPr>
        <w:pStyle w:val="BodyText"/>
      </w:pPr>
      <w:r>
        <w:t>Dutiyampi etamatthaṃ vadāmi. Suṇātu me bhante! -pe- so bhāseyya.</w:t>
      </w:r>
    </w:p>
    <w:p w:rsidR="008E1767" w:rsidRDefault="00000000">
      <w:pPr>
        <w:pStyle w:val="BodyText"/>
      </w:pPr>
      <w:r>
        <w:t>Tatiyampi etamatthaṃ vadāmi. Suṇātu me bhante! -pe- so bhāseyya.</w:t>
      </w:r>
    </w:p>
    <w:p w:rsidR="008E1767" w:rsidRDefault="00000000">
      <w:pPr>
        <w:pStyle w:val="BodyText"/>
      </w:pPr>
      <w:r>
        <w:t>Dinnaṃ saṅghena (Tissassa) bhikkhuno tāsaṃ sambahulānaṃ āpattīnaṃ appaṭicchannānaṃ chārattaṃ mānattaṃ. Khamati saṅghassa tasmā tuṇhī. Evametaṃ dhārayāmi.”</w:t>
      </w:r>
    </w:p>
    <w:p w:rsidR="008E1767" w:rsidRDefault="00000000">
      <w:pPr>
        <w:pStyle w:val="BodyText"/>
      </w:pPr>
      <w:r>
        <w:lastRenderedPageBreak/>
        <w:t>Recite the formal act inserting the appropriate name.</w:t>
      </w:r>
    </w:p>
    <w:p w:rsidR="008E1767" w:rsidRDefault="00000000">
      <w:pPr>
        <w:pStyle w:val="BodyText"/>
      </w:pPr>
      <w:r>
        <w:t>The bhikkhu who has received Mānatta from the Community must undertake the Mānatta right there before the Community. The phrase for undertaking Mānatta is as follows:</w:t>
      </w:r>
    </w:p>
    <w:p w:rsidR="008E1767" w:rsidRDefault="00000000">
      <w:pPr>
        <w:pStyle w:val="BodyText"/>
      </w:pPr>
      <w:r>
        <w:rPr>
          <w:b/>
          <w:bCs/>
        </w:rPr>
        <w:t>“Mānattaṃ samādiyāmi. Vattaṃ samādiyāmi.”</w:t>
      </w:r>
    </w:p>
    <w:p w:rsidR="008E1767" w:rsidRDefault="00000000">
      <w:pPr>
        <w:pStyle w:val="BodyText"/>
      </w:pPr>
      <w:r>
        <w:t>Arrange the upper robe over one shoulder, squat down, pay homage to the Community, and recite the above phrase three times to complete the undertaking of Mānatta.</w:t>
      </w:r>
    </w:p>
    <w:p w:rsidR="008E1767" w:rsidRDefault="00000000">
      <w:pPr>
        <w:pStyle w:val="BodyText"/>
      </w:pPr>
      <w:r>
        <w:t>After the undertaking, announce the Mānatta to the Community. The phrase for announcement is as follows:</w:t>
      </w:r>
    </w:p>
    <w:p w:rsidR="008E1767" w:rsidRDefault="00000000">
      <w:pPr>
        <w:pStyle w:val="BodyText"/>
      </w:pPr>
      <w:r>
        <w:rPr>
          <w:b/>
          <w:bCs/>
        </w:rPr>
        <w:t>Ahaṃ bhante! Sambahulā saṅghādisesā āpattiyo āpajji’. Appaṭicchannāyo. So’haṃ bhante saṅghaṃ tāsaṃ sambahulānaṃ āpattīnaṃ appaṭicchannānaṃ chārattaṃ mānattaṃ yāciṃ. Tassa me saṅgho tāsaṃ sambahulānaṃ āpattīnaṃ appaṭicchannānaṃ chārattaṃ mānattaṃ adāsi. So’haṃ mānattaṃ carāmi. Vedayāmahaṃ bhante! Vedayatīti maṃ saṅgho dhāretu.</w:t>
      </w:r>
    </w:p>
    <w:p w:rsidR="008E1767" w:rsidRDefault="00000000">
      <w:pPr>
        <w:pStyle w:val="BodyText"/>
      </w:pPr>
      <w:r>
        <w:t>Announce the Mānatta to the Community three times in this manner. A bhikkhu who has thus received Mānatta from the Community within a consecrated boundary may relinquish it whenever he wishes. He may then undertake it again without receiving it from the Community a second time. While undertaking and observing Mānatta or Probation, he must announce it to every bhikkhu he meets. Failure to do so results in an interruption of nights and an offense of wrongdoing for breach of duty. Interruption of nights means the loss of that day. If a bhikkhu observing Mānatta sees another bhikkhu even at a distance and is unable to announce it to him, that day is void. Another day must be observed in place of that day. Since it is not easy to observe duties and Mānatta everywhere, relinquish the Mānatta until you begin to observe it in a suitable place. Having undertaken it and announced it to the Community within the consecrated boundary where the Mānatta was received—</w:t>
      </w:r>
    </w:p>
    <w:p w:rsidR="008E1767" w:rsidRDefault="00000000">
      <w:pPr>
        <w:pStyle w:val="BodyText"/>
      </w:pPr>
      <w:r>
        <w:rPr>
          <w:b/>
          <w:bCs/>
        </w:rPr>
        <w:t>“Mānattaṃ nikkhipāmi. Vattaṃ nikkhipāmi.”</w:t>
      </w:r>
    </w:p>
    <w:p w:rsidR="008E1767" w:rsidRDefault="00000000">
      <w:pPr>
        <w:pStyle w:val="BodyText"/>
      </w:pPr>
      <w:r>
        <w:t>Relinquish it by saying this three times. Thereafter, until he undertakes it again, that bhikkhu is a regular bhikkhu. The practices to be observed by a bhikkhu undergoing Mānatta must be performed during the period he remains under the undertaking of Mānatta.</w:t>
      </w:r>
    </w:p>
    <w:p w:rsidR="008E1767" w:rsidRDefault="00000000">
      <w:pPr>
        <w:pStyle w:val="BodyText"/>
      </w:pPr>
      <w:r>
        <w:t>Purification is not attained merely by observing Mānatta. After observing Mānatta for six days, the Act of Rehabilitation must be performed to attain purification. To perform an Act of Rehabilitation, a group of no fewer than twenty bhikkhus must be assembled within a consecrated boundary. Since this is not a task that can be done immediately, relinquish the Mānatta and wait after the days are completed. A bhikkhu who is currently under the undertaking of Mānatta is eligible for the Act of Rehabilitation. Therefore, when the Community has assembled and is preparing for the Act of Rehabilitation, he should again undertake the Mānatta within that consecrated boundary, announce it to the Community, and then request the Act of Rehabilitation from the Community using the following phrase:</w:t>
      </w:r>
    </w:p>
    <w:p w:rsidR="008E1767" w:rsidRDefault="00000000">
      <w:pPr>
        <w:pStyle w:val="BodyText"/>
      </w:pPr>
      <w:r>
        <w:t>The Request for Abbhāna</w:t>
      </w:r>
    </w:p>
    <w:p w:rsidR="008E1767" w:rsidRDefault="00000000">
      <w:pPr>
        <w:pStyle w:val="BodyText"/>
      </w:pPr>
      <w:r>
        <w:rPr>
          <w:b/>
          <w:bCs/>
        </w:rPr>
        <w:lastRenderedPageBreak/>
        <w:t>Ahaṃ bhante! Sambahulā saṅghādisesā āpattiyo āpajjiṃ appaṭicchannāyo. So’haṃ bhante saṅghaṃ tāsaṃ sambahulānaṃ āpattīnaṃ appaṭicchannānaṃ chārattaṃ mānattaṃ yāciṃ. Tassa me saṅgho tāsaṃ sambahulānaṃ āpattīnaṃ appaṭicchannānaṃ chārattaṃ mānattaṃ adāsi. So’haṃ bhante ciṇṇamānatto saṅghaṃ abbhānaṃ yācāmi.</w:t>
      </w:r>
    </w:p>
    <w:p w:rsidR="008E1767" w:rsidRDefault="00000000">
      <w:pPr>
        <w:pStyle w:val="BodyText"/>
      </w:pPr>
      <w:r>
        <w:t>Say this three times.</w:t>
      </w:r>
    </w:p>
    <w:p w:rsidR="008E1767" w:rsidRDefault="00000000">
      <w:pPr>
        <w:pStyle w:val="BodyText"/>
      </w:pPr>
      <w:r>
        <w:t>The Formal Act for Abbhāna</w:t>
      </w:r>
    </w:p>
    <w:p w:rsidR="008E1767" w:rsidRDefault="00000000">
      <w:pPr>
        <w:pStyle w:val="BodyText"/>
      </w:pPr>
      <w:r>
        <w:t>“Suṇātu me bhante! saṅgho, ayaṃ (Tisso) bhikkhu sambahulā saṅghādisesā āpappattiyo āpajji, appaṭicchannāyo. So saṅghaṃ tāsaṃ sambahulānaṃ āpattīnaṃ appaṭicchannānaṃ chārattaṃ mānattaṃ yāci. Saṅgho (Tissassa) bhikkhuno tāsaṃ sambahulānaṃ āpattīnaṃ appaṭicchannānaṃ chārattaṃ mānattaṃ adāsi. So ciṇṇamānatto saṅghaṃ abbhānaṃ yācati. Yadi saṅghassa pattakallaṃ, saṅgho (Tissaṃ) bhikkhuṃ abbheyya. Esā ñatti.</w:t>
      </w:r>
    </w:p>
    <w:p w:rsidR="008E1767" w:rsidRDefault="00000000">
      <w:pPr>
        <w:pStyle w:val="BodyText"/>
      </w:pPr>
      <w:r>
        <w:t>Suṇātu me bhante! saṅgho, ayaṃ (Tisso) bhikkhu sambahulā saṅghādisesā āpattiyo āpajjiṃ appaṭicchannāyo. So saṅghaṃ tāsaṃ sambahulānaṃ āpattīnaṃ appaṭicchannānaṃ chārattaṃ mānattaṃ yāci. Saṅgho (Tissassa) bhikkhuno tāsaṃ sambahulānaṃ āpattīnaṃ appaṭicchannānaṃ chārattaṃ mānattaṃ adāsi. So ciṇṇamānatto saṅghaṃ abbhānaṃ yācati. Saṅgho Tissaṃ bhikkhuṃ abbheti. Yassāyasmato khamati (Tissassa) bhikkhuno abbhānaṃ, so tuṇhassa. Yassa nakkhamati so bhāseyya.</w:t>
      </w:r>
    </w:p>
    <w:p w:rsidR="008E1767" w:rsidRDefault="00000000">
      <w:pPr>
        <w:pStyle w:val="BodyText"/>
      </w:pPr>
      <w:r>
        <w:t>Dutiyampi etamatthaṃ vadāmi. Suṇātu me -pe- bhāseyya.</w:t>
      </w:r>
    </w:p>
    <w:p w:rsidR="008E1767" w:rsidRDefault="00000000">
      <w:pPr>
        <w:pStyle w:val="BodyText"/>
      </w:pPr>
      <w:r>
        <w:t>Tatiyampi etamatthaṃ vadāmi. Suṇātu me -pe- bhāseyya.</w:t>
      </w:r>
    </w:p>
    <w:p w:rsidR="008E1767" w:rsidRDefault="00000000">
      <w:pPr>
        <w:pStyle w:val="BodyText"/>
      </w:pPr>
      <w:r>
        <w:t>Abbhito saṅghena (Tisso) bhikkhu. Khamati saṅghassa tasmā tuṇhī. Evametaṃ dhārayāmi”</w:t>
      </w:r>
    </w:p>
    <w:p w:rsidR="008E1767" w:rsidRDefault="00000000">
      <w:pPr>
        <w:pStyle w:val="BodyText"/>
      </w:pPr>
      <w:r>
        <w:t>Concealment of Offenses</w:t>
      </w:r>
    </w:p>
    <w:p w:rsidR="008E1767" w:rsidRDefault="00000000">
      <w:pPr>
        <w:pStyle w:val="BodyText"/>
      </w:pPr>
      <w:r>
        <w:t>One who has fallen into a grave offense must inform another bhikkhu of that fact on the very same day. If he lives concealing the offense for any number of days without informing, the bhikkhu must undergo Probation for that number of days before observing Mānatta. If he performs the Act of Rehabilitation after observing only Mānatta without undergoing Probation, there is no purification regarding the concealed offenses.</w:t>
      </w:r>
    </w:p>
    <w:p w:rsidR="008E1767" w:rsidRDefault="00000000">
      <w:pPr>
        <w:pStyle w:val="BodyText"/>
      </w:pPr>
      <w:r>
        <w:rPr>
          <w:b/>
          <w:bCs/>
        </w:rPr>
        <w:t>“Āpatti ca hoti āpattisaññī ca. Pakatatto ca hoti pakatattasaññī ca, antarāyiko ca hoti antarāyikasaññī ca, pahu ca hoti pahusaññī ca, chādetukāmo ca hoti jādeti ca”</w:t>
      </w:r>
    </w:p>
    <w:p w:rsidR="008E1767" w:rsidRDefault="00000000">
      <w:pPr>
        <w:pStyle w:val="BodyText"/>
      </w:pPr>
      <w:r>
        <w:t>Concealment of offenses is shown in ten ways. If a grave offense occurs and with the perception that it is a grave offense, the bhikkhu does not inform on that day, he has concealed the offense. If he falls into an offense but does not know it and thus does not inform, he has not concealed it. If he thinks a grave offense is a light offense and does not inform, it is not concealed. If he falls into a grave offense and, not knowing whether it is grave or light, does not inform with the intention of hiding it, it is concealed.</w:t>
      </w:r>
    </w:p>
    <w:p w:rsidR="008E1767" w:rsidRDefault="00000000">
      <w:pPr>
        <w:pStyle w:val="BodyText"/>
      </w:pPr>
      <w:r>
        <w:t xml:space="preserve">If he is a regular bhikkhu who has not been suspended by the Community through an Act of Suspension, and with the perception that he is a regular bhikkhu, he does not inform of the </w:t>
      </w:r>
      <w:r>
        <w:lastRenderedPageBreak/>
        <w:t>offense, it is concealed. If he thinks, "I have been suspended by the Community; I am not a regular bhikkhu," and does not inform, the offense is not concealed. If he is not a regular bhikkhu but thinks he is and does not inform, the offense is not concealed.</w:t>
      </w:r>
    </w:p>
    <w:p w:rsidR="008E1767" w:rsidRDefault="00000000">
      <w:pPr>
        <w:pStyle w:val="BodyText"/>
      </w:pPr>
      <w:r>
        <w:t>If there is not even one of the ten obstacles that prevent going to a bhikkhu to inform of the offense, and with the perception that there is no obstacle, he does not inform, the offense is concealed. The ten obstacles are: obstacle from kings, obstacle from thieves, obstacle from fire, obstacle from water, obstacle from humans, obstacle from non-humans, obstacle from beasts, obstacle from reptiles, obstacle to life, and obstacle to the holy life. If there are obstacles on the way from where he resides to where the bhikkhu to be informed resides, and he does not go to inform, the offense is not concealed.</w:t>
      </w:r>
    </w:p>
    <w:p w:rsidR="008E1767" w:rsidRDefault="00000000">
      <w:pPr>
        <w:pStyle w:val="BodyText"/>
      </w:pPr>
      <w:r>
        <w:t>If he has the strength to go to a bhikkhu to inform, and knowing that, he does not go to inform, the offense is hidden. If he does not inform because he lacks the strength to go, the offense is not concealed. Even if he has the strength to go, but does not inform with the perception that he cannot go due to a minor ailment, it is not concealed.</w:t>
      </w:r>
    </w:p>
    <w:p w:rsidR="008E1767" w:rsidRDefault="00000000">
      <w:pPr>
        <w:pStyle w:val="BodyText"/>
      </w:pPr>
      <w:r>
        <w:t>If he does not inform with the intention of hiding the offense, he has concealed the offense. If the intention to hide arose earlier but changed later and he informs before dawn, he has not concealed it. For one who falls into an offense in a place where there are no bhikkhus and waits for the arrival of a bhikkhu to inform, even if days pass, the offense is not concealed. For one who travels to a bhikkhu of the same class to inform, even if many days pass, the offense is not concealed. If one who is waiting for a bhikkhu to inform does not inform the first bhikkhu he meets out of shame because that bhikkhu is his teacher or preceptor, he has concealed the offense. If he does not inform hostile persons who would spread the word and insult him, he has not concealed the offense.</w:t>
      </w:r>
    </w:p>
    <w:p w:rsidR="008E1767" w:rsidRDefault="00000000">
      <w:pPr>
        <w:pStyle w:val="BodyText"/>
      </w:pPr>
      <w:r>
        <w:rPr>
          <w:b/>
          <w:bCs/>
        </w:rPr>
        <w:t>“Āpattinukkhippamanantarāya</w:t>
      </w:r>
    </w:p>
    <w:p w:rsidR="008E1767" w:rsidRDefault="00000000">
      <w:pPr>
        <w:pStyle w:val="BodyText"/>
      </w:pPr>
      <w:r>
        <w:rPr>
          <w:b/>
          <w:bCs/>
        </w:rPr>
        <w:t>Pahuttatāyo tathā saññitā ca.</w:t>
      </w:r>
    </w:p>
    <w:p w:rsidR="008E1767" w:rsidRDefault="00000000">
      <w:pPr>
        <w:pStyle w:val="BodyText"/>
      </w:pPr>
      <w:r>
        <w:rPr>
          <w:b/>
          <w:bCs/>
        </w:rPr>
        <w:t>Jādetukāmo atha jādanāti</w:t>
      </w:r>
    </w:p>
    <w:p w:rsidR="008E1767" w:rsidRDefault="00000000">
      <w:pPr>
        <w:pStyle w:val="BodyText"/>
      </w:pPr>
      <w:r>
        <w:rPr>
          <w:b/>
          <w:bCs/>
        </w:rPr>
        <w:t>Jannā dasaṅgeharuṇuggamamhi.”</w:t>
      </w:r>
    </w:p>
    <w:p w:rsidR="008E1767" w:rsidRDefault="00000000">
      <w:pPr>
        <w:pStyle w:val="BodyText"/>
      </w:pPr>
      <w:r>
        <w:t>The meaning is: by these ten factors—the occurrence of a grave offense, being a bhikkhu who is not suspended, the absence of obstacles, the strength to go to a bhikkhu, having those four perceptions, the desire to hide the offense, and the act of hiding—the offense is concealed at the rise of dawn on the following day.</w:t>
      </w:r>
    </w:p>
    <w:p w:rsidR="008E1767" w:rsidRDefault="00000000" w:rsidP="00167C5B">
      <w:pPr>
        <w:pStyle w:val="Heading1"/>
      </w:pPr>
      <w:bookmarkStart w:id="123" w:name="Xb4c424c25ce5354b015dad82d2019fc8d0251df"/>
      <w:bookmarkStart w:id="124" w:name="_Toc231314472"/>
      <w:r>
        <w:t>Combined Probation (Agghasamodhāna parivāsa).</w:t>
      </w:r>
      <w:bookmarkEnd w:id="124"/>
    </w:p>
    <w:bookmarkEnd w:id="123"/>
    <w:p w:rsidR="008E1767" w:rsidRDefault="00000000">
      <w:pPr>
        <w:pStyle w:val="FirstParagraph"/>
      </w:pPr>
      <w:r>
        <w:t xml:space="preserve">Among the thirteen (Saṅghādisesa) offenses, the first and second are easily committed. One may even fall into them without realization. Consequently, the elders of old would fulfill the duties and penance once every year or every few years and undergo rehabilitation (Abbhāna) to ensure their purity. For a worldling bhikkhu, it is no simple task to remain at all times free from offense. Thus, a </w:t>
      </w:r>
      <w:r>
        <w:lastRenderedPageBreak/>
        <w:t>bhikkhu may incur many offenses; this is especially likely for those who are not well-versed in the Discipline.</w:t>
      </w:r>
    </w:p>
    <w:p w:rsidR="008E1767" w:rsidRDefault="00000000">
      <w:pPr>
        <w:pStyle w:val="BodyText"/>
      </w:pPr>
      <w:r>
        <w:t>A bhikkhu may have many offenses that were not concealed (Appaṭicchanna). He may also have many concealed (Paṭicchanna) offenses of one day's duration. Similarly, he may have many concealed offenses for durations of two, three, four, five, six, seven, eight, nine, ten, eleven, twelve, thirteen, or fourteen days. For those bhikkhus who arise before dawn, pay homage to the Triple Gem, and confess their offenses daily, there can be no concealed offenses. For those bhikkhus who pay homage and confess daily in the evening, concealed offenses cannot exceed one day's duration.</w:t>
      </w:r>
    </w:p>
    <w:p w:rsidR="008E1767" w:rsidRDefault="00000000">
      <w:pPr>
        <w:pStyle w:val="BodyText"/>
      </w:pPr>
      <w:r>
        <w:t xml:space="preserve">For bhikkhus who perform the (Uposatha) without fail, concealed offenses cannot exceed fourteen days. For a bhikkhu who does none of these, it is not easy to measure the period for which his offenses have been concealed. A bhikkhu who has both concealed and unconcealed offenses must first undergo probation (Parivāsa) for the concealed offenses to be purified. Thereafter, combining both types of offenses, he must undergo the six-day penance (Mānatta) for all of them. A bhikkhu who has many offenses—some concealed for one day, some for two days, and so on—should combine the offenses concealed for shorter periods with those concealed for the longest period, and undergo probation for the duration of that longest period. By doing so, purity is attained from all of them. The probation undertaken by combining offenses concealed for shorter durations with those concealed for the longest duration is called </w:t>
      </w:r>
      <w:r>
        <w:rPr>
          <w:b/>
          <w:bCs/>
        </w:rPr>
        <w:t>‘Combined Probation’ (Agghasamodhāna parivāsa)</w:t>
      </w:r>
      <w:r>
        <w:t>.</w:t>
      </w:r>
    </w:p>
    <w:p w:rsidR="008E1767" w:rsidRDefault="00000000">
      <w:pPr>
        <w:pStyle w:val="BodyText"/>
      </w:pPr>
      <w:r>
        <w:t>The method of its fulfillment is as follows: Herein is shown the procedure for undergoing probation by combining other offenses with those concealed for ten days. Following this, you should understand how to undergo probation for other durations of concealment, whether greater or lesser.</w:t>
      </w:r>
    </w:p>
    <w:p w:rsidR="008E1767" w:rsidRDefault="00000000">
      <w:pPr>
        <w:pStyle w:val="BodyText"/>
      </w:pPr>
      <w:r>
        <w:t>Formula for Requesting Combined Probation.</w:t>
      </w:r>
    </w:p>
    <w:p w:rsidR="008E1767" w:rsidRDefault="00000000">
      <w:pPr>
        <w:pStyle w:val="BodyText"/>
      </w:pPr>
      <w:r>
        <w:rPr>
          <w:b/>
          <w:bCs/>
        </w:rPr>
        <w:t>Ahaṃ bhante! sambahulā saṅghādisesā āpattiyo āpajjiṃ. Sambahulā āpattiyo ekāhapaṭicchannāyo. Sambahulā āpattiyo dvihapaṭicchannāyo. Sambahulā āpattiyo tihapaṭicchannāyo, sambahulā āpattiyo catūhapaṭicchannāyo, sambahulā āpattiyo pañcāha paṭicchannāyo, sambahulā āpattiyo chāhapaṭicchannāyo, sambahulā āpattiyo sattāhapaṭicchannāyo, sambahulā āpattiyo aṭṭhāhapaṭicchannāyo, sambahulā āpattiyo navāhapaṭicchannāyo, sambahulā āpattiyo dasāhapaṭicchannāyo, so’haṃ bhante! saṅghaṃ tāsaṃ sambahulānaṃ āpattīnaṃ yā āpattiyo dasāhapaṭicchannāyo. Tāsaṃ agghena samodhānaparivāsaṃ yācāmi.</w:t>
      </w:r>
    </w:p>
    <w:p w:rsidR="008E1767" w:rsidRDefault="00000000">
      <w:pPr>
        <w:pStyle w:val="BodyText"/>
      </w:pPr>
      <w:r>
        <w:t>Within the boundary, arrange your upper robe over one shoulder, sit in the squatting posture, pay homage to the Community, and request probation by reciting this formula three times.</w:t>
      </w:r>
    </w:p>
    <w:p w:rsidR="008E1767" w:rsidRDefault="00000000">
      <w:pPr>
        <w:pStyle w:val="BodyText"/>
      </w:pPr>
      <w:r>
        <w:t>The Formal Act Statement for Granting Combined Probation.</w:t>
      </w:r>
    </w:p>
    <w:p w:rsidR="008E1767" w:rsidRDefault="00000000">
      <w:pPr>
        <w:pStyle w:val="BodyText"/>
      </w:pPr>
      <w:r>
        <w:t xml:space="preserve">“Suṇātu me bhante! saṅgho, ayaṃ (tisso) bhikkhu sambahulā saṅghādisesā āpattiyo āpajji. Sambahulā āpattiyo ekāhapaṭicchannāyo, sambahulā āpattiyo dvīhapaṭicchannāyo, sambahulā āpattiyo tīhapaṭicchannāyo, sambahulā āpattiyo catūhapaṭicchannāyo, sambahulā āpattiyo </w:t>
      </w:r>
      <w:r>
        <w:lastRenderedPageBreak/>
        <w:t>pañcāha paṭicchannāyo, sambahulā āpattiyo chāhapaṭicchannāyo, sambahulā āpattiyo sattāha paṭicchannāyo, sambahulā āpattiyo aṭṭhāhapaṭicchannāyo, sambahulā āpattiyo navāha paṭicchannāyo, sambahulā āpattiyo dasāhapaṭicchannāyo, so saṅghaṃ tāsaṃ āpattīnaṃ yā āpattiyo dasāhapaṭicchannāyo. Tāsaṃ agghena samodhānaparivāsaṃ yācati. Yadi saṅghassa pattakallaṃ, saṅgho (tissassa) bhikkhuno tāsaṃ āpattīnaṃ yā āpattiyo dasāhapaṭicchannāyo. Tāsaṃ agghena samodhānaparivāsaṃ dadey‍ya. Esā ñatti.</w:t>
      </w:r>
    </w:p>
    <w:p w:rsidR="008E1767" w:rsidRDefault="00000000">
      <w:pPr>
        <w:pStyle w:val="BodyText"/>
      </w:pPr>
      <w:r>
        <w:t>Suṇātu me bhante! saṅgho. Ayaṃ (tisso) bhikkhu sambahulā saṅghādisesā āpattiyo āpajji. Sambahulā āpattiyo ekāhapaṭicchannāyo, sambahulā āpattiyo dvīhapaṭicchannāyo, sambahulā āpattiyo tīhapaṭicchannāyo, sambahulā āpattiyo catūhapaṭicchannāyo, sambahulā āpattiyo pañcāhapaṭicchannāyo, sambahulā āpattiyo chāhapaṭicchannāyo, sambahulā āpattiyo sattāhapaṭicchannāyo, sambahulā āpattiyo aṭṭhāha paṭicchannāyo, sambahulā āpattiyo navāhapaṭicchannāyo, sambahulā āpattiyo dasāhapaṭicchannāyo, so saṅghaṃ tāsaṃ āpattīnaṃ yā āpattiyo dasāha paṭicchannāyo, tāsaṃ agghena samodhāna parivāsaṃ yācati. Saṅgho (tissassa) bhikkhuno tāsaṃ āpattīnaṃ yā āpattiyo dasāhapaṭicchannāyo tāsaṃ agghena samodhāna parivāsaṃ deti. Yassāyasmato khamati, (tissassa) bhikkhuno tāsaṃ āpattīnaṃ yā āpattiyo dasāhapaṭicchannāyo, tāsaṃ agghena samodhāna parivāsassa dānaṃ. So tuṇhassa. Yassa nakkhamati, so bhāsey‍ya.</w:t>
      </w:r>
    </w:p>
    <w:p w:rsidR="008E1767" w:rsidRDefault="00000000">
      <w:pPr>
        <w:pStyle w:val="BodyText"/>
      </w:pPr>
      <w:r>
        <w:t>Dutiyampi etamat‍thaṃ vadāmi. Suṇātu me -pe- so bhāsey‍ya.</w:t>
      </w:r>
    </w:p>
    <w:p w:rsidR="008E1767" w:rsidRDefault="00000000">
      <w:pPr>
        <w:pStyle w:val="BodyText"/>
      </w:pPr>
      <w:r>
        <w:t>Tatiyampi etamat‍thaṃ vadāmi. Suṇātu me -pe- so bhāsey‍ya.</w:t>
      </w:r>
    </w:p>
    <w:p w:rsidR="008E1767" w:rsidRDefault="00000000">
      <w:pPr>
        <w:pStyle w:val="BodyText"/>
      </w:pPr>
      <w:r>
        <w:t>Dinno saṅghena (tissassa) bhikkhuno tāsaṃ āpattīnaṃ yā āpattiyo dasāha paṭicchannāyo tāsaṃ agghena samodhāna parivāso, khamati saṅghassa tasmā tuṇhī. Evametaṃ dhārayāmi”</w:t>
      </w:r>
    </w:p>
    <w:p w:rsidR="008E1767" w:rsidRDefault="00000000">
      <w:pPr>
        <w:pStyle w:val="BodyText"/>
      </w:pPr>
      <w:r>
        <w:t>Having received the probation, undertake it immediately and announce it to the Community.</w:t>
      </w:r>
    </w:p>
    <w:p w:rsidR="008E1767" w:rsidRDefault="00000000">
      <w:pPr>
        <w:pStyle w:val="BodyText"/>
      </w:pPr>
      <w:r>
        <w:rPr>
          <w:b/>
          <w:bCs/>
        </w:rPr>
        <w:t>Formula for Undertaking.</w:t>
      </w:r>
    </w:p>
    <w:p w:rsidR="008E1767" w:rsidRDefault="00000000">
      <w:pPr>
        <w:pStyle w:val="BodyText"/>
      </w:pPr>
      <w:r>
        <w:rPr>
          <w:b/>
          <w:bCs/>
        </w:rPr>
        <w:t>Parivāsaṃ samādiyāmi. Vattaṃ samādiyāmi.</w:t>
      </w:r>
    </w:p>
    <w:p w:rsidR="008E1767" w:rsidRDefault="00000000">
      <w:pPr>
        <w:pStyle w:val="BodyText"/>
      </w:pPr>
      <w:r>
        <w:t>Recite three times.</w:t>
      </w:r>
    </w:p>
    <w:p w:rsidR="008E1767" w:rsidRDefault="00000000">
      <w:pPr>
        <w:pStyle w:val="BodyText"/>
      </w:pPr>
      <w:r>
        <w:t>Formula for Announcing the Probation.</w:t>
      </w:r>
    </w:p>
    <w:p w:rsidR="008E1767" w:rsidRDefault="00000000">
      <w:pPr>
        <w:pStyle w:val="BodyText"/>
      </w:pPr>
      <w:r>
        <w:rPr>
          <w:b/>
          <w:bCs/>
        </w:rPr>
        <w:t>Ahaṃ bhante! sambahulā saṅghādisesā āpattiyo āpajjiṃ. Sambahulā āpattiyo ekāhapaṭicchannāyo, sambahulā āpattiyo dvīhapaṭicchannāyo, sambahulā āpattiyo tīhapaṭicchannāyo, sambahulā āpattiyo catūhapaṭicchannāyo, sambahulā āpattiyo pañcāha paṭicchannāyo, sambahulā āpattiyo chāhapaṭicchannāyo. Sambahulā āpattiyo sattāhapaṭicchannāyo, sambahulā āpattiyo aṭṭhāhapaṭicchannāyo, sambahulā āpattiyo navāhapaṭicchannāyo, sambahulā āpattiyo dasāhapaṭicchannāyo, so’haṃ bhante! saṅghaṃ tāsaṃ āpattīnaṃ yā āpattiyo dasāha paṭicchannāyo tāsaṃ agghena samodhāna parivāsaṃ yāciṃ. Tassa me saṅgho tāsaṃ āpattīnaṃ yā āpattiyo dasāhapaṭicchannāyo tāsaṃ agghena samodhānaparivāsaṃ adāsi. So’haṃ parivasāmi. Vedayāmahaṃ bhante! vedayatīti maṃ saṅgho dhāretu.</w:t>
      </w:r>
    </w:p>
    <w:p w:rsidR="008E1767" w:rsidRDefault="00000000">
      <w:pPr>
        <w:pStyle w:val="BodyText"/>
      </w:pPr>
      <w:r>
        <w:lastRenderedPageBreak/>
        <w:t xml:space="preserve">Announce this three times. Thereafter, suspend (Nikkhepa) the probation, go to a suitable place, and fulfill it by undertaking it daily until the days are complete. The formula for suspension is: </w:t>
      </w:r>
      <w:r>
        <w:rPr>
          <w:b/>
          <w:bCs/>
        </w:rPr>
        <w:t>“Parivāsaṃ nikkhipāmi. Vattaṃ nikkhipāmi”</w:t>
      </w:r>
      <w:r>
        <w:t xml:space="preserve"> (I suspend the probation. I suspend the duty). Recite this three times. The suspension of the duties of probation or penance may be performed in the presence of a single bhikkhu. If you forget to suspend the duty or penance before the Community within the boundary, you must go to a single bhikkhu and suspend it. If that bhikkhu is one to whom you have not previously announced your probation, you must announce it first and then suspend it. If he is a bhikkhu who was present when you announced it within the boundary, you may suspend it without announcement.</w:t>
      </w:r>
    </w:p>
    <w:p w:rsidR="008E1767" w:rsidRDefault="00000000">
      <w:pPr>
        <w:pStyle w:val="BodyText"/>
      </w:pPr>
      <w:r>
        <w:t xml:space="preserve">When announcing the duty or penance to a single bhikkhu, say </w:t>
      </w:r>
      <w:r>
        <w:rPr>
          <w:b/>
          <w:bCs/>
        </w:rPr>
        <w:t>“Vedayatīti maṃ āyasmā dhāretu”</w:t>
      </w:r>
      <w:r>
        <w:t xml:space="preserve">; when announcing to two bhikkhus, say </w:t>
      </w:r>
      <w:r>
        <w:rPr>
          <w:b/>
          <w:bCs/>
        </w:rPr>
        <w:t>“Vedayāmahaṃ āyasmantā dhārentu”</w:t>
      </w:r>
      <w:r>
        <w:t xml:space="preserve">; and when announcing to three bhikkhus, say </w:t>
      </w:r>
      <w:r>
        <w:rPr>
          <w:b/>
          <w:bCs/>
        </w:rPr>
        <w:t>“Vedayatīti maṃ āyasmanto dhārentu”</w:t>
      </w:r>
      <w:r>
        <w:t>.</w:t>
      </w:r>
    </w:p>
    <w:p w:rsidR="008E1767" w:rsidRDefault="00000000">
      <w:pPr>
        <w:pStyle w:val="BodyText"/>
      </w:pPr>
      <w:r>
        <w:t xml:space="preserve">When requesting the duties or penance, when reciting the formal act statement, and when making the announcement, use </w:t>
      </w:r>
      <w:r>
        <w:rPr>
          <w:b/>
          <w:bCs/>
        </w:rPr>
        <w:t>“Ekādasāhapaṭicchannāyo dvādasāhapaṭicchannāyo terasāha paṭicchannāyo cuddasāhapaṭicchannāyo”</w:t>
      </w:r>
      <w:r>
        <w:t xml:space="preserve"> for offenses concealed from eleven to fourteen days. For offenses concealed for fifteen days, use </w:t>
      </w:r>
      <w:r>
        <w:rPr>
          <w:b/>
          <w:bCs/>
        </w:rPr>
        <w:t>“Pakkhapaṭicchannāyo”</w:t>
      </w:r>
      <w:r>
        <w:t xml:space="preserve">. For concealment from sixteen to twenty-nine days, use </w:t>
      </w:r>
      <w:r>
        <w:rPr>
          <w:b/>
          <w:bCs/>
        </w:rPr>
        <w:t>“Atirekapakkhapaṭicchannāyo”</w:t>
      </w:r>
      <w:r>
        <w:t xml:space="preserve">. For offenses concealed for one month, use </w:t>
      </w:r>
      <w:r>
        <w:rPr>
          <w:b/>
          <w:bCs/>
        </w:rPr>
        <w:t>“Māsapaṭicchannāyo”</w:t>
      </w:r>
      <w:r>
        <w:t xml:space="preserve">. Beyond that, use </w:t>
      </w:r>
      <w:r>
        <w:rPr>
          <w:b/>
          <w:bCs/>
        </w:rPr>
        <w:t>“Atirekamāsapaṭicchannāyo dvemāsapaṭicchannāyo atireka dvemāsapaṭicchannāyo”</w:t>
      </w:r>
      <w:r>
        <w:t xml:space="preserve"> and so forth. For offenses concealed for one year, use </w:t>
      </w:r>
      <w:r>
        <w:rPr>
          <w:b/>
          <w:bCs/>
        </w:rPr>
        <w:t>“Ekasaṃvacchara paṭicchannāyo”</w:t>
      </w:r>
      <w:r>
        <w:t xml:space="preserve">. Beyond that, use </w:t>
      </w:r>
      <w:r>
        <w:rPr>
          <w:b/>
          <w:bCs/>
        </w:rPr>
        <w:t>“Atireka ekasaṃvacchara dvisaṃvacchara atireka dvisaṃvacchara”</w:t>
      </w:r>
      <w:r>
        <w:t xml:space="preserve"> and so forth.</w:t>
      </w:r>
    </w:p>
    <w:p w:rsidR="008E1767" w:rsidRDefault="00000000">
      <w:pPr>
        <w:pStyle w:val="BodyText"/>
      </w:pPr>
      <w:r>
        <w:t>Upon completion of the probation, the penance (Mānatta) must be undertaken for the offenses for which probation was served as well as for those that were unconcealed. If the probation had been suspended, you must re-undertake it within the boundary and announce it to the Community before receiving the penance. Only one who is currently maintaining the undertaking of probation is eligible to receive the penance. If the penance is received while the probation remains suspended, it is not validly received. Therefore, the penance fulfilled in such a manner is fruitless. Furthermore, the days of probation may sometimes become invalid due to a 'break in the nights' (Ratticcheda). If even one day is missing from the required duration of probation, that person is not eligible to receive the penance. If the penance is taken and fulfilled without completing the probation, it is fruitless. Therefore, probation must be served with great care. If there is doubt regarding any day due to a break in the nights, the duty must be served again for those days, and the penance should only be taken once certain of completion.</w:t>
      </w:r>
    </w:p>
    <w:p w:rsidR="008E1767" w:rsidRDefault="00000000">
      <w:pPr>
        <w:pStyle w:val="BodyText"/>
      </w:pPr>
      <w:r>
        <w:t>Formula for Requesting Combined Penance.</w:t>
      </w:r>
    </w:p>
    <w:p w:rsidR="008E1767" w:rsidRDefault="00000000">
      <w:pPr>
        <w:pStyle w:val="BodyText"/>
      </w:pPr>
      <w:r>
        <w:rPr>
          <w:b/>
          <w:bCs/>
        </w:rPr>
        <w:t xml:space="preserve">Ahaṃ bhante! sambahulā saṅghādisesā āpattiyo āpajjiṃ. Sambahulā āpattiyo ekahapaṭicchannāyo -pe- sambahulā āpattiyo dasāhapaṭicchannāyo. So’haṃ bhante! saṅghaṃ tāsaṃ āpattīnaṃ yā āpattiyo dasāhapaṭicchannāyo tāsaṃ agghena samodhāna parivāsaṃ yāciṃ. Tassa me saṅgho tāsaṃ āpattīnaṃ yā āpattiyo dasāhapaṭicchannāyo tāsaṃ agghena samodhānaparivāsaṃ adāsi. So’haṃ bhante! parivut‍tha parivāso. Ahaṃ bhante! sambahulā saṅghādisesā āpattiyo āpajjiṃ appaṭicchannāyo. So’haṃ bhante! </w:t>
      </w:r>
      <w:r>
        <w:rPr>
          <w:b/>
          <w:bCs/>
        </w:rPr>
        <w:lastRenderedPageBreak/>
        <w:t>saṅghaṃ tāsaṃ sambahulānaṃ āpattīnaṃ paṭicchannānañca appaṭicchannānañca chārattaṃ mānattaṃ yācāmi.</w:t>
      </w:r>
    </w:p>
    <w:p w:rsidR="008E1767" w:rsidRDefault="00000000">
      <w:pPr>
        <w:pStyle w:val="BodyText"/>
      </w:pPr>
      <w:r>
        <w:t>Request three times.</w:t>
      </w:r>
    </w:p>
    <w:p w:rsidR="008E1767" w:rsidRDefault="00000000">
      <w:pPr>
        <w:pStyle w:val="BodyText"/>
      </w:pPr>
      <w:r>
        <w:t>The Formal Act Statement for Granting Penance.</w:t>
      </w:r>
    </w:p>
    <w:p w:rsidR="008E1767" w:rsidRDefault="00000000">
      <w:pPr>
        <w:pStyle w:val="BodyText"/>
      </w:pPr>
      <w:r>
        <w:t>“Suṇātu me bhante! saṅgho. Ayaṃ (tisso) bhikkhu sambahulā saṅghādisesā āpattiyo āpajji. Sambahulā āpattiyo ekāhapaṭicchannāyo -pe- sambahulā āpattiyo dasāhapaṭicchannāyo. So saṅghaṃ tāsaṃ āpattīnaṃ yā āpattiyo dasāhapaṭicchannāyo tāsaṃ agghena samodhānaparivāsaṃ yāci. Saṅgho (tissassa) bhikkhuno tāsaṃ āpattīnaṃ yā āpattiyo dasāhapaṭicchannāyo tāsaṃ agghena samodhānaparivāsaṃ adāsi. So parivut‍tha parivāso. Ayaṃ (tisso) bhikkhu sambahulā saṅghādisesā āpattiyo āpajjiṃ appaṭicchannāyo. So saṅghaṃ tāsaṃ sambahulānaṃ āpattīnaṃ paṭicchannānañca appaṭicchannānañca chārattaṃ mānattaṃ yācati. Yadi saṅghassa pattakallaṃ. Saṅgho (tissassa) bhikkhuno tāsaṃ sambahulānaṃ āpattīnaṃ paṭicchannānañca appaṭicchannānañca chārattaṃ mānattaṃ dadey‍ya. Esā ñatti.</w:t>
      </w:r>
    </w:p>
    <w:p w:rsidR="008E1767" w:rsidRDefault="00000000">
      <w:pPr>
        <w:pStyle w:val="BodyText"/>
      </w:pPr>
      <w:r>
        <w:t>Suṇātu me bhante! saṅgho, ayaṃ (tisso) bhikkhu sambahulā saṅghādisesā āpattiyo āpajji. Sambahulā āpattiyo ekāhapaṭicchannāyo. -pe- sambahulā āpattiyo dasāhapaṭicchannāyo. So saṅghaṃ tāsaṃ āpattīnaṃ yā āpattiyo dasāhapaṭicchannāyo. Tāsaṃ agghena samodhānaparivāsaṃ yāci. Saṅgho (tissassa) bhikkhuno tāsaṃ āpattīnaṃ yā āpattiyo dasāhapaṭicchannāyo. Tāsaṃ agghena samodhānaparivāsaṃ adāsi. So parivut‍tha parivāso. Ayaṃ (tisso) bhikkhu sambahulā saṅghādisesā āpattiyo āpajji, appaṭicchannāyo. So saṅghaṃ tāsaṃ sambahulānaṃ āpattīnaṃ paṭicchannānañca appaṭicchannānañca chārattaṃ mānattaṃ yācati. Saṅgho (tissassa) bhikkhuno tāsaṃ sambahulānaṃ āpattīnaṃ paṭicchannānañca appaṭicchannānañca chārattaṃ mānattaṃ deti. Yassāyasmato khamati (tissassa) bhikkhuno tāsaṃ sambahulānaṃ āpattīnaṃ paṭicchannānañca appaṭicchannānañca chārattaṃ mānattassa dānaṃ. So tuṇhassa, yassa nakkhamati, so bhāsey‍ya.</w:t>
      </w:r>
    </w:p>
    <w:p w:rsidR="008E1767" w:rsidRDefault="00000000">
      <w:pPr>
        <w:pStyle w:val="BodyText"/>
      </w:pPr>
      <w:r>
        <w:t>Dutiyampi etamat‍thaṃ vadāmi. Suṇātu me -pe- so bhāsey‍ya.</w:t>
      </w:r>
    </w:p>
    <w:p w:rsidR="008E1767" w:rsidRDefault="00000000">
      <w:pPr>
        <w:pStyle w:val="BodyText"/>
      </w:pPr>
      <w:r>
        <w:t>Tatiyampi etamat‍thaṃ vadāmi. Suṇātu me -pe- so bhāsey‍ya.</w:t>
      </w:r>
    </w:p>
    <w:p w:rsidR="008E1767" w:rsidRDefault="00000000">
      <w:pPr>
        <w:pStyle w:val="BodyText"/>
      </w:pPr>
      <w:r>
        <w:t>Dinnaṃ saṅghena (tissassa) bhikkhuno tāsaṃ sambahulānaṃ āpattīnaṃ paṭicchannānañca appaṭicchannānañca chārattaṃ mānattaṃ. Khamati saṅghassa, tasmā tuṇhī. Evametaṃ dhārayāmi.”</w:t>
      </w:r>
    </w:p>
    <w:p w:rsidR="008E1767" w:rsidRDefault="00000000">
      <w:pPr>
        <w:pStyle w:val="BodyText"/>
      </w:pPr>
      <w:r>
        <w:t>Upon receiving the penance, the previously undertaken probation is terminated. Now, you must undertake the penance received within the boundary and announce it to the Community.</w:t>
      </w:r>
    </w:p>
    <w:p w:rsidR="008E1767" w:rsidRDefault="00000000">
      <w:pPr>
        <w:pStyle w:val="BodyText"/>
      </w:pPr>
      <w:r>
        <w:rPr>
          <w:b/>
          <w:bCs/>
        </w:rPr>
        <w:t>Formula for Undertaking.</w:t>
      </w:r>
    </w:p>
    <w:p w:rsidR="008E1767" w:rsidRDefault="00000000">
      <w:pPr>
        <w:pStyle w:val="BodyText"/>
      </w:pPr>
      <w:r>
        <w:rPr>
          <w:b/>
          <w:bCs/>
        </w:rPr>
        <w:t>Mānattaṃ samādiyāmi. Vattaṃ samādiyāmi.</w:t>
      </w:r>
    </w:p>
    <w:p w:rsidR="008E1767" w:rsidRDefault="00000000">
      <w:pPr>
        <w:pStyle w:val="BodyText"/>
      </w:pPr>
      <w:r>
        <w:t>Recite three times.</w:t>
      </w:r>
    </w:p>
    <w:p w:rsidR="008E1767" w:rsidRDefault="00000000">
      <w:pPr>
        <w:pStyle w:val="BodyText"/>
      </w:pPr>
      <w:r>
        <w:t>Formula for Announcing the Penance.</w:t>
      </w:r>
    </w:p>
    <w:p w:rsidR="008E1767" w:rsidRDefault="00000000">
      <w:pPr>
        <w:pStyle w:val="BodyText"/>
      </w:pPr>
      <w:r>
        <w:rPr>
          <w:b/>
          <w:bCs/>
        </w:rPr>
        <w:lastRenderedPageBreak/>
        <w:t>Ahaṃ bhante sambahulā saṅghādisesā āpattiyo āpajjiṃ. Sambahulā āpattiyo ekāhapaṭicchannāyo. Sambahulā āpattiyo dvīhapaṭicchannāyo. Sambahulā āpattiyo tīhapaṭicchannāyo. Sambahulā āpattiyo catūhapaṭicchannāyo, sambahulā āpattiyo pañcāhapaṭicchannāyo. Sambahulā āpattiyo chāhapaṭicchannāyo. Sambahulā āpattiyo sattāha paṭicchannāyo. Sambahulā āpattiyo aṭṭhāha paṭicchannāyo. Sambahulā āpattiyo navāha paṭicchannāyo. Sambahulā āpattiyo dasāha paṭicchannāyo, so’haṃ bhante! saṅghaṃ tāsaṃ āpattīnaṃ yā āpattiyo dasāhapaṭicchannāyo tāsaṃ agghena samodhāna parivāsaṃ yāciṃ. Tassa me saṅgho tāsaṃ āpattīnaṃ yā āpattiyo dasāha paṭicchannāyo tāsaṃ agghena samodhānaparivāsaṃ adāsi. So’haṃ bhante! parivuttha parivāso. Ahaṃ bhante! sambahulā saṅghādisesā āpattiyo āpajjiṃ. Appaṭicchannāyo. So’haṃ bhante! saṅghaṃ tāsaṃ sambahulānaṃ āpattīnaṃ paṭicchannānañca appaṭicchannānañca chārattaṃ mānattaṃ yāciṃ. Tassa me saṅgho tāsaṃ sambahulānaṃ āpattīnaṃ paṭicchannānañca appaṭicchannānañca chārattaṃ mānattaṃ adāsi. So’haṃ mānattaṃ carāmi. Vedayāma’haṃ bhante! vedayatīti maṃ saṅgho dhāretu.</w:t>
      </w:r>
    </w:p>
    <w:p w:rsidR="008E1767" w:rsidRDefault="00000000">
      <w:pPr>
        <w:pStyle w:val="BodyText"/>
      </w:pPr>
      <w:r>
        <w:t xml:space="preserve">Announce this three times. Thereafter, you may suspend it if you wish, by reciting </w:t>
      </w:r>
      <w:r>
        <w:rPr>
          <w:b/>
          <w:bCs/>
        </w:rPr>
        <w:t>“Mānattaṃ nikkhipāmi. Vattaṃ nikkhipāmi”</w:t>
      </w:r>
      <w:r>
        <w:t xml:space="preserve"> three times. While probation may be served where only a single bhikkhu resides, at least four bhikkhus must be present for the fulfillment of the penance. Therefore, you must go to a place where the Community is present and fulfill the penance for six days. It must be announced to the Community every day. Once the six-day penance is completed, a group of not less than twenty bhikkhus must be assembled within the boundary to perform the Act of Rehabilitation (Abbhāna). If the penance was in a state of suspension at that time, you must re-undertake and announce it before the Community before requesting rehabilitation.</w:t>
      </w:r>
    </w:p>
    <w:p w:rsidR="008E1767" w:rsidRDefault="00000000">
      <w:pPr>
        <w:pStyle w:val="BodyText"/>
      </w:pPr>
      <w:r>
        <w:t>Formula for Requesting Rehabilitation.</w:t>
      </w:r>
    </w:p>
    <w:p w:rsidR="008E1767" w:rsidRDefault="00000000">
      <w:pPr>
        <w:pStyle w:val="BodyText"/>
      </w:pPr>
      <w:r>
        <w:rPr>
          <w:b/>
          <w:bCs/>
        </w:rPr>
        <w:t>Ahaṃ bhante! sambahulā saṅghādisesā āpattiyo āpajjiṃ. Sambahulā āpattiyo ekāhapaṭicchannāyo. -pe- sambahulā āpattiyo dasāhapaṭicchannāyo. So’haṃ bhante! saṅghaṃ tāsaṃ āpattīnaṃ yā āpattiyo dasāhapaṭicchannāyo. Tāsaṃ agghena samodhānaparivāsaṃ yāciṃ. Tassa me saṅgho tāsaṃ āpattīnaṃ. Yā āpattiyo dasāhapaṭicchannāyo tāsaṃ agghena samodhānaparivāsaṃ adāsi. So’haṃ bhante parivut‍tha parivāso. Ahaṃ bhante sambahulā saṅghādisesā āpattiyo āpajjiṃ. Appaṭicchannāyo. So’haṃ bhante! saṃghaṃ tāsaṃ sambahulānaṃ āpattīnaṃ paṭicchannānañca appaṭicchannānañca chārattaṃ mānattaṃ yāciṃ. Tassa me saṅgho tāsaṃ sambahulānaṃ āpattinaṃ paṭicchannānañca appaṭicchannānañca chārattaṃ mānattaṃ adāsi. So’haṃ bhante! ciṇṇamānatto saṅghaṃ abbhānaṃ yācāmi.</w:t>
      </w:r>
    </w:p>
    <w:p w:rsidR="008E1767" w:rsidRDefault="00000000">
      <w:pPr>
        <w:pStyle w:val="BodyText"/>
      </w:pPr>
      <w:r>
        <w:t>Request three times.</w:t>
      </w:r>
    </w:p>
    <w:p w:rsidR="008E1767" w:rsidRDefault="00000000">
      <w:pPr>
        <w:pStyle w:val="BodyText"/>
      </w:pPr>
      <w:r>
        <w:t>The Formal Act Statement for Rehabilitation.</w:t>
      </w:r>
    </w:p>
    <w:p w:rsidR="008E1767" w:rsidRDefault="00000000">
      <w:pPr>
        <w:pStyle w:val="BodyText"/>
      </w:pPr>
      <w:r>
        <w:t xml:space="preserve">“Suṇātu me bhante! saṅgho. Ayaṃ (tisso) bhikkhu sambahulā saṅghādisesā āpattiyo āpajji. Sambahulā āpattiyo ekāhapaṭicchannāyo. -pe- sambahulā āpattiyo dasāhapaṭicchannāyo. So saṅghaṃ tāsaṃ āpattīnaṃ yā āpattiyo dasāhapaṭicchannāyo tāsaṃ agghena samodhānaparivāsaṃ yāci. Saṅgho (tissassa) bhikkhuno tāsaṃ āpattīnaṃ yā āpattiyo dasāhapaṭicchannāyo tāsaṃ agghena samodhānaparivāsaṃ adāsi. So parivut‍tha parivāso. Ayaṃ </w:t>
      </w:r>
      <w:r>
        <w:lastRenderedPageBreak/>
        <w:t>(tisso) bhikkhu sambahulā saṅghādisesā āpattiyo āpajji, appaṭicchannāyo, so saṅghaṃ tāsaṃ sambahulānaṃ āpattīnaṃ paṭicchannānañca appaṭicchannānañca chārattaṃ mānattaṃ yāci. Saṅgho (tissassa) bhikkhuno tāsaṃ sambahulānaṃ āpattīnaṃ paṭicchannānañca appaṭicchannānañca chārattaṃ mānattaṃ adāsi. So ciṇṇamānatto saṅghaṃ abbhānaṃ yācati. Yadi saṅghassa pattakallaṃ, saṅgho (tissaṃ) bhikkhuṃ abbhey‍ya. Esā ñatti.</w:t>
      </w:r>
    </w:p>
    <w:p w:rsidR="008E1767" w:rsidRDefault="00000000">
      <w:pPr>
        <w:pStyle w:val="BodyText"/>
      </w:pPr>
      <w:r>
        <w:t>Suṇātu me bhante! saṅgho. Ayaṃ (tisso) bhikkhu sambahulā saṅghādisesā āpattiyo āpajji. Sambahulā āpattiyo ekāhapaṭicchannāyo, -pe- sambahulā āpattiyo dasāhapaṭicchannāyo, so saṅghaṃ tāsaṃ āpattīnaṃ yā āpattiyo dasāhapaṭicchannāyo, tāsaṃ agghena samodhāna parivāsaṃ yāci. Saṅgho (tissassa) bhikkhuno tāsaṃ āpattīnaṃ yā āpattiyo dasāhapaṭicchannāyo tāsaṃ agghena samodhānaparivāsaṃ adāsi. So parivut‍tha parivāso, ayaṃ (tisso) bhikkhu sambahulā saṅghādisesā āpattiyo āpajji, appaṭicchannāyo. So saṅghaṃ tāsaṃ sambahulānaṃ āpattīnaṃ paṭicchannānañca appaṭicchannānañca chārattaṃ mānattaṃ yāci. Saṅgho (tissassa) bhikkhuno tāsaṃ sambahulānaṃ āpattīnaṃ paṭicchannānañca appaṭicchannānañca chārattaṃ mānattaṃ adāsi. So ciṇṇamānatto saṅghaṃ abbhānaṃ yācati. Saṅgho (tissaṃ) bhikkhuṃ abbheti. Yassāyasmato khamati (tissassa) bhikkhuno abbhānaṃ. So tuṇhassa. Yassa nakkhamati, so bhāsey‍ya.</w:t>
      </w:r>
    </w:p>
    <w:p w:rsidR="008E1767" w:rsidRDefault="00000000">
      <w:pPr>
        <w:pStyle w:val="BodyText"/>
      </w:pPr>
      <w:r>
        <w:t>Dutiyampi etamat‍thaṃ vadāmi. Suṇātu me -pe- so bhāsey‍ya.</w:t>
      </w:r>
    </w:p>
    <w:p w:rsidR="008E1767" w:rsidRDefault="00000000">
      <w:pPr>
        <w:pStyle w:val="BodyText"/>
      </w:pPr>
      <w:r>
        <w:t>Tatiyampi etamat‍thaṃ vadāmi. Suṇātu me -pe- so bhāsey‍ya.</w:t>
      </w:r>
    </w:p>
    <w:p w:rsidR="008E1767" w:rsidRDefault="00000000">
      <w:pPr>
        <w:pStyle w:val="BodyText"/>
      </w:pPr>
      <w:r>
        <w:t>Abbhito saṅghena (tisso) bhikkhu. Khamati saṅghassa tasmā tuṇhī. Evametaṃ dhārayāmi.</w:t>
      </w:r>
    </w:p>
    <w:p w:rsidR="00167C5B" w:rsidRDefault="00167C5B">
      <w:pPr>
        <w:rPr>
          <w:rFonts w:asciiTheme="majorHAnsi" w:eastAsiaTheme="majorEastAsia" w:hAnsiTheme="majorHAnsi" w:cstheme="majorBidi"/>
          <w:color w:val="0F4761" w:themeColor="accent1" w:themeShade="BF"/>
          <w:sz w:val="32"/>
          <w:szCs w:val="32"/>
        </w:rPr>
      </w:pPr>
      <w:bookmarkStart w:id="125" w:name="absolute-probation-suddhantaparivāsaya"/>
      <w:r>
        <w:br w:type="page"/>
      </w:r>
    </w:p>
    <w:p w:rsidR="008E1767" w:rsidRDefault="00000000" w:rsidP="00167C5B">
      <w:pPr>
        <w:pStyle w:val="Heading1"/>
      </w:pPr>
      <w:bookmarkStart w:id="126" w:name="_Toc231314473"/>
      <w:r>
        <w:lastRenderedPageBreak/>
        <w:t>Absolute Probation (suddhantaparivāsaya)</w:t>
      </w:r>
      <w:bookmarkEnd w:id="126"/>
    </w:p>
    <w:bookmarkEnd w:id="125"/>
    <w:p w:rsidR="008E1767" w:rsidRDefault="00000000">
      <w:pPr>
        <w:pStyle w:val="FirstParagraph"/>
      </w:pPr>
      <w:r>
        <w:t xml:space="preserve">A bhikkhu who has committed many offenses but knows neither the number of offenses nor the number of days they were concealed must fulfill </w:t>
      </w:r>
      <w:r>
        <w:rPr>
          <w:b/>
          <w:bCs/>
        </w:rPr>
        <w:t>Absolute Probation</w:t>
      </w:r>
      <w:r>
        <w:t>. Considering the duration he lived without announcing his offenses, he must serve probation for that period, then undertake the six-day penance (Mānatta), and finally undergo the Act of Rehabilitation (Abbhāna).</w:t>
      </w:r>
    </w:p>
    <w:p w:rsidR="008E1767" w:rsidRDefault="00000000">
      <w:pPr>
        <w:pStyle w:val="BodyText"/>
      </w:pPr>
      <w:r>
        <w:t>If he has never made an announcement of offenses since his higher ordination, and offenses have occurred, he must fulfill the duty for the entire duration since his higher ordination.</w:t>
      </w:r>
    </w:p>
    <w:p w:rsidR="008E1767" w:rsidRDefault="00000000">
      <w:pPr>
        <w:pStyle w:val="BodyText"/>
      </w:pPr>
      <w:r>
        <w:t>Formula for Requesting Absolute Probation.</w:t>
      </w:r>
    </w:p>
    <w:p w:rsidR="008E1767" w:rsidRDefault="00000000">
      <w:pPr>
        <w:pStyle w:val="BodyText"/>
      </w:pPr>
      <w:r>
        <w:t>Ahaṃ bhante! sambahulā saṅghādisesā āpattiyo āpajjiṃ. Āpattipariyantaṃ na jānāmi. Rattipariyantaṃ na jānāmi. Āpattipariyantaṃ nassarāmi. Ratti pariyantaṃ nassarāmi. Āpattipariyante vematiko. Rattipariyante vematiko. So’haṃ bhante! saṅghaṃ tāsaṃ āpattīnaṃ suddhantaparivāsaṃ yācāmi.</w:t>
      </w:r>
    </w:p>
    <w:p w:rsidR="008E1767" w:rsidRDefault="00000000">
      <w:pPr>
        <w:pStyle w:val="BodyText"/>
      </w:pPr>
      <w:r>
        <w:t>Recite three times.</w:t>
      </w:r>
    </w:p>
    <w:p w:rsidR="008E1767" w:rsidRDefault="00000000">
      <w:pPr>
        <w:pStyle w:val="BodyText"/>
      </w:pPr>
      <w:r>
        <w:t>The Formal Act Statement for Granting Probation.</w:t>
      </w:r>
    </w:p>
    <w:p w:rsidR="008E1767" w:rsidRDefault="00000000">
      <w:pPr>
        <w:pStyle w:val="BodyText"/>
      </w:pPr>
      <w:r>
        <w:t>Suṇātu me bhante! saṅgho, ayaṃ (tisso) bhikkhu sambahulā saṅghādisesā āpattiyo āpajji. Āpattipariyantaṃ na jānāti, ratti pariyantaṃ na jānāti. Āpatti pariyantaṃ nassarati. Rattipariyantaṃ nassarati, āpattipariyante vematiko, rattipariyante vematiko. So saṅghaṃ tāsaṃ āpattīnaṃ suddhantaparivāsaṃ yācati. Yadi saṅghassa pattakallaṃ, saṅgho (tissassa) bhikkhuno tāsaṃ āpattīnaṃ suddhantaparivāsaṃ dadey‍ya. Esā ñatti.</w:t>
      </w:r>
    </w:p>
    <w:p w:rsidR="008E1767" w:rsidRDefault="00000000">
      <w:pPr>
        <w:pStyle w:val="BodyText"/>
      </w:pPr>
      <w:r>
        <w:t>Suṇātu me bhante! saṅgho ayaṃ (tisso) bhikkhu sambahulā saṅghādisesā āpattiyo āpajji. Āpattipariyantaṃ na jānāti. Rattipariyantaṃ na jānāti. Āpattipariyantaṃ nassarati. Rattipariyantaṃ nassarati. Āpattipariyante vematiko. Rattipariyante vematiko. So saṅghaṃ tāsaṃ āpattīnaṃ suddhantaparivāsaṃ yācati. Saṅgho (tissassa) bhikkhuno tāsaṃ āpattīnaṃ suddhanta parivāsaṃ deti. Yassāyasmato khamati (tissassa) bhikkhuno tāsaṃ āpattīnaṃ suddhantaparivāsassa dānaṃ. So tuṇhassa. Yassa nakkhamati. So bhāsey‍ya.</w:t>
      </w:r>
    </w:p>
    <w:p w:rsidR="008E1767" w:rsidRDefault="00000000">
      <w:pPr>
        <w:pStyle w:val="BodyText"/>
      </w:pPr>
      <w:r>
        <w:t>Dutiyampi etamat‍thaṃ vadāmi. Suṇātu me -pe- so bhāsey‍ya.</w:t>
      </w:r>
    </w:p>
    <w:p w:rsidR="008E1767" w:rsidRDefault="00000000">
      <w:pPr>
        <w:pStyle w:val="BodyText"/>
      </w:pPr>
      <w:r>
        <w:t>Tatiyampi etamat‍thaṃ vadāmi. Suṇātu me -pe- so bhāsey‍ya.</w:t>
      </w:r>
    </w:p>
    <w:p w:rsidR="008E1767" w:rsidRDefault="00000000">
      <w:pPr>
        <w:pStyle w:val="BodyText"/>
      </w:pPr>
      <w:r>
        <w:t>Dinno saṅghena (tissassa) bhikkhuno tāsaṃ āpattīnaṃ suddhantaparivāso. Khamati saṅghassa tasmā tuṇhī. Evametaṃ dhārayāmi.</w:t>
      </w:r>
    </w:p>
    <w:p w:rsidR="008E1767" w:rsidRDefault="00000000">
      <w:pPr>
        <w:pStyle w:val="BodyText"/>
      </w:pPr>
      <w:r>
        <w:t>Formula for Undertaking Probation.</w:t>
      </w:r>
    </w:p>
    <w:p w:rsidR="008E1767" w:rsidRDefault="00000000">
      <w:pPr>
        <w:pStyle w:val="BodyText"/>
      </w:pPr>
      <w:r>
        <w:rPr>
          <w:b/>
          <w:bCs/>
        </w:rPr>
        <w:t>Parivāsaṃ samādiyāmi. Vattaṃ samādiyāmi.</w:t>
      </w:r>
    </w:p>
    <w:p w:rsidR="008E1767" w:rsidRDefault="00000000">
      <w:pPr>
        <w:pStyle w:val="BodyText"/>
      </w:pPr>
      <w:r>
        <w:t>Undertake by reciting three times.</w:t>
      </w:r>
    </w:p>
    <w:p w:rsidR="008E1767" w:rsidRDefault="00000000">
      <w:pPr>
        <w:pStyle w:val="BodyText"/>
      </w:pPr>
      <w:r>
        <w:t>Formula for Announcement.</w:t>
      </w:r>
    </w:p>
    <w:p w:rsidR="008E1767" w:rsidRDefault="00000000">
      <w:pPr>
        <w:pStyle w:val="BodyText"/>
      </w:pPr>
      <w:r>
        <w:rPr>
          <w:b/>
          <w:bCs/>
        </w:rPr>
        <w:lastRenderedPageBreak/>
        <w:t>Ahaṃ bhante! sambahulā saṅghādisesā āpattiyo āpajjiṃ. Āpattipariyantaṃ na jānāmi. Rattipariyantaṃ na jānāmi. Āpattipariyantaṃ nassarāmi. Rattipariyantaṃ nassarāmi. Āpatti pariyante vematiko. Rattipariyante vematiko. So’haṃ bhante! saṅghaṃ tāsaṃ āpattīnaṃ suddhantaparivāsaṃ yāciṃ. Tassa me saṅgho tāsaṃ āpattīnaṃ suddhantaparivāsaṃ adāsi. So’haṃ parivasāmi vedayāmahaṃ bhante vedayatīti maṃ saṅgho dhāretu.</w:t>
      </w:r>
    </w:p>
    <w:p w:rsidR="008E1767" w:rsidRDefault="00000000">
      <w:pPr>
        <w:pStyle w:val="BodyText"/>
      </w:pPr>
      <w:r>
        <w:t xml:space="preserve">Announce this three times. When announcing to one, two, or three bhikkhus, use the appropriate grammatical variations. When suspending (Nikkhepa), say </w:t>
      </w:r>
      <w:r>
        <w:rPr>
          <w:b/>
          <w:bCs/>
        </w:rPr>
        <w:t>“Parivāsaṃ nikkhipāmi. Vattaṃ nikkhipāmi”</w:t>
      </w:r>
      <w:r>
        <w:t xml:space="preserve"> three times. The suspension is effective even with one of these phrases. The Commentary states: </w:t>
      </w:r>
      <w:r>
        <w:rPr>
          <w:i/>
          <w:iCs/>
        </w:rPr>
        <w:t>"Even with one word, the probation is suspended here; but with two, it is well-suspended"</w:t>
      </w:r>
      <w:r>
        <w:t xml:space="preserve"> (Ekapadenā’pi vet‍tha nikkhitto hoti parivāso. Dvīhi pana sunikkhitto yeva). Having taken probation in this manner, go to a secluded place, reflect on your past, and fulfill the duty for a sufficient number of days to remove all doubt before taking the penance (Mānatta). Since one with many offenses may also have unconcealed offenses, when taking the penance, combine the concealed offenses for which probation was served with any unconcealed offenses, and take the penance for all of them. If the probation was in a state of suspension, you must first re-undertake and announce the probation within the boundary before requesting the penance from the Community.</w:t>
      </w:r>
    </w:p>
    <w:p w:rsidR="008E1767" w:rsidRDefault="00000000">
      <w:pPr>
        <w:pStyle w:val="BodyText"/>
      </w:pPr>
      <w:r>
        <w:t>Formula for Requesting Penance.</w:t>
      </w:r>
    </w:p>
    <w:p w:rsidR="008E1767" w:rsidRDefault="00000000">
      <w:pPr>
        <w:pStyle w:val="BodyText"/>
      </w:pPr>
      <w:r>
        <w:rPr>
          <w:b/>
          <w:bCs/>
        </w:rPr>
        <w:t>Ahaṃ bhante! sambahulā saṅghādisesā āpattiyo āpajjiṃ. Āpattipariyantaṃ na jānāmi. Rattipariyantaṃ na jānāmi. Āpattipariyantaṃ nassarāmi. Rattipariyantaṃ nassarāmi. Āpattipariyante vematiko. Rattipariyante vematiko. So’haṃ bhante! saṅghaṃ tāsaṃ āpattīnaṃ suddhantaparivāsaṃ yāciṃ. Tassa me saṅgho tāsaṃ āpattīnaṃ suddhantaparivāsaṃ adāsi. So’haṃ bhante! parivuttha parivāso. Ahaṃ bhante! sambahulā saṅghādisesā āpattiyo āpajjiṃ. Appaṭicchannāyo. So’haṃ bhante! saṅghaṃ tāsaṃ sambahulānaṃ āpattīnaṃ paṭicchannānañca appaṭicchannānañca chārattaṃ mānattaṃ yācāmi.</w:t>
      </w:r>
    </w:p>
    <w:p w:rsidR="008E1767" w:rsidRDefault="00000000">
      <w:pPr>
        <w:pStyle w:val="BodyText"/>
      </w:pPr>
      <w:r>
        <w:t>Recite three times.</w:t>
      </w:r>
    </w:p>
    <w:p w:rsidR="008E1767" w:rsidRDefault="00000000">
      <w:pPr>
        <w:pStyle w:val="BodyText"/>
      </w:pPr>
      <w:r>
        <w:t>The Formal Act Statement for Granting Penance.</w:t>
      </w:r>
    </w:p>
    <w:p w:rsidR="008E1767" w:rsidRDefault="00000000">
      <w:pPr>
        <w:pStyle w:val="BodyText"/>
      </w:pPr>
      <w:r>
        <w:t>Suṇātu me bhante! saṅgho, ayaṃ (tisso) bhikkhu sambahulā saṅghādisesā āpattiyo āpajji. Āpattipariyantaṃ na jānāti. Rattipariyantaṃ na jānāti. Āpattipariyantaṃ nassarati. Rattipariyantaṃ nassarati. Āpattipariyante vematiko. Rattipariyante vematiko. So saṅghaṃ tāsaṃ āpattīnaṃ suddhanta parivāsaṃ yāci. Saṅgho (tissassa) bhikkhuno tāsaṃ āpattīnaṃ suddhantaparivāsaṃ adāsi. So parivut‍thaparivāso. Ayaṃ (tisso) bhikkhu sambahulā saṅghādisesā āpattiyo āpajjiṃ appaṭicchannāyo. So saṅghaṃ tāsaṃ sambahulānaṃ āpattīnaṃ paṭicchannānañca appaṭicchannānañca chārattaṃ mānattaṃ yācati. Yadi saṅghassa pattakallaṃ, saṅgho (tissassa) bhikkhuno tāsaṃ sambahulānaṃ āpattīnaṃ paṭicchannānañca appaṭicchannānañca chārattaṃ mānattaṃ dadey‍ya. Esā ñatti.</w:t>
      </w:r>
    </w:p>
    <w:p w:rsidR="008E1767" w:rsidRDefault="00000000">
      <w:pPr>
        <w:pStyle w:val="BodyText"/>
      </w:pPr>
      <w:r>
        <w:t xml:space="preserve">Suṇātu me bhante! saṅgho. Ayaṃ (tisso) bhikkhu sambahulā saṅghādisesā āpattiyo āpajji. Āpattipariyantaṃ na jānāti. Rattipariyantaṃ na jānāti. Āpattipariyantaṃ nassarati. </w:t>
      </w:r>
      <w:r>
        <w:lastRenderedPageBreak/>
        <w:t>Rattipariyantaṃ nassarati. Āpattipariyante vematiko. Rattipariyante vematiko. So saṅghaṃ tāsaṃ āpattīnaṃ suddhantaparivāsaṃ yāci. Saṅgho (tissassa) bhikkhuno tāsaṃ āpattīnaṃ suddhantaparivāsaṃ adāsi. So parivut‍thaparivāso. Ayaṃ (tisso) bhikkhu sambahulā saṅghādisesā āpattiyo āpajjiṃ appaṭicchannāyo. So saṅghaṃ tāsaṃ sambahulānaṃ āpattīnaṃ paṭicchannānañca appaṭicchannānañca chārattaṃ mānattaṃ yācati. Saṅgho (tissassa) bhikkhuno tāsaṃ sambahulānaṃ āpattīnaṃ paṭicchannānañca appaṭicchannānañca chārattaṃ mānattaṃ deti. Yassāyasmato khamati, (tissassa) bhikkhuno tāsaṃ sambahulānaṃ āpattīnaṃ paṭicchannānañca appaṭicchannānañca chārattaṃ mānattassa dānaṃ. So tuṇhassa. Yassa nakkhamati so bhāsey‍ya.</w:t>
      </w:r>
    </w:p>
    <w:p w:rsidR="008E1767" w:rsidRDefault="00000000">
      <w:pPr>
        <w:pStyle w:val="BodyText"/>
      </w:pPr>
      <w:r>
        <w:t>Dutiyampi etamat‍thaṃ vadāmi. Suṇātu me -pe- so bhāsey‍ya.</w:t>
      </w:r>
    </w:p>
    <w:p w:rsidR="008E1767" w:rsidRDefault="00000000">
      <w:pPr>
        <w:pStyle w:val="BodyText"/>
      </w:pPr>
      <w:r>
        <w:t>Tatiyampi etamat‍thaṃ vadāmi. Suṇātu me -pe- so bhāsey‍ya.</w:t>
      </w:r>
    </w:p>
    <w:p w:rsidR="008E1767" w:rsidRDefault="00000000">
      <w:pPr>
        <w:pStyle w:val="BodyText"/>
      </w:pPr>
      <w:r>
        <w:t>Dinnaṃ saṅghena (tissassa) bhikkhuno tāsaṃ sambahulānaṃ āpattīnaṃ paṭicchannānañca appaṭicchannānañca chārattaṃ mānattaṃ. Khamati saṅghassa tasmā tuṇhī. Evametaṃ dhārayāmi.</w:t>
      </w:r>
    </w:p>
    <w:p w:rsidR="008E1767" w:rsidRDefault="00000000">
      <w:pPr>
        <w:pStyle w:val="BodyText"/>
      </w:pPr>
      <w:r>
        <w:t xml:space="preserve">After receiving the penance, while still within the boundary, arrange the upper robe over one shoulder, sit in the squatting posture, pay homage to the Community, and undertake the penance by reciting </w:t>
      </w:r>
      <w:r>
        <w:rPr>
          <w:b/>
          <w:bCs/>
        </w:rPr>
        <w:t>“Mānattaṃ samādiyāmi. Vattaṃ samādiyāmi”</w:t>
      </w:r>
      <w:r>
        <w:t xml:space="preserve"> three times, then announce it to the Community.</w:t>
      </w:r>
    </w:p>
    <w:p w:rsidR="008E1767" w:rsidRDefault="00000000">
      <w:pPr>
        <w:pStyle w:val="BodyText"/>
      </w:pPr>
      <w:r>
        <w:t>Formula for Announcing the Penance.</w:t>
      </w:r>
    </w:p>
    <w:p w:rsidR="008E1767" w:rsidRDefault="00000000">
      <w:pPr>
        <w:pStyle w:val="BodyText"/>
      </w:pPr>
      <w:r>
        <w:rPr>
          <w:b/>
          <w:bCs/>
        </w:rPr>
        <w:t>Ahaṃ bhante! sambahulā saṅghādisesā āpattiyo āpajjiṃ. Āpattipariyantaṃ na jānāmi. Rattipariyantaṃ na jānāmi. Āpattipariyantaṃ nassarāmi. Rattipariyantaṃ nassarāmi. Āpattipariyante vematiko. Ratti pariyante vematiko. So’haṃ bhante! saṅghaṃ tāsaṃ āpattīnaṃ suddhantaparivāsaṃ yāciṃ. Tassa me saṅgho tāsaṃ āpattīnaṃ suddhantaparivāsaṃ adāsi. So’haṃ bhante! parivuttha parivāso. Ahaṃ bhante sambahulā saṅghādisesā āpattiyo āpajjiṃ appaṭicchannāyo. So’haṃ bhante! saṅghaṃ tāsaṃ sambahulānaṃ āpattīnaṃ paṭicchannānañca appaṭicchannānañca chārattaṃ mānattaṃ yāciṃ. Tassa me saṅgho tāsaṃ sambahulānaṃ āpattīnaṃ paṭicchannānañca appaṭicchannānañca chārattaṃ mānattaṃ adāsi. So’haṃ mānattaṃ carāmi. Vedayāma’haṃ bhante vedayatīti maṃ saṅgho dhāretu.</w:t>
      </w:r>
    </w:p>
    <w:p w:rsidR="008E1767" w:rsidRDefault="00000000">
      <w:pPr>
        <w:pStyle w:val="BodyText"/>
      </w:pPr>
      <w:r>
        <w:t xml:space="preserve">Announce this three times. Thereafter, paying homage to the Community, say </w:t>
      </w:r>
      <w:r>
        <w:rPr>
          <w:b/>
          <w:bCs/>
        </w:rPr>
        <w:t>“Mānattaṃ nikkhipāmi. Vattaṃ nikkhipāmi”</w:t>
      </w:r>
      <w:r>
        <w:t xml:space="preserve"> three times to suspend the penance. Then, go and reside in a monastery where there are not less than four bhikkhus, fulfilling the penance for six days before undergoing the Act of Rehabilitation (Abbhāna). To undergo rehabilitation, assemble a group of not less than twenty bhikkhus within the boundary. If the penance was in a state of suspension, re-undertake it within the boundary, announce it to the Community, and then request rehabilitation.</w:t>
      </w:r>
    </w:p>
    <w:p w:rsidR="008E1767" w:rsidRDefault="00000000">
      <w:pPr>
        <w:pStyle w:val="BodyText"/>
      </w:pPr>
      <w:r>
        <w:t>Formula for Requesting Rehabilitation for Absolute Probation.</w:t>
      </w:r>
    </w:p>
    <w:p w:rsidR="008E1767" w:rsidRDefault="00000000">
      <w:pPr>
        <w:pStyle w:val="BodyText"/>
      </w:pPr>
      <w:r>
        <w:rPr>
          <w:b/>
          <w:bCs/>
        </w:rPr>
        <w:lastRenderedPageBreak/>
        <w:t>Ahaṃ bhante! sambahulā saṅghādisesā āpattiyo āpajjiṃ. Āpattipariyantaṃ na jānāmi. Rattipariyantaṃ na jānāmi. Āpattipariyantaṃ nassarāmi. Rattipariyantaṃ nassarāmi. Āpattipariyante vematiko. Rattipariyante vematiko. So’haṃ bhante! saṅghaṃ tāsaṃ āpattīnaṃ suddhantaparivāsaṃ yāciṃ. Tassa me saṅgho tāsaṃ āpattīnaṃ suddhantaparivāsaṃ adāsi. So’haṃ bhante parivutthaparivāso. Ahaṃ bhante! sambahulā saṅghādisesā āpattiyo āpajjiṃ appaṭicchannāyo. So’haṃ bhante! saṅghaṃ tāsaṃ sambahulānaṃ āpattīnaṃ paṭicchannānañca appaṭicchannānañca chārattaṃ mānattaṃ yāciṃ. Tassa me saṅgho tāsaṃ sambahulānaṃ āpattīnaṃ paṭicchannānañca appaṭicchannānañca chārattaṃ mānattaṃ adāsi. So’haṃ bhante! ciṇṇamānatto saṅghaṃ abbhānaṃ yācāmi.</w:t>
      </w:r>
    </w:p>
    <w:p w:rsidR="008E1767" w:rsidRDefault="00000000">
      <w:pPr>
        <w:pStyle w:val="BodyText"/>
      </w:pPr>
      <w:r>
        <w:t>Arrange the upper robe over one shoulder, sit in the squatting posture, pay homage to the Community, and request rehabilitation by reciting this formula three times.</w:t>
      </w:r>
    </w:p>
    <w:p w:rsidR="008E1767" w:rsidRDefault="00000000">
      <w:pPr>
        <w:pStyle w:val="BodyText"/>
      </w:pPr>
      <w:r>
        <w:t>The Formal Act Statement for Rehabilitation for Absolute Probation.</w:t>
      </w:r>
    </w:p>
    <w:p w:rsidR="008E1767" w:rsidRDefault="00000000">
      <w:pPr>
        <w:pStyle w:val="BodyText"/>
      </w:pPr>
      <w:r>
        <w:t>Suṇātu me bhante! saṅgho. Ayaṃ (tisso) bhikkhu sambahulā saṅghādisesā āpattiyo āpajji. Āpattipariyantaṃ na jānāti. Rattipariyantaṃ na jānāti. Āpattipariyantaṃ nassarati. Rattipariyantaṃ nassarati. Āpattipariyante vematiko. Rattipariyante vematiko. So saṅghaṃ tāsaṃ āpattīnaṃ suddhantaparivāsaṃ yāci. Saṅgho (tissassa) bhikkhuno tāsaṃ āpattīnaṃ suddhantaparivāsaṃ adāsi. So parivut‍thaparivāso. Ayaṃ (tisso) bhikkhu sambahulā saṅghādisesā āpattiyo āpajjiṃ appaṭicchannāyo. So saṅghaṃ tāsaṃ sambahulānaṃ āpattīnaṃ paṭicchannānañca appaṭicchannānañca chārattaṃ mānattaṃ yāci. Saṅgho (tissassa) bhikkhuno tāsaṃ sambahulānaṃ āpattīnaṃ paṭicchannānañca appaṭicchannānañca chārattaṃ mānattaṃ adāsi. So ciṇṇamānatto saṅghaṃ abbhānaṃ yācati. Yadi saṅghassa pattakallaṃ. Saṅgho tissaṃ bhikkhuṃ abbhey‍ya. Esā ñatti.</w:t>
      </w:r>
    </w:p>
    <w:p w:rsidR="008E1767" w:rsidRDefault="00000000">
      <w:pPr>
        <w:pStyle w:val="BodyText"/>
      </w:pPr>
      <w:r>
        <w:t>Suṇātu me bhante! saṅgho, ayaṃ (tisso) bhikkhu sambahulā saṅghādisesā āpattiyo āpajji. Āpattipariyantaṃ na jānāti. Rattipariyantaṃ na jānāti. Āpattipariyantaṃ nassarati. Rattipariyantaṃ nassarati. Āpattipariyante vematiko. Rattipariyante vematiko. So saṅghaṃ tāsaṃ āpattīnaṃ suddhantaparivāsaṃ yāci. Saṅgho (tissassa) bhikkhuno tāsaṃ āpattīnaṃ suddhantaparivāsaṃ adāsi. So parivut‍thaparivāso, ayaṃ (tisso) bhikkhu sambahulā saṅghādisesā āpattiyo āpajjiṃ appaṭicchannāyo. So saṅghaṃ tāsaṃ sambahulānaṃ āpattīnaṃ paṭicchannānañca appaṭicchannānañca chārattaṃ mānattaṃ yāci. Saṅgho (tissassa) bhikkhuno tāsaṃ sambahulānaṃ āpattīnaṃ paṭicchannānañca appaṭicchannānañca chārattaṃ mānattaṃ adāsi. So ciṇṇamānatto saṅghaṃ abbhānaṃ yācati. Saṅgho (tissaṃ) bhikkhuṃ abbheti. Yassāyasmato khamati (tissassa) bhikkhuno abbhānaṃ. So tuṇhassa. Yassa nakkhamati. So bhāsey‍ya.</w:t>
      </w:r>
    </w:p>
    <w:p w:rsidR="008E1767" w:rsidRDefault="00000000">
      <w:pPr>
        <w:pStyle w:val="BodyText"/>
      </w:pPr>
      <w:r>
        <w:t>Dutiyampi etamat‍thaṃ vadāmi. Suṇātu me -pe- so bhāsey‍ya.</w:t>
      </w:r>
    </w:p>
    <w:p w:rsidR="008E1767" w:rsidRDefault="00000000">
      <w:pPr>
        <w:pStyle w:val="BodyText"/>
      </w:pPr>
      <w:r>
        <w:t>Tatiyampi etamat‍thaṃ vadāmi. Suṇātu me -pe- so bhāsey‍ya.</w:t>
      </w:r>
    </w:p>
    <w:p w:rsidR="008E1767" w:rsidRDefault="00000000">
      <w:pPr>
        <w:pStyle w:val="BodyText"/>
      </w:pPr>
      <w:r>
        <w:t>Abbhito saṅghena (tisso) bhikkhu. Khamati saṅghassa tasmā tuṇhī. Evametaṃ dhārayāmi.</w:t>
      </w:r>
    </w:p>
    <w:p w:rsidR="008E1767" w:rsidRDefault="00000000">
      <w:pPr>
        <w:pStyle w:val="BodyText"/>
      </w:pPr>
      <w:r>
        <w:lastRenderedPageBreak/>
        <w:t>There are numerous methods in the Vinaya for obtaining purification from grave offenses (Garukāpatti). Three methods are shown here, which are currently in use among bhikkhus. Through these three methods, purification from all grave offenses can be achieved. The Formal Act Statements provided here use the name ‘Tissa’. In performing a Vinaya Act for a bhikkhu, his actual name should be substituted wherever ‘Tissa’ appears in the Formal Act Statement. If there is a difficulty in doing so, the act-proclaimer may temporarily designate the name of the candidate as ‘Tissa’ and proceed with the statement as written. To designate the name, the act-proclaimer should state:</w:t>
      </w:r>
    </w:p>
    <w:p w:rsidR="008E1767" w:rsidRDefault="00000000">
      <w:pPr>
        <w:pStyle w:val="BodyText"/>
      </w:pPr>
      <w:r>
        <w:t>"Venerable Sirs, for the ease of proclaiming the Formal Act Statement, I designate the name ‘Tissa’ for the bhikkhu [Name], setting aside his former name. May the Community be aware of this. Let the candidate also be aware."</w:t>
      </w:r>
    </w:p>
    <w:p w:rsidR="008E1767" w:rsidRDefault="00000000">
      <w:pPr>
        <w:pStyle w:val="BodyText"/>
      </w:pPr>
      <w:r>
        <w:t>In this manner, the name must be designated. Once the name is designated, the Formal Act Statement must be proclaimed exactly as it appears in the book.</w:t>
      </w:r>
    </w:p>
    <w:p w:rsidR="008E1767" w:rsidRDefault="00000000">
      <w:pPr>
        <w:pStyle w:val="Heading2"/>
      </w:pPr>
      <w:bookmarkStart w:id="127" w:name="Xc1dc04b271b6e2bf65f831841eb8c30688510da"/>
      <w:bookmarkStart w:id="128" w:name="_Toc231314474"/>
      <w:r>
        <w:t>Matters to be Known Regarding the Fulfillment of Vatta and Mānatta.</w:t>
      </w:r>
      <w:bookmarkEnd w:id="128"/>
    </w:p>
    <w:bookmarkEnd w:id="127"/>
    <w:p w:rsidR="008E1767" w:rsidRDefault="00000000">
      <w:pPr>
        <w:pStyle w:val="FirstParagraph"/>
      </w:pPr>
      <w:r>
        <w:t>According to the Western system, a day consists of twenty-four hours. According to the astrological system, a day consists of sixty ghaṭikā. In the Western system, the beginning and end of a day occur at midnight. In the astrological system, the beginning of the day is considered from sunrise. According to the Vinaya method, the beginning of the day is considered from dawn (aruṇodaya).</w:t>
      </w:r>
    </w:p>
    <w:p w:rsidR="008E1767" w:rsidRDefault="00000000">
      <w:pPr>
        <w:pStyle w:val="BodyText"/>
      </w:pPr>
      <w:r>
        <w:rPr>
          <w:b/>
          <w:bCs/>
        </w:rPr>
        <w:t>“Sūrassodayato pubbuṭṭhitaraṃsi siyāruṇo”</w:t>
      </w:r>
    </w:p>
    <w:p w:rsidR="008E1767" w:rsidRDefault="00000000">
      <w:pPr>
        <w:pStyle w:val="BodyText"/>
      </w:pPr>
      <w:r>
        <w:t>In the Abhidhānappadīpikā, it is stated that the first rising ray of the sun before it appears is called 'aruṇa'. 'Aruṇa' is also a name for a light reddish color. That name is given to the first rising ray of the sun because that ray possesses a light reddish hue. That light is visible in the eastern sky about half an hour before sunrise. With the appearance of that light in the sky, according to the Vinaya method, the passing of the previous day and the beginning of the present day are considered.</w:t>
      </w:r>
    </w:p>
    <w:p w:rsidR="008E1767" w:rsidRDefault="00000000">
      <w:pPr>
        <w:pStyle w:val="BodyText"/>
      </w:pPr>
      <w:r>
        <w:t>When fulfilling vatta and mānatta, a day is counted not by dwelling under the undertaking for the full number of hours in a day, but by being under the undertaking at the time of dawn. Regardless of which hour of the twenty-four hours of the day the vatta is undertaken, if it is maintained until dawn, it is considered as one day gained. If a bhikkhu who has undertaken the vatta in the morning relinquishes (nikkhepa) the vatta even a moment before dawn, that bhikkhu does not gain the day. Here, the counting of days is done at dawn.</w:t>
      </w:r>
    </w:p>
    <w:p w:rsidR="008E1767" w:rsidRDefault="00000000">
      <w:pPr>
        <w:pStyle w:val="BodyText"/>
      </w:pPr>
      <w:r>
        <w:t xml:space="preserve">During the time of dwelling having undertaken vatta and mānatta, if even a bhikkhu traveling at a distance is seen, or if the voice of a bhikkhu is heard, an announcement (ārocana) must be made to that bhikkhu. If it is not done, an interruption of the night (ratticcheda) occurs. There is also an offense of wrong-doing (dukkaṭa) due to the breach of duty (vattabheda). The meaning of 'ratticcheda' is that the day does not become a day that is counted. If one makes an effort to announce but is unable to do so, there is no offense, but ratticcheda still occurs. Therefore, it is </w:t>
      </w:r>
      <w:r>
        <w:lastRenderedPageBreak/>
        <w:t>difficult to fulfill the vatta in places where many bhikkhus come and go, or in places where bhikkhus traveling at a distance are visible. Because there are bhikkhus traveling at a distance and because they are visible, it is also difficult to fulfill the vatta during the daytime.</w:t>
      </w:r>
    </w:p>
    <w:p w:rsidR="008E1767" w:rsidRDefault="00000000">
      <w:pPr>
        <w:pStyle w:val="BodyText"/>
      </w:pPr>
      <w:r>
        <w:t>The vatta cannot be fulfilled in a place where there are no bhikkhus at all. For parivāsa to be fulfilled, at least one other bhikkhu must be present. For mānatta to be fulfilled, a group of no fewer than four bhikkhus must be present. Therefore, if there are no other bhikkhus in the monastery where you reside, you must go to a monastery where there are bhikkhus, or you must invite bhikkhus to the monastery where you reside. It is also difficult to fulfill the vatta in monasteries situated near main roads where vehicles constantly travel, because when bhikkhus traveling in vehicles are seen, one does not get the opportunity to announce to them. If the monastery where the bhikkhu fulfilling the vatta resides is a suitable place for it, he should fulfill the vatta there. If not, he should go to a suitable monastery and fulfill the vatta. If you see bhikkhus traveling at a distance and cannot make the announcement, ratticcheda will occur; therefore, undertake the vatta during the night and relinquish (nikkhepa) it after dawn. Do so until the required number of days is completed.</w:t>
      </w:r>
    </w:p>
    <w:p w:rsidR="008E1767" w:rsidRDefault="00000000">
      <w:pPr>
        <w:pStyle w:val="Heading2"/>
      </w:pPr>
      <w:bookmarkStart w:id="129" w:name="Xbdba49fe6350fab8df1350b51d90af3b363cadd"/>
      <w:bookmarkStart w:id="130" w:name="_Toc231314475"/>
      <w:r>
        <w:t>The Method of Conduct for Bhikkhus Fulfilling Penance.</w:t>
      </w:r>
      <w:bookmarkEnd w:id="130"/>
    </w:p>
    <w:bookmarkEnd w:id="129"/>
    <w:p w:rsidR="008E1767" w:rsidRDefault="00000000">
      <w:pPr>
        <w:pStyle w:val="FirstParagraph"/>
      </w:pPr>
      <w:r>
        <w:t>There are numerous duties to be observed by bhikkhus fulfilling probation (parivāsa) and penance (mānatta). The breach of some of these results in the interruption of nights (ratticcheda) and an offense of wrong-doing (dukkaṭa). The breach of others results only in an offense of wrong-doing. Among these, the factors causing the interruption of nights must be most carefully considered. Even if the duties are fulfilled, if an interruption of nights occurs—even unknowingly—the days are not completed, and if rehabilitation (abbhāna) is performed, the bhikkhu does not attain purification. Therefore, one must take special care to avoid the interruption of nights.</w:t>
      </w:r>
    </w:p>
    <w:p w:rsidR="008E1767" w:rsidRDefault="00000000">
      <w:pPr>
        <w:pStyle w:val="BodyText"/>
      </w:pPr>
      <w:r>
        <w:rPr>
          <w:b/>
          <w:bCs/>
        </w:rPr>
        <w:t>“Tayo kho upāli! pārivāsikassa bhikkhuno ratticchedā sahavāso, vippavāso, anārocanā ime kho upāli! tayo pārivāsikassa bhikkhuno ratticchedā”</w:t>
      </w:r>
    </w:p>
    <w:p w:rsidR="008E1767" w:rsidRDefault="00000000">
      <w:pPr>
        <w:pStyle w:val="BodyText"/>
      </w:pPr>
      <w:r>
        <w:t xml:space="preserve">Thus, in the </w:t>
      </w:r>
      <w:r>
        <w:rPr>
          <w:b/>
          <w:bCs/>
        </w:rPr>
        <w:t>Cūḷavaggapāḷi</w:t>
      </w:r>
      <w:r>
        <w:t xml:space="preserve">, three factors are declared that cause the interruption of nights for a bhikkhu on probation: co-residence (sahavāsa), living apart (vippavāsa), and non-announcement (anārocanā). </w:t>
      </w:r>
      <w:r>
        <w:rPr>
          <w:b/>
          <w:bCs/>
        </w:rPr>
        <w:t>'Co-residence'</w:t>
      </w:r>
      <w:r>
        <w:t xml:space="preserve"> means sleeping under one roof in the same building with a bhikkhu of natural standing or with another bhikkhu fulfilling probation or penance. It should be noted that 'sleeping' does not strictly mean falling asleep. Whether one has fallen asleep or not, remaining in a sleeping posture is what is meant here by 'sleeping'. If one is sitting and leaning against a pillar or a wall, even if one falls asleep, it is not considered 'sleeping'. When two bhikkhus reside in one building, if one bhikkhu is sleeping while the other remains in a different posture, there is no interruption of nights. If both sleep at the same time, an interruption of nights occurs. If both are fulfilling probation, the interruption of nights occurs for both. If another bhikkhu enters and sleeps in the building where a bhikkhu fulfilling his duties is sleeping, without the latter's knowledge, an interruption of nights occurs for the one on probation; however, because he was unaware, there is no offense.</w:t>
      </w:r>
    </w:p>
    <w:p w:rsidR="008E1767" w:rsidRDefault="00000000">
      <w:pPr>
        <w:pStyle w:val="BodyText"/>
      </w:pPr>
      <w:r>
        <w:rPr>
          <w:b/>
          <w:bCs/>
        </w:rPr>
        <w:t>'Living apart'</w:t>
      </w:r>
      <w:r>
        <w:t xml:space="preserve"> means passing the dawn in a place where there are no bhikkhus, separated from other bhikkhus. </w:t>
      </w:r>
      <w:r>
        <w:rPr>
          <w:b/>
          <w:bCs/>
        </w:rPr>
        <w:t>'Non-announcement'</w:t>
      </w:r>
      <w:r>
        <w:t xml:space="preserve"> means failing to announce one's status upon seeing a </w:t>
      </w:r>
      <w:r>
        <w:lastRenderedPageBreak/>
        <w:t>bhikkhu or hearing a bhikkhu's voice. If a bhikkhu on probation is on this side of a river and sees a bhikkhu on the other side, and is unable to announce his status to him, an interruption of nights occurs.</w:t>
      </w:r>
    </w:p>
    <w:p w:rsidR="008E1767" w:rsidRDefault="00000000">
      <w:pPr>
        <w:pStyle w:val="BodyText"/>
      </w:pPr>
      <w:r>
        <w:rPr>
          <w:b/>
          <w:bCs/>
        </w:rPr>
        <w:t>“Cattāro kho upāli! mānattacārikassa bhikkhuno ratticchedā, sahavāso, vippavāso, anārocanā, ūne gaṇe caraṇaṃ. Ime kho upāli! cattāro mānattacārikassa bhikkhuno ratticchedā”</w:t>
      </w:r>
    </w:p>
    <w:p w:rsidR="008E1767" w:rsidRDefault="00000000">
      <w:pPr>
        <w:pStyle w:val="BodyText"/>
      </w:pPr>
      <w:r>
        <w:t>Thus, four factors are declared as causes for the interruption of nights for a bhikkhu undergoing penance: co-residence, living apart, non-announcement, and practicing in an incomplete group. Practicing in an incomplete group means practicing the penance in a group of fewer than four bhikkhus.</w:t>
      </w:r>
    </w:p>
    <w:p w:rsidR="008E1767" w:rsidRDefault="00000000">
      <w:pPr>
        <w:pStyle w:val="BodyText"/>
      </w:pPr>
      <w:r>
        <w:t>During the period of fulfilling probation or penance, the bhikkhu must not act as a preceptor (upajjhāya) for higher ordination. He must not recite the formal act (kammavācā). If a situation arises where these must be done, he must first set aside (nikkhepa) the duty. He must not give dependence (nissaya). If there are pupils (antevāsika) who have taken dependence from him, he must tell those bhikkhus: "I am performing a disciplinary act. You must not perform duties for me. You must not ask me for permission to enter the village, etc." He must not be a preceptor for novices (sāmaṇera). If there are novices who have previously taken him as preceptor, he must tell them the same. If they continue to perform duties out of respect for their teacher even after being told, there is no offense in accepting. He must not fall into the same offense for which he undertook the duty, nor into any similar offense.</w:t>
      </w:r>
    </w:p>
    <w:p w:rsidR="008E1767" w:rsidRDefault="00000000">
      <w:pPr>
        <w:pStyle w:val="BodyText"/>
      </w:pPr>
      <w:r>
        <w:t xml:space="preserve">He must not act as the head of a monastery. On an Observance day (uposatha), he must not recite the Pātimokkha nor accept an invitation to recite it. He must not make accusations against other bhikkhus. Even if he is senior in ordination, he must not walk in front of bhikkhus of natural standing. He must not sit on a high seat. He must not accept invitations from donors and lead other bhikkhus. When traveling with the Community, he must walk alone, maintaining a distance of twelve cubits. When sitting in the dining hall or similar places, he must take the last seat. He must not sit on a seat while bhikkhus of natural standing are sitting on the ground. He must not sit on a high seat while bhikkhus of natural standing are on low seats. For residence in the monastery, he must take the most inferior lodging. When the Community assembles for the Observance (uposatha) or the Invitation (pavāraṇā), he must announce his duty. During that period, he must not fall again into an offense requiring probation or penance. He must not fall into any other such offense. If he falls into another grave offense (garukāpatti) while fulfilling the duty, he must fulfill the probation and penance again from the beginning. Details regarding this should be learned from the </w:t>
      </w:r>
      <w:r>
        <w:rPr>
          <w:b/>
          <w:bCs/>
        </w:rPr>
        <w:t>Cūḷavagga Pāḷi</w:t>
      </w:r>
      <w:r>
        <w:t xml:space="preserve"> and the </w:t>
      </w:r>
      <w:r>
        <w:rPr>
          <w:b/>
          <w:bCs/>
        </w:rPr>
        <w:t>Vinaya Commentary</w:t>
      </w:r>
      <w:r>
        <w:t>.</w:t>
      </w:r>
    </w:p>
    <w:p w:rsidR="008E1767" w:rsidRDefault="00000000">
      <w:pPr>
        <w:pStyle w:val="BodyText"/>
      </w:pPr>
      <w:r>
        <w:t>If one fulfills the probation without setting it aside, there is no fault in not re-announcing to the bhikkhus to whom it has already been announced. If a visiting bhikkhu is encountered, the announcement must be made. If one sets aside the duty daily and undertakes it only during the night, the announcement must be made every day upon each undertaking. As for the penance (mānatta), even if it is not set aside, it must be announced to the Community every day.</w:t>
      </w:r>
    </w:p>
    <w:p w:rsidR="008E1767" w:rsidRDefault="00000000">
      <w:pPr>
        <w:pStyle w:val="Heading2"/>
      </w:pPr>
      <w:bookmarkStart w:id="131" w:name="X54f1be4b085c4c47582ee97308a7babae218801"/>
      <w:bookmarkStart w:id="132" w:name="_Toc231314476"/>
      <w:r>
        <w:lastRenderedPageBreak/>
        <w:t>A Matter to be Observed when Granting Probation and Penance.</w:t>
      </w:r>
      <w:bookmarkEnd w:id="132"/>
    </w:p>
    <w:bookmarkEnd w:id="131"/>
    <w:p w:rsidR="008E1767" w:rsidRDefault="00000000">
      <w:pPr>
        <w:pStyle w:val="FirstParagraph"/>
      </w:pPr>
      <w:r>
        <w:t>In certain instances, owing to a shortage of bhikkhus, it may be necessary to include bhikkhus who have previously undertaken probation or penance in the proceedings for granting the same to others. In such circumstances, one must first relinquish the probation or penance; one should not participate in granting probation or penance to another bhikkhu while still observing it. If a bhikkhu who is observing probation or penance is counted toward the quorum of the Community, the probation or penance being granted is not validly effected. It is an invalid act. This applies similarly to the performance of the act of rehabilitation.</w:t>
      </w:r>
    </w:p>
    <w:p w:rsidR="008E1767" w:rsidRDefault="00000000">
      <w:pPr>
        <w:pStyle w:val="BodyText"/>
      </w:pPr>
      <w:r>
        <w:rPr>
          <w:b/>
          <w:bCs/>
        </w:rPr>
        <w:t>pārivāsika catuttho ce bhikkhave! parivāsaṃ dadeyya. Mūlāya paṭikasseyya. Mānattaṃ dadeyya. Vīso abbheyya. Akammaṃ na ca karaṇīyaṃ. Mūlāya paṭikassanāraha catuttho ce bhikkhave! parivāsaṃ dadeyya. Mūlāya paṭikasseyya, mānattaṃ dadeyya, viso abbheyya, akammaṃ na ca karaṇīyaṃ. Mānattāraha catuttho ce bhikkhave! parivāsaṃ dadeyya, mūlāya paṭikasseyya, mānattaṃ dadeyya, vīso abbheyya, akammaṃ na ca karaṇīyaṃ. Mānattacārikacatuttho ce bhikkhave! parivāsaṃ dadeyya, mūlāya paṭikasseyya, mānattaṃ dadeyya. Vīso abbheyya, akammaṃ na ca karaṇīyaṃ, abbhānāraha catuttho ce bhikkhave! parivāsaṃ dadeyya, mūlāya paṭikasseyya, mānattaṃ dadeyya, vīso abbheyya. Akammaṃ na ca karaṇīyaṃ.</w:t>
      </w:r>
    </w:p>
    <w:p w:rsidR="008E1767" w:rsidRDefault="00000000">
      <w:pPr>
        <w:pStyle w:val="BodyText"/>
      </w:pPr>
      <w:r>
        <w:t>This is a teaching found in the Campeyya Khandhaka of the Mahāvagga Pāḷi.</w:t>
      </w:r>
    </w:p>
    <w:p w:rsidR="008E1767" w:rsidRDefault="00000000" w:rsidP="00167C5B">
      <w:pPr>
        <w:pStyle w:val="Heading1"/>
      </w:pPr>
      <w:bookmarkStart w:id="133" w:name="probation-for-sectarians"/>
      <w:bookmarkStart w:id="134" w:name="_Toc231314477"/>
      <w:r>
        <w:t>Probation for Sectarians</w:t>
      </w:r>
      <w:bookmarkEnd w:id="134"/>
    </w:p>
    <w:bookmarkEnd w:id="133"/>
    <w:p w:rsidR="008E1767" w:rsidRDefault="00000000">
      <w:pPr>
        <w:pStyle w:val="FirstParagraph"/>
      </w:pPr>
      <w:r>
        <w:t>If a naked sectarian comes seeking the Going-forth and Higher Ordination in the Buddha’s Dispensation, give him the Going-forth and let him observe a four-month probation. He should be granted Higher Ordination only after he has completed and fulfilled the four-month probation. The one who was formerly a member of another sect, having approached the Community, having arranged his upper robe over one shoulder, having paid homage to the feet of the bhikkhus, and having sat in the squatting position, should request probation thus:</w:t>
      </w:r>
    </w:p>
    <w:p w:rsidR="008E1767" w:rsidRDefault="00000000">
      <w:pPr>
        <w:pStyle w:val="BodyText"/>
      </w:pPr>
      <w:r>
        <w:rPr>
          <w:b/>
          <w:bCs/>
        </w:rPr>
        <w:t>Ahaṃ bhante! (tisso) aññatitthiyapubbo imasmiṃ dhammavinaye ākaṅkhāmi upasampadaṃ. So’haṃ bhante! saṅghaṃ cattāro māse parivāsaṃ yācāmi. Dutiyampi ahaṃ bhante -pe- tatiyampi ahaṃ bhante -pe- parivāsaṃ yācāmi.</w:t>
      </w:r>
    </w:p>
    <w:p w:rsidR="008E1767" w:rsidRDefault="00000000">
      <w:pPr>
        <w:pStyle w:val="BodyText"/>
      </w:pPr>
      <w:r>
        <w:t>The Formal Act for Granting Probation.</w:t>
      </w:r>
    </w:p>
    <w:p w:rsidR="008E1767" w:rsidRDefault="00000000">
      <w:pPr>
        <w:pStyle w:val="BodyText"/>
      </w:pPr>
      <w:r>
        <w:t>Suṇātu me bhante! saṅgho. Ayaṃ (tisso) aññatit‍thiyapubbo imasmiṃ dhammavinaye ākaṅkhati upasampadaṃ. So saṅghaṃ cattāro māse parivāsaṃ yācati. Yadi saṅghassa pattakallaṃ. Saṅgho (tissassa) aññatit‍thiyapubbassa cattāro māse parivāsaṃ dadey‍ya, esā ñatti.</w:t>
      </w:r>
    </w:p>
    <w:p w:rsidR="008E1767" w:rsidRDefault="00000000">
      <w:pPr>
        <w:pStyle w:val="BodyText"/>
      </w:pPr>
      <w:r>
        <w:t xml:space="preserve">Suṇātu me bhante! saṅgho, ayaṃ (tisso) aññatit‍thiya pubbo imasmiṃ dhammavinaye ākaṅkhati upasampadaṃ, so saṅghaṃ cattāro māse parivāsaṃ yācati. Saṅgho (tissassa) aññatit‍thiya pubbassa cattāro māse parivāsaṃ deti. Yassāyasmato khamati (tissassa) aññatit‍thiya pubbassa cattāro māse parivāsassa dānaṃ, so tuṇhassa. Yassa nakkhamati so bhāsey‍ya. Dinno saṅghena </w:t>
      </w:r>
      <w:r>
        <w:lastRenderedPageBreak/>
        <w:t>(tissassa) aññatit‍thiya pubbassa cattāro māse parivāso. Khamati saṅghassa tasmā tuṇhī. Evametaṃ dhārayāmi.</w:t>
      </w:r>
    </w:p>
    <w:p w:rsidR="008E1767" w:rsidRDefault="00000000">
      <w:pPr>
        <w:pStyle w:val="BodyText"/>
      </w:pPr>
      <w:r>
        <w:t xml:space="preserve">After he has satisfied the bhikkhus during the four-month probation, the one who was formerly a member of another sect should be given Higher Ordination. Further details should be known from the </w:t>
      </w:r>
      <w:r>
        <w:rPr>
          <w:b/>
          <w:bCs/>
        </w:rPr>
        <w:t>Mahakhandhaka</w:t>
      </w:r>
      <w:r>
        <w:t>.</w:t>
      </w:r>
    </w:p>
    <w:p w:rsidR="008E1767" w:rsidRDefault="00000000" w:rsidP="00167C5B">
      <w:pPr>
        <w:pStyle w:val="Heading1"/>
      </w:pPr>
      <w:bookmarkStart w:id="135" w:name="the-act-of-assigning-a-site-for-a-hut"/>
      <w:bookmarkStart w:id="136" w:name="_Toc231314478"/>
      <w:r>
        <w:t>The Act of Assigning a Site for a Hut</w:t>
      </w:r>
      <w:bookmarkEnd w:id="136"/>
    </w:p>
    <w:bookmarkEnd w:id="135"/>
    <w:p w:rsidR="008E1767" w:rsidRDefault="00000000">
      <w:pPr>
        <w:pStyle w:val="FirstParagraph"/>
      </w:pPr>
      <w:r>
        <w:t>The bhikkhu building the hut should clear the site for the hut, approach the Community, arrange his upper robe over one shoulder, pay homage at the feet of the senior bhikkhus, sit on his heels, raise his joined palms, and request the Community three times as follows:</w:t>
      </w:r>
    </w:p>
    <w:p w:rsidR="008E1767" w:rsidRDefault="00000000">
      <w:pPr>
        <w:pStyle w:val="BodyText"/>
      </w:pPr>
      <w:r>
        <w:rPr>
          <w:b/>
          <w:bCs/>
        </w:rPr>
        <w:t>“Ahaṃ bhante! saññācikāya kuṭiṃ kattukāmo assāmikaṃ attuddesaṃ. So’haṃ bhante! saṅghaṃ kuṭivatthuolokanaṃ yācāmi.”</w:t>
      </w:r>
    </w:p>
    <w:p w:rsidR="008E1767" w:rsidRDefault="00000000">
      <w:pPr>
        <w:pStyle w:val="BodyText"/>
      </w:pPr>
      <w:r>
        <w:t>When the bhikkhu building the hut has thus requested, if the Community wishes to go and inspect the site, it is well. If not, the Community should authorize competent bhikkhus who are capable of discerning whether there are obstructions or a lack of open space, and send them to inspect the site.</w:t>
      </w:r>
    </w:p>
    <w:p w:rsidR="008E1767" w:rsidRDefault="00000000">
      <w:pPr>
        <w:pStyle w:val="BodyText"/>
      </w:pPr>
      <w:r>
        <w:t>The Formal Act of Authorization.</w:t>
      </w:r>
    </w:p>
    <w:p w:rsidR="008E1767" w:rsidRDefault="00000000">
      <w:pPr>
        <w:pStyle w:val="BodyText"/>
      </w:pPr>
      <w:r>
        <w:t>Suṇātu me bhante! saṅgho, ayaṃ (tisso) bhikkhu saññācikāya kuṭiṃ kattukāmo assāmikaṃ attuddesaṃ. So saṅghaṃ kuṭivat‍thu olokanaṃ yācati. Yadi saṅghassa pattakallaṃ, saṅgho (buddharakkhitañca dhammarakkhitañca) bhikkhu sammanney‍ya (tissassa) bhikkhuno kuṭivat‍thuṃ oloketaṃ: esā ñatti.</w:t>
      </w:r>
    </w:p>
    <w:p w:rsidR="008E1767" w:rsidRDefault="00000000">
      <w:pPr>
        <w:pStyle w:val="BodyText"/>
      </w:pPr>
      <w:r>
        <w:t>Suṇātu me bhante! saṅgho, ayaṃ (tisso) bhikkhu saññācikāya kuṭiṃ kattukāmo assāmikaṃ attuddesaṃ. So saṅghaṃ kuṭivat‍thu olokanaṃ yācati. Saṅgho (buddharakkhitañca dhammarakkhitañca) bhikkhu sammannati (tissassa) bhikkhuno kuṭivat‍thuṃ oloketuṃ. Yassāyasmato khamati (buddharakkhitassa ca dhammarakkhitassa ca) bhikkhūnaṃ sammuti (tissassa) bhikkhuno kuṭivat‍thuṃ oloketuṃ, so tuṇhassa. Yassa nakkhamati, so bhāsey‍ya.</w:t>
      </w:r>
    </w:p>
    <w:p w:rsidR="008E1767" w:rsidRDefault="00000000">
      <w:pPr>
        <w:pStyle w:val="BodyText"/>
      </w:pPr>
      <w:r>
        <w:t>Sammatā saṅghena (buddharakkhito ca dhammarakkhito ca) bhikkhu (tissassa) bhikkhuno kuṭivat‍thu oloketuṃ, khamati saṅghassa, tasmā tuṇhī, evametaṃ dhārayāmi.</w:t>
      </w:r>
    </w:p>
    <w:p w:rsidR="008E1767" w:rsidRDefault="00000000">
      <w:pPr>
        <w:pStyle w:val="BodyText"/>
      </w:pPr>
      <w:r>
        <w:t>The authorized bhikkhus should go to the site where the hut is to be built and investigate whether it is a place with obstructions, and whether there is enough open space for a cart yoked with two oxen to pass around the hut. If it is a place with obstructions or lacks the required open space, they should inform the bhikkhu building the hut that he should not build there. If the site is suitable and appropriate for building a hut, they should inform the Community. Thereafter, the bhikkhu building the hut should approach the Community, pay homage at the feet of the senior bhikkhus, sit on his heels, raise his joined palms, and request the assignment of the site for the hut.</w:t>
      </w:r>
    </w:p>
    <w:p w:rsidR="008E1767" w:rsidRDefault="00000000">
      <w:pPr>
        <w:pStyle w:val="BodyText"/>
      </w:pPr>
      <w:r>
        <w:t>The Request for the Assignment of the Site for a Hut.</w:t>
      </w:r>
    </w:p>
    <w:p w:rsidR="008E1767" w:rsidRDefault="00000000">
      <w:pPr>
        <w:pStyle w:val="BodyText"/>
      </w:pPr>
      <w:r>
        <w:rPr>
          <w:b/>
          <w:bCs/>
        </w:rPr>
        <w:lastRenderedPageBreak/>
        <w:t>“Ahaṃ bhante! saññacikāya kuṭiṃ kattukāmo assāmikaṃ attuddesaṃ. So’haṃ bhante! saṅghaṃ kuṭivatthudesanaṃ yācāmi. Dutiyampi -pe- tatiyampi -pe- yācāmi.”</w:t>
      </w:r>
    </w:p>
    <w:p w:rsidR="008E1767" w:rsidRDefault="00000000">
      <w:pPr>
        <w:pStyle w:val="BodyText"/>
      </w:pPr>
      <w:r>
        <w:t>The Formal Act for Assigning the Site for a Hut.</w:t>
      </w:r>
    </w:p>
    <w:p w:rsidR="008E1767" w:rsidRDefault="00000000">
      <w:pPr>
        <w:pStyle w:val="BodyText"/>
      </w:pPr>
      <w:r>
        <w:t>Suṇātu me bhante! saṅgho, ayaṃ (tisso) bhikkhu saññācikāya kuṭiṃ kattukāmo assāmikaṃ attuddesaṃ, so saṅghaṃ kuṭivat‍thudesanaṃ yācati. Yadi saṅghassa pattakallaṃ, saṅgho (tissassa) bhikkhuno kuṭivat‍thu desey‍ya. Esā ñatti.</w:t>
      </w:r>
    </w:p>
    <w:p w:rsidR="008E1767" w:rsidRDefault="00000000">
      <w:pPr>
        <w:pStyle w:val="BodyText"/>
      </w:pPr>
      <w:r>
        <w:t>Suṇātu me bhante! saṅgho, ayaṃ (tisso) bhikkhu saññācikāya kuṭiṃ kattukāmo assāmikaṃ attuddesaṃ. So saṅghaṃ kuṭivat‍thu desanaṃ yācati. Saṅgho (tissassa) bhikkhuno kuṭivat‍tuṃ deseti. Yassāyasmato khamati (tissassa) bhikkhuno kuṭivat‍thu desanā, so tuṇhassa, yassa nakkhamati so bhāsey‍ya.</w:t>
      </w:r>
    </w:p>
    <w:p w:rsidR="008E1767" w:rsidRDefault="00000000">
      <w:pPr>
        <w:pStyle w:val="BodyText"/>
      </w:pPr>
      <w:r>
        <w:t>Desitaṃ saṅghena (tissassa) bhikkhuno kuṭivat‍thu. Khamati saṅghassa. Tasmā tuṇhī. Evametaṃ dhārayāmi.</w:t>
      </w:r>
    </w:p>
    <w:p w:rsidR="008E1767" w:rsidRDefault="00000000">
      <w:pPr>
        <w:pStyle w:val="BodyText"/>
      </w:pPr>
      <w:r>
        <w:t>The purpose of having the site assigned is to obtain the formal approval of the Community to build a hut or a dwelling. A bhikkhu who builds a hut for his own use with materials he himself has begged for, without having the site assigned, commits an offense of Sanghadisesa.</w:t>
      </w:r>
    </w:p>
    <w:p w:rsidR="008E1767" w:rsidRDefault="00000000">
      <w:pPr>
        <w:pStyle w:val="BodyText"/>
      </w:pPr>
      <w:r>
        <w:t>The Assignment of a Site for a Large Dwelling.</w:t>
      </w:r>
    </w:p>
    <w:p w:rsidR="008E1767" w:rsidRDefault="00000000">
      <w:pPr>
        <w:pStyle w:val="BodyText"/>
      </w:pPr>
      <w:r>
        <w:t>A bhikkhu who is building or having a large dwelling built with a benefactor must also have the site assigned by the Community before proceeding. If he builds the dwelling without doing so, he commits an offense of Sanghadisesa.</w:t>
      </w:r>
    </w:p>
    <w:p w:rsidR="008E1767" w:rsidRDefault="00000000">
      <w:pPr>
        <w:pStyle w:val="BodyText"/>
      </w:pPr>
      <w:r>
        <w:rPr>
          <w:b/>
          <w:bCs/>
        </w:rPr>
        <w:t>The Request for Inspection of the Site.</w:t>
      </w:r>
    </w:p>
    <w:p w:rsidR="008E1767" w:rsidRDefault="00000000">
      <w:pPr>
        <w:pStyle w:val="BodyText"/>
      </w:pPr>
      <w:r>
        <w:t>Ahaṃ bhante! mahallakaṃ vihāraṃ kattukāmo sassāmikaṃ attuddesaṃ. So’haṃ bhante! saṅghaṃ vihāravatthu olokanaṃ yācāmi. Dutiyampi -pe- tatiyampi -pe-</w:t>
      </w:r>
    </w:p>
    <w:p w:rsidR="008E1767" w:rsidRDefault="00000000">
      <w:pPr>
        <w:pStyle w:val="BodyText"/>
      </w:pPr>
      <w:r>
        <w:t>The Formal Act of Authorization for Inspecting the Site for a Dwelling.</w:t>
      </w:r>
    </w:p>
    <w:p w:rsidR="008E1767" w:rsidRDefault="00000000">
      <w:pPr>
        <w:pStyle w:val="BodyText"/>
      </w:pPr>
      <w:r>
        <w:t>Suṇātu me bhante! saṅgho, ayaṃ (tisso) bhikkhu mahallakaṃ vihāraṃ kattukāmo sassāmikaṃ attuddesaṃ. So saṅghaṃ vihāravat‍thu olokanaṃ yācati. Yadi saṅghassa pattakallaṃ. Saṅgho (buddharakkhitañca dhammarakkhitañca) bhikkhu sammanney‍ya (tissassa) bhikkhuno vihāravat‍thuṃ oloketuṃ. Esā ñatti.</w:t>
      </w:r>
    </w:p>
    <w:p w:rsidR="008E1767" w:rsidRDefault="00000000">
      <w:pPr>
        <w:pStyle w:val="BodyText"/>
      </w:pPr>
      <w:r>
        <w:t xml:space="preserve">Suṇātu me bhante! saṅgho, ayaṃ (tisso) bhikkhu mahallakaṃ vihāraṃ kattukāmo sassāmikaṃ attuddesaṃ. So saṅghaṃ vihāravat‍thu vilokanaṃ yācati. Saṅgho (buddharakkhitañca dhammarakkhitañca) bhikkhu sammannati (tissassa) bhikkhuno vihāravat‍tuṃ oloketuṃ yassāyasmato khamati (buddharakkhitassa ca dhammarakkhitassa ca) bhikkhūnaṃ sammuti (tissassa) bhikkhuno vihāravat‍thuṃ oloketuṃ so tuṇhassa. Yassa nakkhamati. So bhāsey‍ya. </w:t>
      </w:r>
    </w:p>
    <w:p w:rsidR="008E1767" w:rsidRDefault="00000000">
      <w:pPr>
        <w:pStyle w:val="BodyText"/>
      </w:pPr>
      <w:r>
        <w:t>Sammatā saṅghena (buddharakkhito ca dhammarakkhito ca) bhikkhu (tissassa) bhikkhuno vihāravat‍thuṃ oloketuṃ. Khamati saṅghassa, tasmā tuṇhī. Evametaṃ dhārayāmi.</w:t>
      </w:r>
    </w:p>
    <w:p w:rsidR="008E1767" w:rsidRDefault="00000000">
      <w:pPr>
        <w:pStyle w:val="BodyText"/>
      </w:pPr>
      <w:r>
        <w:rPr>
          <w:b/>
          <w:bCs/>
        </w:rPr>
        <w:t>The Request for the Assignment of the Site for a Dwelling.</w:t>
      </w:r>
    </w:p>
    <w:p w:rsidR="008E1767" w:rsidRDefault="00000000">
      <w:pPr>
        <w:pStyle w:val="BodyText"/>
      </w:pPr>
      <w:r>
        <w:rPr>
          <w:b/>
          <w:bCs/>
        </w:rPr>
        <w:lastRenderedPageBreak/>
        <w:t>“Ahaṃ bhante! mahallakaṃ vihāraṃ kattukāmo sassāmikaṃ attuddesaṃ, so’haṃ bhante! saṅghaṃ vihāravatthu desanaṃ yācāmi. Dutiyampi -pe- tatiyampi -pe-.”</w:t>
      </w:r>
    </w:p>
    <w:p w:rsidR="008E1767" w:rsidRDefault="00000000">
      <w:pPr>
        <w:pStyle w:val="BodyText"/>
      </w:pPr>
      <w:r>
        <w:t>The Formal Act for Assigning the Site for a Dwelling.</w:t>
      </w:r>
    </w:p>
    <w:p w:rsidR="008E1767" w:rsidRDefault="00000000">
      <w:pPr>
        <w:pStyle w:val="BodyText"/>
      </w:pPr>
      <w:r>
        <w:t>Suṇātu me bhante! saṅgho. Ayaṃ (tisso) bhikkhu mahallakaṃ vihāraṃ kattukāmo sassāmikaṃ attuddesaṃ. So saṅghaṃ vihāravat‍thu desanaṃ yācati. Yadi saṅghassa pattakallaṃ, saṅgho (tissassa) bhikkhuno vihāravat‍thuṃ desey‍ya. Esā ñatti.</w:t>
      </w:r>
    </w:p>
    <w:p w:rsidR="008E1767" w:rsidRDefault="00000000">
      <w:pPr>
        <w:pStyle w:val="BodyText"/>
      </w:pPr>
      <w:r>
        <w:t>Suṇātu me bhante! saṅgho, ayaṃ (tisso) bhikkhu mahallakaṃ vihāraṃ kattukāmo sassāmikaṃ attuddesaṃ. So saṅghaṃ vihāravat‍thu desanaṃ yācati. Saṅgho (tissassa) bhikkhuno vihāravat‍thuṃ deseti. Yassāyasmato khamati (tissassa) bhikkhuno vihāravat‍thu desanā, so tuṇhassa. Yassa nakkhamati so bhāsey‍ya.</w:t>
      </w:r>
    </w:p>
    <w:p w:rsidR="008E1767" w:rsidRDefault="00000000">
      <w:pPr>
        <w:pStyle w:val="BodyText"/>
      </w:pPr>
      <w:r>
        <w:t>Desitaṃ saṅghena (tissassa) bhikkhuno vihāravat‍thu. Khamati saṅghassa tasmā tuṇhī. Evametaṃ dhārayāmi.</w:t>
      </w:r>
    </w:p>
    <w:p w:rsidR="008E1767" w:rsidRDefault="00000000">
      <w:pPr>
        <w:pStyle w:val="Heading2"/>
      </w:pPr>
      <w:bookmarkStart w:id="137" w:name="the-formal-act-of-admonition"/>
      <w:bookmarkStart w:id="138" w:name="_Toc231314479"/>
      <w:r>
        <w:t>The Formal Act of Admonition</w:t>
      </w:r>
      <w:bookmarkEnd w:id="138"/>
    </w:p>
    <w:bookmarkEnd w:id="137"/>
    <w:p w:rsidR="008E1767" w:rsidRDefault="00000000">
      <w:pPr>
        <w:pStyle w:val="FirstParagraph"/>
      </w:pPr>
      <w:r>
        <w:t>If a certain bhikkhu attempts to cause a schism in the Community, or persists in taking up a matter that leads to a schism, the bhikkhus who meet that bhikkhu attempting the schism should advise him: "Venerable, do not attempt to cause a schism in the harmonious Community." You should advise him thus a second and a third time. Bhikkhus who hear reports of such a bhikkhu should also seek out the bhikkhu attempting the schism and advise him. If he hears the advice but does not relinquish his position, he commits an offence of wrongdoing (dukkaṭa). Bhikkhus who hear of the bhikkhu attempting the schism but do not advise him also commit an offence of wrongdoing (dukkaṭa). If the bhikkhu attempting the schism does not relinquish his position even after being advised, the other bhikkhus should bring him, even by force, into the midst of the Community and perform the Formal Act of Admonition (samanubhāsana kamma).</w:t>
      </w:r>
    </w:p>
    <w:p w:rsidR="008E1767" w:rsidRDefault="00000000">
      <w:pPr>
        <w:pStyle w:val="BodyText"/>
      </w:pPr>
      <w:r>
        <w:t>The Transaction Statement.</w:t>
      </w:r>
    </w:p>
    <w:p w:rsidR="008E1767" w:rsidRDefault="00000000">
      <w:pPr>
        <w:pStyle w:val="BodyText"/>
      </w:pPr>
      <w:r>
        <w:t>Suṇātu me bhante! saṅgho. Ayaṃ (tisso) bhikkhu samaggassa saṅghassa bhedāya parakkamati. So taṃ vat‍thuṃ na paṭinissajjati. Yadi saṅghassa pattakallaṃ, saṅgho (tissaṃ) bhikkhuṃ samanubhāsey‍ya tassa vat‍thussa paṭinissaggāya. Esā ñatti.</w:t>
      </w:r>
    </w:p>
    <w:p w:rsidR="008E1767" w:rsidRDefault="00000000">
      <w:pPr>
        <w:pStyle w:val="BodyText"/>
      </w:pPr>
      <w:r>
        <w:t>Suṇātu me bhante! saṅgho, ayaṃ (tisso) bhikkhu samaggassa saṅghassa bhedāya parakkamati. So taṃ vat‍thuṃ na paṭinissajjati. Saṅgho (tissaṃ) bhikkhuṃ samanubhāsati tassa vat‍thussa paṭinissaggāya. Yassāyasmato khamati (tissassa) bhikkhuno samanubhāsanā tassa vat‍thussa paṭinissaggāya, so tuṇhassa. Yassa nakkhamati, so bhāsey‍ya.</w:t>
      </w:r>
    </w:p>
    <w:p w:rsidR="008E1767" w:rsidRDefault="00000000">
      <w:pPr>
        <w:pStyle w:val="BodyText"/>
      </w:pPr>
      <w:r>
        <w:t>Dutiyampi etamat‍thaṃ vadāmi. Suṇātu me -pe- so bhāsey‍ya.</w:t>
      </w:r>
    </w:p>
    <w:p w:rsidR="008E1767" w:rsidRDefault="00000000">
      <w:pPr>
        <w:pStyle w:val="BodyText"/>
      </w:pPr>
      <w:r>
        <w:t>Tatiyampi etamat‍thaṃ vadāmi. Suṇātu me bhante! saṅgho, ayaṃ (tisso) bhikkhu samaggassa saṅghassa bhedāya parakkamati. So taṃ vat‍thuṃ na paṭinissajjati. Saṅgho (tissaṃ) bhikkhuṃ samanubhāsati tassa vat‍thussa paṭinissaggāya. Yassāyasmato khamati (tissassa) bhikkhuno samanubhāsanā tassa vat‍thussa paṭinissaggāya. So tuṇhassa. Yassa nakkhamati. So bhāsey‍ya</w:t>
      </w:r>
    </w:p>
    <w:p w:rsidR="008E1767" w:rsidRDefault="00000000">
      <w:pPr>
        <w:pStyle w:val="BodyText"/>
      </w:pPr>
      <w:r>
        <w:lastRenderedPageBreak/>
        <w:t>Samanubhaṭṭho saṅghena (tisso) bhikkhu tassa vat‍thussa paṭinissaggāya. Khamati saṅghassa, tasmā tuṇhī. Evametaṃ dhārayāmi.</w:t>
      </w:r>
    </w:p>
    <w:p w:rsidR="008E1767" w:rsidRDefault="00000000">
      <w:pPr>
        <w:pStyle w:val="BodyText"/>
      </w:pPr>
      <w:r>
        <w:t>In performing this Formal Act of Admonition, if the bhikkhu attempting the schism does not relinquish his view, an offence of wrongdoing (dukkaṭa) is incurred at the conclusion of the Motion (ñatti). At the conclusion of the first proclamation (anusāvana), a grave offence (thullaccaya) is incurred. At the conclusion of the second proclamation, a grave offence (thullaccaya) is also incurred. At the conclusion of the transaction statement, an offence entailing initial and subsequent meetings of the Community (saṅghādisesa) is incurred.</w:t>
      </w:r>
    </w:p>
    <w:p w:rsidR="008E1767" w:rsidRDefault="00000000">
      <w:pPr>
        <w:pStyle w:val="BodyText"/>
      </w:pPr>
      <w:r>
        <w:t>The Formal Act of Admonition for Bhikkhus who side with Schismatics.</w:t>
      </w:r>
    </w:p>
    <w:p w:rsidR="008E1767" w:rsidRDefault="00000000">
      <w:pPr>
        <w:pStyle w:val="BodyText"/>
      </w:pPr>
      <w:r>
        <w:t>Bhikkhus who side with a bhikkhu attempting a schism should also be advised by other bhikkhus not to do so. You should advise them a second and a third time; if they do not accept the advice, they commit an offence of wrongdoing (dukkaṭa). Bhikkhus who know of this but do not advise them also commit an offence of wrongdoing (dukkaṭa). If they do not accept the advice, you should bring those bhikkhus into the midst of the Community, even by force, and advise them. If they still do not accept, the Formal Act of Admonition should be performed.</w:t>
      </w:r>
    </w:p>
    <w:p w:rsidR="008E1767" w:rsidRDefault="00000000">
      <w:pPr>
        <w:pStyle w:val="BodyText"/>
      </w:pPr>
      <w:r>
        <w:t>The Transaction Statement.</w:t>
      </w:r>
    </w:p>
    <w:p w:rsidR="008E1767" w:rsidRDefault="00000000">
      <w:pPr>
        <w:pStyle w:val="BodyText"/>
      </w:pPr>
      <w:r>
        <w:t>Suṇātu me bhante! saṅgho. (buddharakkhito ca dhammarakkhito ca) bhikkhu (tissassa) bhikkhuno saṅghabhedāya parakkamantassa anuvattakā vaggavādakā te taṃ vat‍thuṃ na paṭinissajjanti. Yadi saṅghassa pattakallaṃ, saṅgho (buddharakkhitañca dhammarakkhitañca) bhikkhu samanubhāsey‍ya tassa vat‍thussa paṭinissaggāya. Esā ñatti.</w:t>
      </w:r>
    </w:p>
    <w:p w:rsidR="008E1767" w:rsidRDefault="00000000">
      <w:pPr>
        <w:pStyle w:val="BodyText"/>
      </w:pPr>
      <w:r>
        <w:t>Suṇātu me bhante! saṅgho, (buddharakkhito ca dhammarakkhito ca) bhikkhu (tissassa) bhikkhuno saṅghabhedāya parakkamantassa anuvattakā vaggavādakā. Te taṃ vat‍thuṃ na paṭinissajjanti. Saṅgho (buddharakkhitañca dhammarakkhitañca) bhikkhu samanubhāsati tassa vat‍thussa paṭinissaggāya. Yassāyasmato khamati (buddharakkhitassa ca dhammarakkhitassa ca) bhikkhūnaṃ samanubhāsanā tassa vat‍thussa paṭinissaggāya. So tuṇhassa. Yassa nakkhamati, so bhāsey‍ya.</w:t>
      </w:r>
    </w:p>
    <w:p w:rsidR="008E1767" w:rsidRDefault="00000000">
      <w:pPr>
        <w:pStyle w:val="BodyText"/>
      </w:pPr>
      <w:r>
        <w:t>Dutiyampi etamat‍thaṃ vadāmi. Suṇātu me -pe- so bhāsey‍ya. Tatiyampi etamat‍thaṃ vadāmi. Suṇātu me -pe- so bhāsey‍ya.</w:t>
      </w:r>
    </w:p>
    <w:p w:rsidR="008E1767" w:rsidRDefault="00000000">
      <w:pPr>
        <w:pStyle w:val="BodyText"/>
      </w:pPr>
      <w:r>
        <w:t>Samanubhaṭṭho saṅghena (buddharakkhito ca dhammarakkhito ca) bhikkhu tassa vat‍thussa paṭinissaggāya. Khamati saṅghassa, tasmā tuṇhī. Evametaṃ dhārayāmi.</w:t>
      </w:r>
    </w:p>
    <w:p w:rsidR="008E1767" w:rsidRDefault="00000000">
      <w:pPr>
        <w:pStyle w:val="BodyText"/>
      </w:pPr>
      <w:r>
        <w:t>The Formal Act of Admonition for Difficult-to-admonish Bhikkhus.</w:t>
      </w:r>
    </w:p>
    <w:p w:rsidR="008E1767" w:rsidRDefault="00000000">
      <w:pPr>
        <w:pStyle w:val="BodyText"/>
      </w:pPr>
      <w:r>
        <w:t xml:space="preserve">When a bhikkhu is being advised by other bhikkhus according to the training rules laid down by the Buddha, such as: "Venerable, this should be done, this should not be done, you have fallen into such-and-such an offence," if that bhikkhu does not allow himself to be spoken to, saying: "Venerables, do not say anything to me, whether good or bad; you should mind your own business. I will not say anything to you, whether good or bad; do not say anything to me," then the bhikkhus </w:t>
      </w:r>
      <w:r>
        <w:lastRenderedPageBreak/>
        <w:t>should advise that bhikkhu not to act in that manner. You should advise him thus a second and a third time. If he does not accept the advice, he commits an offence of wrongdoing (dukkaṭa).</w:t>
      </w:r>
    </w:p>
    <w:p w:rsidR="008E1767" w:rsidRDefault="00000000">
      <w:pPr>
        <w:pStyle w:val="BodyText"/>
      </w:pPr>
      <w:r>
        <w:t>If the bhikkhus know of this but do not advise him, they also commit an offence of wrongdoing (dukkaṭa). If that bhikkhu does not accept the advice, he should be brought into the midst of the Community and advised. You should advise him a second and a third time. If he does not accept, the Formal Act of Admonition should be performed.</w:t>
      </w:r>
    </w:p>
    <w:p w:rsidR="008E1767" w:rsidRDefault="00000000">
      <w:pPr>
        <w:pStyle w:val="BodyText"/>
      </w:pPr>
      <w:r>
        <w:t>The Transaction Statement is as follows:</w:t>
      </w:r>
    </w:p>
    <w:p w:rsidR="008E1767" w:rsidRDefault="00000000">
      <w:pPr>
        <w:pStyle w:val="BodyText"/>
      </w:pPr>
      <w:r>
        <w:t xml:space="preserve">Suṇātu me bhante! ayaṃ (tisso) bhikkhu bhikkhūhi sahadhammikaṃ vuccamāno attānaṃ avacanīyaṃ karoti. So taṃ vat‍thuṃ na paṭinissajjati. Yadi saṅghassa pattakallaṃ, saṅgho (tissaṃ) bhikkhuṃ samanubhāsey‍ya tassa paṭinissaggāya. Esā ñatti. </w:t>
      </w:r>
    </w:p>
    <w:p w:rsidR="008E1767" w:rsidRDefault="00000000">
      <w:pPr>
        <w:pStyle w:val="BodyText"/>
      </w:pPr>
      <w:r>
        <w:t>Suṇātu me bhante! saṅgho. Ayaṃ (tisso) bhikkhu bhikkhūhi sahadhammikaṃ vuccamāno attānaṃ avacanīyaṃ karoti. So taṃ vat‍thuṃ na paṭinissajjati. Saṅgho (tissaṃ) bhikkhuṃ samanubhāsati tassa paṭinissaggāya. Yassāyasmato khamati (tissassa) bhikkhuno samanubhāsanā tassa vat‍thussa paṭinissaggāya. So tuṇhassa - yassa nakkhamati. So bhāsey‍ya. Dutiyampi etamat‍thaṃ vadāmi. -pe- tatiyampi etamat‍thaṃ vadāmi -pe-</w:t>
      </w:r>
    </w:p>
    <w:p w:rsidR="008E1767" w:rsidRDefault="00000000">
      <w:pPr>
        <w:pStyle w:val="BodyText"/>
      </w:pPr>
      <w:r>
        <w:t>Samanubhaṭṭho saṅghena (tisso) bhikkhu tassa vat‍thussa paṭinissaggāya. Khamati saṅghaşsa, tasmā tuṇhī. Evametaṃ dhārayāmi.</w:t>
      </w:r>
    </w:p>
    <w:p w:rsidR="008E1767" w:rsidRDefault="00000000">
      <w:pPr>
        <w:pStyle w:val="BodyText"/>
      </w:pPr>
      <w:r>
        <w:t>At the conclusion of this transaction statement, the difficult-to-admonish bhikkhu incurs an offence entailing initial and subsequent meetings of the Community (saṅghādisesa).</w:t>
      </w:r>
    </w:p>
    <w:p w:rsidR="008E1767" w:rsidRDefault="00000000" w:rsidP="00167C5B">
      <w:pPr>
        <w:pStyle w:val="Heading1"/>
      </w:pPr>
      <w:bookmarkStart w:id="139" w:name="the-act-of-banishment"/>
      <w:bookmarkStart w:id="140" w:name="_Toc231314480"/>
      <w:r>
        <w:t>The Act of Banishment</w:t>
      </w:r>
      <w:bookmarkEnd w:id="140"/>
    </w:p>
    <w:bookmarkEnd w:id="139"/>
    <w:p w:rsidR="008E1767" w:rsidRDefault="00000000">
      <w:pPr>
        <w:pStyle w:val="FirstParagraph"/>
      </w:pPr>
      <w:r>
        <w:t>The "Act of Banishment" (Pabbājanīya Kamma) refers to the removal of a bhikkhu from the monastery and village where he resides. It is to be carried out against bhikkhus who are corrupters of families. This formal act was first performed against the bhikkhus Assaji and Punabbasu who resided at Kīṭāgiri. Assaji and Punabbasu were two members of the group of six (chabbaggiya) bhikkhus. When performing this act, bring the bhikkhu who corrupts families into the midst of the Community, accuse him, remind him of the offense, and make him acknowledge the transgression before proceeding.</w:t>
      </w:r>
    </w:p>
    <w:p w:rsidR="008E1767" w:rsidRDefault="00000000">
      <w:pPr>
        <w:pStyle w:val="BodyText"/>
      </w:pPr>
      <w:r>
        <w:t>The Formal Motion for the Act of Banishment</w:t>
      </w:r>
    </w:p>
    <w:p w:rsidR="008E1767" w:rsidRDefault="00000000">
      <w:pPr>
        <w:pStyle w:val="BodyText"/>
      </w:pPr>
      <w:r>
        <w:t>suṇātu me bhante! saṅgho, ime (assaji punabbasukā) bhikkhu kuladūsakā pāpasamācārā. Imesaṃ pāpakā samācārā dissanti ceva suyyanti ca. Kulāni ca imehi duṭṭhāni dissanti ceva suyyanti ca. Yadi saṅghassa pattakallaṃ. Saṅgho (assaji punabbasukānaṃ) bhikkhūnaṃ (kīṭāgirismā) pabbājanīya kammaṃ kareyya. Na (assaji punabbasukehi) (kīṭāgirismiṃ) vatthabbanti. Esā ñatti.</w:t>
      </w:r>
    </w:p>
    <w:p w:rsidR="008E1767" w:rsidRDefault="00000000">
      <w:pPr>
        <w:pStyle w:val="BodyText"/>
      </w:pPr>
      <w:r>
        <w:t xml:space="preserve">suṇātu me bhante! saṅgho, ime (assaji punabbasukā) bhikkhu kuladūsakā pāpasamācārā. Imesaṃ pāpakā samācārā dissanti ceva suyyanti ca. Saṅgho (assaji punabbasukānaṃ) </w:t>
      </w:r>
      <w:r>
        <w:lastRenderedPageBreak/>
        <w:t>bhikkhūnaṃ (kīṭāgirismā) pabbājanīya kammaṃ karoti na (assaji punabbasukehi) bhikkhūhi. (kīṭāgirismiṃ) vatthabbanti. Yassāyasmato khamati (assaji punabbasukānaṃ) bhikkhūnaṃ (kīṭāgirismā) pabbājanīyakammassakaraṇaṃ, na (assaji punabbasukehi) bhikkhūhi (kīṭāgirismiṃ) vatthabbanti. So tuṇhassa. Yassa nakkhamati, so bhāseyya. Dutiyampi etamatthaṃ vadāmi, -pe- tatiyampi etamatthaṃ vadāmi. -pe-</w:t>
      </w:r>
    </w:p>
    <w:p w:rsidR="008E1767" w:rsidRDefault="00000000">
      <w:pPr>
        <w:pStyle w:val="BodyText"/>
      </w:pPr>
      <w:r>
        <w:t>Kataṃ saṅghena (Assaji-Punabbasukānaṃ) bhikkhūnaṃ (Kīṭāgirismā) pabbājanīya kammaṃ, na (Assaji-Punabbasukehi) bhikkhu (Kīṭāgirismiṃ) vatthabbanti. Khamati saṅghassa tasmā tuṇhī evametaṃ dhārayāmi.</w:t>
      </w:r>
    </w:p>
    <w:p w:rsidR="008E1767" w:rsidRDefault="00000000">
      <w:pPr>
        <w:pStyle w:val="BodyText"/>
      </w:pPr>
      <w:r>
        <w:t>There are eighteen duties to be observed by a bhikkhu against whom the Act of Banishment has been performed. When he has obediently fulfilled these eighteen duties and conducted himself properly, and requests the Community to revoke the Act of Banishment, the Community shall revoke it. Assaji and Punabbasu, however, did not conduct themselves properly under the Act of Banishment and began to revile the bhikkhus who had performed the act.</w:t>
      </w:r>
    </w:p>
    <w:p w:rsidR="008E1767" w:rsidRDefault="00000000">
      <w:pPr>
        <w:pStyle w:val="BodyText"/>
      </w:pPr>
      <w:r>
        <w:t>If a bhikkhu, having had the Act of Banishment performed against him for corrupting families, does not leave the monastery and reviles the bhikkhus who performed the act, saying, "These bhikkhus follow a wrong course through favoritism, etc. For such an offense they perform the Act of Banishment against some, but not against others," then other bhikkhus who see or hear this must admonish that bhikkhu up to three times to leave the monastery and to cease reviling the Community. If he does not desist, he must be brought before the Community and admonished. If he still does not desist before the Community, the Act of Formal Admonition (Samanubhāsana) must be performed against him.</w:t>
      </w:r>
    </w:p>
    <w:p w:rsidR="008E1767" w:rsidRDefault="00000000">
      <w:pPr>
        <w:pStyle w:val="BodyText"/>
      </w:pPr>
      <w:r>
        <w:t>The Formal Motion for the Act of Admonition</w:t>
      </w:r>
    </w:p>
    <w:p w:rsidR="008E1767" w:rsidRDefault="00000000">
      <w:pPr>
        <w:pStyle w:val="BodyText"/>
      </w:pPr>
      <w:r>
        <w:t>Suṇātu me bhante! Saṅgho, ayaṃ (Tisso) bhikkhu saṅghena pabbājanīya kammakato, bhikkhū chandāgāmitā dosāgāmitā mohāgāmitā bhayāgāmitā pāpeti. So taṃ vatthuṃ na paṭinissajjati. Yadi saṅghassa pattakallaṃ. Saṅgho (Tissaṃ) bhikkhuṃ samanubhāseyya tassa vatthussa paṭinissaggāya. Esā ñatti.</w:t>
      </w:r>
    </w:p>
    <w:p w:rsidR="008E1767" w:rsidRDefault="00000000">
      <w:pPr>
        <w:pStyle w:val="BodyText"/>
      </w:pPr>
      <w:r>
        <w:t>Suṇātu me bhante! Saṅgho, ayaṃ (Tisso) bhikkhū saṅghena pabbājanīya kammakato. Bhikkhū chandāgāmitā dosāgāmitā mohāgāmitā bhayāgāmitā pāpeti. So vatthuṃ na paṭinissajjati. Saṅgho (Tissaṃ) bhikkhuṃ samanubhāsati tassa paṭinissaggāya. Yassāyasmato khamati (Tissassa) bhikkhuno samanubhāsanā tassa vatthussa paṭinissaggāya. So tuṇhassa. Yassa nakkhamati, so bhāseyya. Dutiyampi etamatthaṃ vadāmi -pe- Tatiyampi etamatthaṃ vadāmi -pe-.</w:t>
      </w:r>
    </w:p>
    <w:p w:rsidR="008E1767" w:rsidRDefault="00000000">
      <w:pPr>
        <w:pStyle w:val="BodyText"/>
      </w:pPr>
      <w:r>
        <w:t>Samanubhaṭṭho saṅghena (Tisso) bhikkhu tassa vatthussa paṭinissaggāya. Khamati saṅghassa tasmā tuṇhī. Evametaṃ dhārayāmi.</w:t>
      </w:r>
    </w:p>
    <w:p w:rsidR="008E1767" w:rsidRDefault="00000000">
      <w:pPr>
        <w:pStyle w:val="BodyText"/>
      </w:pPr>
      <w:r>
        <w:t>Upon the conclusion of this formal motion, the bhikkhus who revile those who performed the Act of Banishment incur an offense of Saṅghādisesa.</w:t>
      </w:r>
    </w:p>
    <w:p w:rsidR="008E1767" w:rsidRDefault="00000000">
      <w:pPr>
        <w:pStyle w:val="BodyText"/>
      </w:pPr>
      <w:r>
        <w:t>Revocation of the Act of Banishment</w:t>
      </w:r>
    </w:p>
    <w:p w:rsidR="008E1767" w:rsidRDefault="00000000">
      <w:pPr>
        <w:pStyle w:val="BodyText"/>
      </w:pPr>
      <w:r>
        <w:lastRenderedPageBreak/>
        <w:t>If a bhikkhu against whom the Act of Banishment was performed resided in a certain monastery and corrupted families in a certain village, he must not wander for alms in that village while residing in that monastery. While residing in that monastery, he must not wander for alms in any other village. Nor should he wander for alms in that village while residing in another monastery. The bhikkhu under the Act of Banishment must fulfill the prescribed eighteen duties. There is no fixed time for fulfilling these duties; even five days may suffice. Having fulfilled the duties, that bhikkhu should approach the Community, arrange his upper robe over one shoulder, pay homage at the feet of the senior bhikkhus, sit in the squatting position, and with joined palms, make the request for the revocation of the Act of Banishment.</w:t>
      </w:r>
    </w:p>
    <w:p w:rsidR="008E1767" w:rsidRDefault="00000000">
      <w:pPr>
        <w:pStyle w:val="BodyText"/>
      </w:pPr>
      <w:r>
        <w:rPr>
          <w:b/>
          <w:bCs/>
        </w:rPr>
        <w:t>The Formula for Requesting Revocation</w:t>
      </w:r>
    </w:p>
    <w:p w:rsidR="008E1767" w:rsidRDefault="00000000">
      <w:pPr>
        <w:pStyle w:val="BodyText"/>
      </w:pPr>
      <w:r>
        <w:rPr>
          <w:b/>
          <w:bCs/>
        </w:rPr>
        <w:t>Ahaṃ bhante! saṅghena pabbājanīya kammakato. Sammā vattāmi. Lomaṃ pātemi. Netthāraṃ vattāmi. Pabbājanīya kammassa paṭippassaddhiṃ yācāmi. Dutiyampi -pe- yācāmi. Tatiyampi -pe- yācāmi.</w:t>
      </w:r>
    </w:p>
    <w:p w:rsidR="008E1767" w:rsidRDefault="00000000">
      <w:pPr>
        <w:pStyle w:val="BodyText"/>
      </w:pPr>
      <w:r>
        <w:t>The Formal Motion for Revoking the Act</w:t>
      </w:r>
    </w:p>
    <w:p w:rsidR="008E1767" w:rsidRDefault="00000000">
      <w:pPr>
        <w:pStyle w:val="BodyText"/>
      </w:pPr>
      <w:r>
        <w:t>Suṇātu me bhante! Saṅgho, ayaṃ (Tisso) bhikkhu saṅghena pabbājanīya kammakato. Sammāvattati. Lomaṃ pāteti. Netthāraṃ vattati. Pabbājanīya kammassa paṭippassaddhiṃ yācati. Yadi saṅghassa pattakallaṃ, saṅgho (Tissassa) bhikkhuno pabbājanīya kammaṃ paṭippassambheyya. Esā ñatti.</w:t>
      </w:r>
    </w:p>
    <w:p w:rsidR="008E1767" w:rsidRDefault="00000000">
      <w:pPr>
        <w:pStyle w:val="BodyText"/>
      </w:pPr>
      <w:r>
        <w:t>Suṇātu me bhante! Saṅgho, ayaṃ (Tisso) bhikkhu pabbājanīya kammakato. Sammā vattati. Lomaṃ pāteti. Netthāraṃ vattati. Pabbājanīya kammassa paṭippassaddhiṃ yācati. Saṅgho (Tissassa) bhikkhuno pabbājanīyakammaṃ paṭippassambheti. Yassāyasmato khamati (Tissassa) bhikkhuno pabbājanīya kammassa paṭippassaddhi. So tuṇhassa. Yassa nakkhamati, so bhāseyya. Dutiyampi etamatthaṃ vadāmi. -pe- Tatiyampi etamatthaṃ vadāmi.</w:t>
      </w:r>
    </w:p>
    <w:p w:rsidR="008E1767" w:rsidRDefault="00000000">
      <w:pPr>
        <w:pStyle w:val="BodyText"/>
      </w:pPr>
      <w:r>
        <w:t>Suṇātu me bhante! Saṅgho. Ayaṃ (Tisso) bhikkhu saṅghena pabbājanīya kammakato. Sammā vattati. Lomaṃ pāteti. Netthāraṃ vattati. Pabbājanīya kammassa paṭippassaddhiṃ yācati. Saṅgho (Tissassa) bhikkhuno pabbājanīya kammaṃ paṭippassambheti. Yassāyasmato khamati. (Tissassa) bhikkhuno pabbājanīya kammassa paṭippassaddhi, so tuṇhassa. Yassa nakkhamati, so bhāseyya.</w:t>
      </w:r>
    </w:p>
    <w:p w:rsidR="008E1767" w:rsidRDefault="00000000">
      <w:pPr>
        <w:pStyle w:val="BodyText"/>
      </w:pPr>
      <w:r>
        <w:t>Paṭippassaddhaṃ saṅghena (Tissassa) bhikkhuno pabbājanīyakammaṃ. Khamati saṅghassa, tasmā tuṇhī. Evametaṃ dhārayāmi.</w:t>
      </w:r>
    </w:p>
    <w:p w:rsidR="008E1767" w:rsidRDefault="00000000">
      <w:pPr>
        <w:pStyle w:val="BodyText"/>
      </w:pPr>
      <w:r>
        <w:t>After the revocation of the Act of Banishment, that bhikkhu is permitted to reside in that monastery. However, that bhikkhu must not accept the four requisites from the families he corrupted. Even if that bhikkhu later becomes an Arahant, he must not accept requisites from those families even after his attainment. For as long as he lives, requisites from those families are unallowable for him. If the people of those families ask, "Venerable sir, why do you not accept the requisites we offer?" and he replies, "Because I previously corrupted your families," and those people say, "We do not give because of that, but now we give out of respect for your virtue," then there is no offense in accepting requisites from them thereafter.</w:t>
      </w:r>
    </w:p>
    <w:p w:rsidR="008E1767" w:rsidRDefault="00000000">
      <w:pPr>
        <w:pStyle w:val="Heading2"/>
      </w:pPr>
      <w:bookmarkStart w:id="141" w:name="Xc27153b4a7002e8bba22cbdab88cc545d4f360a"/>
      <w:bookmarkStart w:id="142" w:name="_Toc231314481"/>
      <w:r>
        <w:lastRenderedPageBreak/>
        <w:t>The Formal Act of Charging with Evasive Speech</w:t>
      </w:r>
      <w:bookmarkEnd w:id="142"/>
    </w:p>
    <w:bookmarkEnd w:id="141"/>
    <w:p w:rsidR="008E1767" w:rsidRDefault="00000000">
      <w:pPr>
        <w:pStyle w:val="FirstParagraph"/>
      </w:pPr>
      <w:r>
        <w:t>The Formal Act of Charging with Evasive Speech is a procedure prescribed for those bhikkhus who, having committed improper actions and fallen into offences, attempt to conceal their fault by speaking of something else when questioned in the midst of the Community.</w:t>
      </w:r>
    </w:p>
    <w:p w:rsidR="008E1767" w:rsidRDefault="00000000">
      <w:pPr>
        <w:pStyle w:val="BodyText"/>
      </w:pPr>
      <w:r>
        <w:t>The formal text of the act is as follows:</w:t>
      </w:r>
    </w:p>
    <w:p w:rsidR="008E1767" w:rsidRDefault="00000000">
      <w:pPr>
        <w:pStyle w:val="BodyText"/>
      </w:pPr>
      <w:r>
        <w:t>Suṇātu me bhante! saṅgho, ayaṃ (channo) bhikkhu saṅghamajjhe āpattiyā anuyuñjiyamāno aññenaññaṃ paṭicarati. Yadi saṅghassa pattakallaṃ, saṅgho (channassa) bhikkhuno aññavādakaṃ ropey‍ya. Esā ñatti.</w:t>
      </w:r>
    </w:p>
    <w:p w:rsidR="008E1767" w:rsidRDefault="00000000">
      <w:pPr>
        <w:pStyle w:val="BodyText"/>
      </w:pPr>
      <w:r>
        <w:t>Suṇātu me bhante! saṅgho, ayaṃ (channo) bhikkhu saṅghamajjhe āpattiyā anuyuñjiyamāno aññenaññaṃ paṭicarati. Saṅgho (channassa) bhikkhuno aññavādakaṃ ropeti. Yassāyasmato khamati (channassa) bhikkhuno aññavādakassa ropanā. So tuṇhassa. Yassa nakkhamati, so bhāsey‍ya.</w:t>
      </w:r>
    </w:p>
    <w:p w:rsidR="008E1767" w:rsidRDefault="00000000">
      <w:pPr>
        <w:pStyle w:val="BodyText"/>
      </w:pPr>
      <w:r>
        <w:t>Ropitaṃ saṅghena (channassa) bhikkhuno aññavādakaṃ. Khamati saṅghassa. Tasmā tuṇhī. Evametaṃ dhārayāmi.</w:t>
      </w:r>
    </w:p>
    <w:p w:rsidR="008E1767" w:rsidRDefault="00000000">
      <w:pPr>
        <w:pStyle w:val="BodyText"/>
      </w:pPr>
      <w:r>
        <w:t>Prior to the performance of this formal act, speaking evasively when questioned in the midst of the Community entails an offence of wrongdoing (dukkaṭa). After the charge of evasive speech has been formally laid, speaking evasively entails an offence to be confessed (pācittiya).</w:t>
      </w:r>
    </w:p>
    <w:p w:rsidR="008E1767" w:rsidRDefault="00000000" w:rsidP="00167C5B">
      <w:pPr>
        <w:pStyle w:val="Heading1"/>
      </w:pPr>
      <w:bookmarkStart w:id="143" w:name="the-act-of-charging-with-vexation"/>
      <w:bookmarkStart w:id="144" w:name="_Toc231314482"/>
      <w:r>
        <w:t>The Act of Charging with Vexation</w:t>
      </w:r>
      <w:bookmarkEnd w:id="144"/>
    </w:p>
    <w:bookmarkEnd w:id="143"/>
    <w:p w:rsidR="008E1767" w:rsidRDefault="00000000">
      <w:pPr>
        <w:pStyle w:val="FirstParagraph"/>
      </w:pPr>
      <w:r>
        <w:t>The Act of Charging with Vexation is an act performed against bhikkhus who, when being questioned in the midst of the Community regarding an offense, remain silent and thereby vex the Community.</w:t>
      </w:r>
    </w:p>
    <w:p w:rsidR="008E1767" w:rsidRDefault="00000000">
      <w:pPr>
        <w:pStyle w:val="BodyText"/>
      </w:pPr>
      <w:r>
        <w:t>The text of the Act is as follows:</w:t>
      </w:r>
    </w:p>
    <w:p w:rsidR="008E1767" w:rsidRDefault="00000000">
      <w:pPr>
        <w:pStyle w:val="BodyText"/>
      </w:pPr>
      <w:r>
        <w:t>Suṇātu me bhante! saṅgho, ayaṃ (channo) bhikkhu saṅghamajjhe āpattiyā anuyuñjiyamāno tuṇhībhūto saṅghaṃ viheseti. Yadi saṅghassa pattakallaṃ, saṅgho (channassa) bhikkhuno vihesakaṃ ropey‍ya. Esā ñatti.</w:t>
      </w:r>
    </w:p>
    <w:p w:rsidR="008E1767" w:rsidRDefault="00000000">
      <w:pPr>
        <w:pStyle w:val="BodyText"/>
      </w:pPr>
      <w:r>
        <w:t>Suṇātu me bhante! saṅgho, ayaṃ (channo) bhikkhu saṅghamajjhe āpattiyā anuyuñjiyamāno tuṇhībhūto saṅghaṃ viheseti. Saṅgho (channassa) bhikkhuno vihesakaṃ ropeti. Yassāyasmato khamati. (channassa) bhikkhuno vihesakassa ropanā. So tuṇhassa. Yassa nakkhamati so bhāsey‍ya.</w:t>
      </w:r>
    </w:p>
    <w:p w:rsidR="008E1767" w:rsidRDefault="00000000">
      <w:pPr>
        <w:pStyle w:val="BodyText"/>
      </w:pPr>
      <w:r>
        <w:t>Ropitaṃ saṅghena (channassa) bhikkhuno vihesakaṃ. Khamati saṅghassa, tasmā tuṇhī. Evametaṃ dhārayāmi.</w:t>
      </w:r>
    </w:p>
    <w:p w:rsidR="008E1767" w:rsidRDefault="00000000">
      <w:pPr>
        <w:pStyle w:val="BodyText"/>
      </w:pPr>
      <w:r>
        <w:t>After this act has been performed, a bhikkhu who vexes the Community by not speaking when questioned about an offense in the midst of the Community incurs a Pācittiya offense.</w:t>
      </w:r>
    </w:p>
    <w:p w:rsidR="008E1767" w:rsidRDefault="00000000">
      <w:pPr>
        <w:pStyle w:val="BodyText"/>
      </w:pPr>
      <w:r>
        <w:lastRenderedPageBreak/>
        <w:t>The Act of Formal Rebuking for bhikkhus holding evil views.</w:t>
      </w:r>
    </w:p>
    <w:p w:rsidR="008E1767" w:rsidRDefault="00000000">
      <w:pPr>
        <w:pStyle w:val="BodyText"/>
      </w:pPr>
      <w:r>
        <w:t>In the time of the Buddha, a bhikkhu named Ariṭṭha held the view: "I understand the Dhamma taught by the Blessed One in such a way that those things called obstructive states by the Blessed One are not actually able to obstruct one who indulges in them." He argued that laypeople who enjoy the five cords of sensual pleasure become Stream-enterers, Once-returners, and Non-returners; and that bhikkhus also attain Arahantship while seeing pleasant forms, hearing sounds, smelling scents, tasting flavors, and experiencing the touch of soft garments. Therefore, he claimed there is no reason why the single act of touching a woman should be obstructive. On account of that matter, the Buddha prescribed the Act of Formal Rebuking for bhikkhus who hold such views and firmly cling to them without abandoning them.</w:t>
      </w:r>
    </w:p>
    <w:p w:rsidR="008E1767" w:rsidRDefault="00000000">
      <w:pPr>
        <w:pStyle w:val="BodyText"/>
      </w:pPr>
      <w:r>
        <w:t>It is performed thus: Bhikkhus who see or hear of a bhikkhu holding such an evil view must admonish him up to three times to abandon that view. If he does not abandon the view upon being admonished, he incurs a Dukkaṭa offense. Bhikkhus who see or hear of it but do not admonish him also incur a Dukkaṭa offense. If he does not abandon the view after being admonished, bring that bhikkhu into the midst of the Community and admonish him up to three times. If he does not comply, he incurs another Dukkaṭa offense. If he still does not abandon it, perform the Act of Formal Rebuking against that bhikkhu.</w:t>
      </w:r>
    </w:p>
    <w:p w:rsidR="008E1767" w:rsidRDefault="00000000">
      <w:pPr>
        <w:pStyle w:val="BodyText"/>
      </w:pPr>
      <w:r>
        <w:t>The text of the Act.</w:t>
      </w:r>
    </w:p>
    <w:p w:rsidR="008E1767" w:rsidRDefault="00000000">
      <w:pPr>
        <w:pStyle w:val="BodyText"/>
      </w:pPr>
      <w:r>
        <w:t>Suṇātu me bhante! saṅgho, (tissassa) bhikkhuno evarūpaṃ pāpakaṃ diṭṭhigataṃ uppannaṃ, tathā haṃ bhagavatā dhammaṃ desitaṃ ājānāmi, yathā ye me antarāyikā dhammā vuttā bhagavatā, te paṭisevato nālaṃ antarāyāyāti. So taṃ diṭṭhiṃ na paṭinissajjati. Yadi saṅghassa pattakallaṃ, saṅgho (tissaṃ) bhikkhuṃ samanubhāsey‍ya tassā diṭṭhiyā paṭinissaggāya. Esā ñatti.</w:t>
      </w:r>
    </w:p>
    <w:p w:rsidR="008E1767" w:rsidRDefault="00000000">
      <w:pPr>
        <w:pStyle w:val="BodyText"/>
      </w:pPr>
      <w:r>
        <w:t>Suṇātu me bhante! saṅgho, (tissassa) bhikkhuno evarūpaṃ pāpakaṃ diṭṭhigataṃ uppannaṃ, “Tathāhaṃ bhagavatā dhammaṃ desitaṃ ājānāmi yathā ye me antarāyikā dhammā vuttā bhagavatā te paṭisevato nālaṃ antarāyāyāti.” so taṃ diṭṭhiṃ na paṭinissajjati. Saṅgho (tissaṃ) bhikkhuṃ samanubhāsati tassā diṭṭhiyā paṭinissaggāya. Yassāyasmato khamati (tissassa) bhikkhuno samanubhāsanā tassā diṭṭhiyā paṭinissaggāya. So tuṇhassa. Yassa nakkhamati, so bhāsey‍ya.</w:t>
      </w:r>
    </w:p>
    <w:p w:rsidR="008E1767" w:rsidRDefault="00000000">
      <w:pPr>
        <w:pStyle w:val="BodyText"/>
      </w:pPr>
      <w:r>
        <w:t>Dutiyampi etamat‍thaṃ vadāmi. -pe- tatiyampi etamat‍thaṃ vdāmi.</w:t>
      </w:r>
    </w:p>
    <w:p w:rsidR="008E1767" w:rsidRDefault="00000000">
      <w:pPr>
        <w:pStyle w:val="BodyText"/>
      </w:pPr>
      <w:r>
        <w:t>Suṇātu me bhante! saṅgho, (tissassa) bhikkhuno evarūpaṃ pāpakaṃ diṭṭhigataṃ uppannaṃ, tathāhaṃ bhagavato dhammaṃ desitaṃ ājānāmi. Yathā ye me antarāyikā dhammā vuttā bhagavatā te paṭisevato nālaṃ antarāyāyāti. So taṃ diṭṭhiṃ na paṭinissajjati. Saṅgho (tissaṃ) bhikkhuṃ samanubhāsati tassā diṭṭhiyā paṭinissaggāya. Yassāyasmato khamati (tissassa) bhikkhuno samanubhāsanā tassā diṭṭhiyā paṭinissaggāya. So tuṇhassa. Yassa nakkhamati, so bhāsey‍ya.</w:t>
      </w:r>
    </w:p>
    <w:p w:rsidR="008E1767" w:rsidRDefault="00000000">
      <w:pPr>
        <w:pStyle w:val="BodyText"/>
      </w:pPr>
      <w:r>
        <w:t>Samanubhaṭṭho saṅghena (tisso) bhikkhu tassā diṭṭhiyā paṭinissaggāya. Khamati saṅghassa tasmā tuṇhī. Evametaṃ dhārayāmi.</w:t>
      </w:r>
    </w:p>
    <w:p w:rsidR="008E1767" w:rsidRDefault="00000000">
      <w:pPr>
        <w:pStyle w:val="BodyText"/>
      </w:pPr>
      <w:r>
        <w:lastRenderedPageBreak/>
        <w:t>Immediately upon the conclusion of this act, the bhikkhu holding the view incurs a Pācittiya offense.</w:t>
      </w:r>
    </w:p>
    <w:p w:rsidR="008E1767" w:rsidRDefault="00000000">
      <w:pPr>
        <w:pStyle w:val="BodyText"/>
      </w:pPr>
      <w:r>
        <w:t>The Act of Expulsion for Sāmaṇeras holding wrong views.</w:t>
      </w:r>
    </w:p>
    <w:p w:rsidR="008E1767" w:rsidRDefault="00000000">
      <w:pPr>
        <w:pStyle w:val="BodyText"/>
      </w:pPr>
      <w:r>
        <w:t>If a Sāmaṇera speaks in dispraise of the Buddha, the Dhamma, or the Sangha, or says that what is unallowable is allowable, or holds wrong views, admonish him up to three times to abandon that fault. If the Sāmaṇera does not abandon that view, assemble the Community and tell him in the midst of the Community to abandon that view. If the Sāmaṇera abandons the view, it is well. If he does not abandon it, perform the Act of Expulsion against him. Among the four types of legal acts, this is an Act of Announcement (Apolokana-kamma). When performing it, a competent bhikkhu should announce the expulsion of the Sāmaṇera with the following text:</w:t>
      </w:r>
    </w:p>
    <w:p w:rsidR="008E1767" w:rsidRDefault="00000000">
      <w:pPr>
        <w:pStyle w:val="BodyText"/>
      </w:pPr>
      <w:r>
        <w:t>The text of the Act.</w:t>
      </w:r>
    </w:p>
    <w:p w:rsidR="008E1767" w:rsidRDefault="00000000">
      <w:pPr>
        <w:pStyle w:val="BodyText"/>
      </w:pPr>
      <w:r>
        <w:t xml:space="preserve">Saṅghaṃ bhante! pucchāmi, ayaṃ (kaṇṭhako) sāmaṇero buddhassa dhammassa saṅghassa avaṇṇavādi micchādiṭṭhiko, yaṃ aññe sāmaṇerā labhanti bhikkhūhi saddhiṃ dvirattatirattaṃ sahasey‍ya, tassā alābhāya nissāraṇā ruccati saṅghassa. </w:t>
      </w:r>
    </w:p>
    <w:p w:rsidR="008E1767" w:rsidRDefault="00000000">
      <w:pPr>
        <w:pStyle w:val="BodyText"/>
      </w:pPr>
      <w:r>
        <w:t>Dutiyampi saṅghaṃ bhante pucchāmi. -pe- nissāraṇā ruccati saṅghassa.</w:t>
      </w:r>
    </w:p>
    <w:p w:rsidR="008E1767" w:rsidRDefault="00000000">
      <w:pPr>
        <w:pStyle w:val="BodyText"/>
      </w:pPr>
      <w:r>
        <w:t xml:space="preserve">Tatiyampi saṅghaṃ bhante pucchāmi. -pe- nissāraṇā ruccati saṅghassa. </w:t>
      </w:r>
    </w:p>
    <w:p w:rsidR="008E1767" w:rsidRDefault="00000000">
      <w:pPr>
        <w:pStyle w:val="BodyText"/>
      </w:pPr>
      <w:r>
        <w:t>Having thus informed the Community, say to the Sāmaṇera: "Go, unprincipled Sāmaṇera, be destroyed!" A Sāmaṇera who has been thus expelled must be shunned by all bhikkhus. A bhikkhu who supports such an expelled Sāmaṇera, or accepts services from him, or shares Dhamma or material things with him, or sleeps in the same lodging with him, incurs a Pācittiya offense.</w:t>
      </w:r>
    </w:p>
    <w:p w:rsidR="008E1767" w:rsidRDefault="00000000" w:rsidP="00167C5B">
      <w:pPr>
        <w:pStyle w:val="Heading1"/>
      </w:pPr>
      <w:bookmarkStart w:id="145" w:name="rehabilitation-osāraṇa"/>
      <w:bookmarkStart w:id="146" w:name="_Toc231314483"/>
      <w:r>
        <w:t>Rehabilitation (Osāra</w:t>
      </w:r>
      <w:r>
        <w:rPr>
          <w:rFonts w:ascii="Calibri" w:hAnsi="Calibri" w:cs="Calibri"/>
        </w:rPr>
        <w:t>ṇ</w:t>
      </w:r>
      <w:r>
        <w:t>a)</w:t>
      </w:r>
      <w:bookmarkEnd w:id="146"/>
    </w:p>
    <w:bookmarkEnd w:id="145"/>
    <w:p w:rsidR="008E1767" w:rsidRDefault="00000000">
      <w:pPr>
        <w:pStyle w:val="FirstParagraph"/>
      </w:pPr>
      <w:r>
        <w:t>If a novice who has been expelled has reformed, abandoned his wrong views, and asks the Community for forgiveness, have him request the removal of the act of expulsion three times. He should then be rehabilitated by an act of announcement (apalokana-kamma).</w:t>
      </w:r>
    </w:p>
    <w:p w:rsidR="008E1767" w:rsidRDefault="00000000">
      <w:pPr>
        <w:pStyle w:val="BodyText"/>
      </w:pPr>
      <w:r>
        <w:t>The Act-Text</w:t>
      </w:r>
    </w:p>
    <w:p w:rsidR="008E1767" w:rsidRDefault="00000000">
      <w:pPr>
        <w:pStyle w:val="BodyText"/>
      </w:pPr>
      <w:r>
        <w:t xml:space="preserve">Saṅghaṃ bhante! āpucchāmi. Ayaṃ (kaṇṭhako) sāmaṇero buddhassa dhammassa saṅghassa avaṇṇavādī micchādiṭṭhiko. Yaṃ aññe sāmaṇerā labhanti dviratta tirattaṃ bhikkhūhi saddhiṃ sahasey‍yaṃ, tassā alābhāya nissārito. Svāyaṃ idāni orato virato lajjidhammaṃ okkanto, hirottappe patiṭṭhito, katadaṇḍa kammo, accayaṃ deseti. Imassa sāmaṇerassa yathā pure kāyasambhoga sāmaggidānaṃ. Ruccati saṅghassa. </w:t>
      </w:r>
    </w:p>
    <w:p w:rsidR="008E1767" w:rsidRDefault="00000000">
      <w:pPr>
        <w:pStyle w:val="BodyText"/>
      </w:pPr>
      <w:r>
        <w:t>Dutiyampi -pe- tatiyampi -pe-</w:t>
      </w:r>
    </w:p>
    <w:p w:rsidR="008E1767" w:rsidRDefault="00000000" w:rsidP="00BA6B96">
      <w:pPr>
        <w:pStyle w:val="Heading1"/>
      </w:pPr>
      <w:bookmarkStart w:id="147" w:name="the-higher-penalty-brahmadaṇḍa"/>
      <w:bookmarkStart w:id="148" w:name="_Toc231314484"/>
      <w:r>
        <w:lastRenderedPageBreak/>
        <w:t>The Higher Penalty (Brahmada</w:t>
      </w:r>
      <w:r>
        <w:rPr>
          <w:rFonts w:ascii="Calibri" w:hAnsi="Calibri" w:cs="Calibri"/>
        </w:rPr>
        <w:t>ṇḍ</w:t>
      </w:r>
      <w:r>
        <w:t>a)</w:t>
      </w:r>
      <w:bookmarkEnd w:id="148"/>
    </w:p>
    <w:bookmarkEnd w:id="147"/>
    <w:p w:rsidR="008E1767" w:rsidRDefault="00000000">
      <w:pPr>
        <w:pStyle w:val="FirstParagraph"/>
      </w:pPr>
      <w:r>
        <w:t>The Tathāgata prescribed the Higher Penalty for the bhikkhu named Channa, who behaved by reviling the bhikkhus and refusing to accept the exhortations and instructions of his fellow celibates. The Vinaya Commentary states: “Yo añño’pi bhikkhu mukharo hoti bhikkhuṃ aruttavacanehi ghaṭṭento khuṃsento vamhento viharati tassā’pi dātabbo” — meaning this penalty should also be imposed upon any other harsh-spoken bhikkhu who dwells harassing, disparaging, and scorning bhikkhus with improper speech. This penalty must be imposed by an Act of Proclamation (apalokana-kamma).</w:t>
      </w:r>
    </w:p>
    <w:p w:rsidR="008E1767" w:rsidRDefault="00000000">
      <w:pPr>
        <w:pStyle w:val="BodyText"/>
      </w:pPr>
      <w:r>
        <w:t>The Formal Act (Kammavācā).</w:t>
      </w:r>
    </w:p>
    <w:p w:rsidR="008E1767" w:rsidRDefault="00000000">
      <w:pPr>
        <w:pStyle w:val="BodyText"/>
      </w:pPr>
      <w:r>
        <w:t>Bhante (it‍thaṃ nāmo) bhikkhu mukharo, bhikkhu duruttavacanehi ghaṭṭento viharati. So bhikkhu yaṃ icchey‍ya taṃ vadey‍ya. Bhikkhūhi (it‍thaṃ nāmo) bhikkhu neva vattabbo, na ovaditabbo, na anusāsitabbo. Saṅghaṃ bhante pucchāmi (itthannāmassa) bhikkhuno b‍rahmadaṇḍassa dānaṃ. Ruccati saṅghassa.</w:t>
      </w:r>
    </w:p>
    <w:p w:rsidR="008E1767" w:rsidRDefault="00000000">
      <w:pPr>
        <w:pStyle w:val="BodyText"/>
      </w:pPr>
      <w:r>
        <w:t>Dutiyampi -pe- tatiyampi -pe-</w:t>
      </w:r>
    </w:p>
    <w:p w:rsidR="008E1767" w:rsidRDefault="00000000">
      <w:pPr>
        <w:pStyle w:val="BodyText"/>
      </w:pPr>
      <w:r>
        <w:t>After this act is performed, whatever that bhikkhu may say, the other bhikkhus shall say nothing to him. He shall not be exhorted nor instructed. If that bhikkhu later becomes disciplined, abandons his evil ways, and asks for forgiveness from the Community, the penalty shall be revoked by the Community.</w:t>
      </w:r>
    </w:p>
    <w:p w:rsidR="008E1767" w:rsidRDefault="00000000">
      <w:pPr>
        <w:pStyle w:val="BodyText"/>
      </w:pPr>
      <w:r>
        <w:t>The Formal Act for Revocation.</w:t>
      </w:r>
    </w:p>
    <w:p w:rsidR="008E1767" w:rsidRDefault="00000000">
      <w:pPr>
        <w:pStyle w:val="BodyText"/>
      </w:pPr>
      <w:r>
        <w:t>Bhante! bhikkhusaṅgho (asukassa) bhikkhuno b‍rahmadaṇḍaṃ adāsi. So bhikkhu sorato nivātavutti lajjidhammaṃ okkanto, hirottappe patiṭṭhito, paṭisaṅkhā āyatiṃ saṃvare tiṭṭhati. Saṅghaṃ bhante! pucchāmi tassa bhikkhuno b‍rahmadaṇḍassa paṭippassaddhiṃ. Ruccati saṅghassa.</w:t>
      </w:r>
    </w:p>
    <w:p w:rsidR="008E1767" w:rsidRDefault="00000000">
      <w:pPr>
        <w:pStyle w:val="BodyText"/>
      </w:pPr>
      <w:r>
        <w:t>Dutiyampi -pe- tatiyampi -pe-</w:t>
      </w:r>
    </w:p>
    <w:p w:rsidR="008E1767" w:rsidRDefault="00000000" w:rsidP="00BA6B96">
      <w:pPr>
        <w:pStyle w:val="Heading1"/>
      </w:pPr>
      <w:bookmarkStart w:id="149" w:name="the-act-of-charging-with-delusion"/>
      <w:bookmarkStart w:id="150" w:name="_Toc231314485"/>
      <w:r>
        <w:t>The Act of Charging with Delusion</w:t>
      </w:r>
      <w:bookmarkEnd w:id="150"/>
    </w:p>
    <w:bookmarkEnd w:id="149"/>
    <w:p w:rsidR="008E1767" w:rsidRDefault="00000000">
      <w:pPr>
        <w:pStyle w:val="FirstParagraph"/>
      </w:pPr>
      <w:r>
        <w:t>Certain bhikkhus, when the Patimokkha is being recited, do not listen attentively and subsequently commit an offense, saying: "We did not know earlier that this was a fault—that there is an offense for this; we have only now learned that such a training rule exists." They thus attempt to convince the Community that the offense was committed through ignorance. The Act of Charging with Delusion is the formal act prescribed for the purpose of disciplining such bhikkhus.</w:t>
      </w:r>
    </w:p>
    <w:p w:rsidR="008E1767" w:rsidRDefault="00000000">
      <w:pPr>
        <w:pStyle w:val="BodyText"/>
      </w:pPr>
      <w:r>
        <w:t xml:space="preserve">Ignorance of a training rule is not a valid ground for exemption from an offense. Therefore, have the bhikkhu who claims to have committed the offense through ignorance confess that offense. If the bhikkhus are aware that the offending bhikkhu has attended the recitation of the Patimokkha </w:t>
      </w:r>
      <w:r>
        <w:lastRenderedPageBreak/>
        <w:t>at least two or three times previously, the Community should carry out the Act of Charging with Delusion against him.</w:t>
      </w:r>
    </w:p>
    <w:p w:rsidR="008E1767" w:rsidRDefault="00000000">
      <w:pPr>
        <w:pStyle w:val="BodyText"/>
      </w:pPr>
      <w:r>
        <w:t>The formal act-statement for performing it is as follows:</w:t>
      </w:r>
    </w:p>
    <w:p w:rsidR="008E1767" w:rsidRDefault="00000000">
      <w:pPr>
        <w:pStyle w:val="BodyText"/>
      </w:pPr>
      <w:r>
        <w:t>Suṇātu me bhante! saṅgho. Ayaṃ (tisso) bhikkhu pātimokkhe uddissamāne na sādhukaṃ aṭṭikat‍vā manasikaroti. Yadi saṅghassa pattakallaṃ. Saṅgho (tissassa) bhikkhuno mohaṃ āropey‍ya. Esā ñatti.</w:t>
      </w:r>
    </w:p>
    <w:p w:rsidR="008E1767" w:rsidRDefault="00000000">
      <w:pPr>
        <w:pStyle w:val="BodyText"/>
      </w:pPr>
      <w:r>
        <w:t>Suṇātu me bhante! saṅgho, ayaṃ (tisso) bhikkhu pātimokkhe uddissamāne na sādhukaṃ aṭṭikat‍vā manasikaroti. Saṅgho (tissassa) bhikkhuno mohaṃ āropeti. Yassāyasmato khamati. (tissassa) bhikkhuno mohassa āropanā. So tuṇhassa. Yassa nakkhamati so bhāsey‍ya.</w:t>
      </w:r>
    </w:p>
    <w:p w:rsidR="008E1767" w:rsidRDefault="00000000">
      <w:pPr>
        <w:pStyle w:val="BodyText"/>
      </w:pPr>
      <w:r>
        <w:t>Āropito saṅghena (tissassa) bhikkhuno moho. Khamati saṅghassa. Tasmā tuṇhī. Evametaṃ dhārayāmi.</w:t>
      </w:r>
    </w:p>
    <w:p w:rsidR="008E1767" w:rsidRDefault="00000000">
      <w:pPr>
        <w:pStyle w:val="BodyText"/>
      </w:pPr>
      <w:r>
        <w:t>If, after this formal act has been performed, the bhikkhu still claims ignorance of the training rule, he incurs a Pacittiya offense.</w:t>
      </w:r>
    </w:p>
    <w:p w:rsidR="008E1767" w:rsidRDefault="00000000" w:rsidP="00BA6B96">
      <w:pPr>
        <w:pStyle w:val="Heading1"/>
      </w:pPr>
      <w:bookmarkStart w:id="151" w:name="the-act-of-censure-tajjanīya-kamma"/>
      <w:bookmarkStart w:id="152" w:name="_Toc231314486"/>
      <w:r>
        <w:t>The Act of Censure (Tajjanīya Kamma)</w:t>
      </w:r>
      <w:bookmarkEnd w:id="152"/>
    </w:p>
    <w:bookmarkEnd w:id="151"/>
    <w:p w:rsidR="008E1767" w:rsidRDefault="00000000">
      <w:pPr>
        <w:pStyle w:val="FirstParagraph"/>
      </w:pPr>
      <w:r>
        <w:t>During the time of the Buddha, the two bhikkhus named Paṇḍuka and Lohitaka were frequently makers of strife, makers of quarrels, makers of disputes, makers of idle talk, and makers of legal questions in the Community, and they exhorted other bhikkhus to do the same. To discipline such bhikkhus, the Blessed One prescribed this Act of Censure (Tajjanīya Kamma). When performing it, bring the quarrelsome bhikkhus into the midst of the Community, charge them, remind them of the offense, and having made them acknowledge the offense, the formal act should be performed.</w:t>
      </w:r>
    </w:p>
    <w:p w:rsidR="008E1767" w:rsidRDefault="00000000">
      <w:pPr>
        <w:pStyle w:val="BodyText"/>
      </w:pPr>
      <w:r>
        <w:t>The formal text of the motion is as follows:</w:t>
      </w:r>
    </w:p>
    <w:p w:rsidR="008E1767" w:rsidRDefault="00000000">
      <w:pPr>
        <w:pStyle w:val="BodyText"/>
      </w:pPr>
      <w:r>
        <w:t>Suṇātu me bhante! Saṅgho, ime (Paṇḍuka Lohitakā) bhikkhū attanā bhaṇḍanakārakā kalahakārakā vivādakārakā bhassakārakā saṅghe adhikaraṇakārakā, yepi caññe bhikkhū bhaṇḍanakārakā kalahakārakā vivādakārakā bhassakārakā saṅghe adhikaraṇakārakā. Te upasaṅkamitvā evaṃ vadanti “mā kho tumhe āyasmanto eso ajesi, balavā balavaṃ paṭimantetha, tumhe tena paṇḍitatarā ca byattatarā ca bahussutatarā ca alamattatarā ca, mā cassa bhāyittha. Mayampi tumhākaṃ pakkhā bhavissāmā”ti. Tena anuppannāni ceva bhaṇḍanāni uppajjanti uppannāni ca bhaṇḍanāni bhiyyobhāvāya vepullāya saṃvattanti. Yadi saṅghassa pattakallaṃ, saṅgho (Paṇḍuka Lohitakānaṃ) bhikkhūnaṃ tajjanīyakammaṃ kareyya. Esā ñatti.</w:t>
      </w:r>
    </w:p>
    <w:p w:rsidR="008E1767" w:rsidRDefault="00000000">
      <w:pPr>
        <w:pStyle w:val="BodyText"/>
      </w:pPr>
      <w:r>
        <w:t xml:space="preserve">Suṇātu me bhante! Saṅgho, ime (Paṇḍuka Lohitakā) bhikkhū attanā bhaṇḍana kārakā -pe- saṅgho adhikaraṇa kārakā, yepi caññe bhikkhū bhaṇḍanakārakā -pe- saṅghe adhikaraṇakārakā, te upasaṅkamitvā evaṃ vadanti “mā kho tumhe āyasmanto eso ajesi, balavā balavaṃ paṭimantetha tumhe tena paṇḍitatarā ca byattatarā ca bahussutatarā ca alamattatarā ca mā cassa bhāyittha, mayampi tumhākaṃ pakkhā bhavissāmā” ti tena anuppannāni ca bhaṇḍanāni uppajjanti. Uppannāni ca bhaṇḍanāni bhiyyobhāvāya vepullāya saṃvattanti. Saṅgho (Paṇḍuka Lohitakānaṃ) </w:t>
      </w:r>
      <w:r>
        <w:lastRenderedPageBreak/>
        <w:t>bhikkhūnaṃ tajjanīya kammaṃ karoti. Yassāyasmato khamati (Paṇḍuka Lohitakānaṃ) bhikkhūnaṃ tajjanīya kammassa karaṇaṃ. So tuṇhassa. Yassa nakkhamati. So bhāseyya.</w:t>
      </w:r>
    </w:p>
    <w:p w:rsidR="008E1767" w:rsidRDefault="00000000">
      <w:pPr>
        <w:pStyle w:val="BodyText"/>
      </w:pPr>
      <w:r>
        <w:t>Dutiyampi etamatthaṃ vadāmi. Suṇātu me bhante! Saṅgho, ime (Paṇḍuka Lohitakā) bhikkhū attanā bhaṇḍanakārakā -pe- saṅghe adhikaraṇakārakā. Ye’pi caññe bhikkhū bhaṇḍanakārakā -pe- saṅghe adhikaraṇakārakā, te upasaṅkamitvā evaṃ vadanti balavā balavaṃ paṭimantetha, tumhe tena paṇḍitatarā ca byattatarā ca bahussutatarā ca alamattatarā ca, mā cassa bhāyittha, mayampi tumhākaṃ pakkhā bhavissāmā”ti. Tena anuppannāni ceva bhaṇḍanāni uppajjanti. Uppannāni ca bhaṇḍanāni bhiyyobhāvāya vepullāya saṃvattanti. Saṅgho (Paṇḍuka Lohitakānaṃ) bhikkhūnaṃ tajjanīyakammaṃ karoti yassāyasmato khamati (Paṇḍuka Lohitakānaṃ) bhikkhūnaṃ tajjanīya kammassa karaṇaṃ. So tuṇhassa, yassa nakkhamati, so bhāseyya.</w:t>
      </w:r>
    </w:p>
    <w:p w:rsidR="008E1767" w:rsidRDefault="00000000">
      <w:pPr>
        <w:pStyle w:val="BodyText"/>
      </w:pPr>
      <w:r>
        <w:t>Tatiyampi etamatthaṃ vadāmi. Suṇātu me bhante! Saṅgho, ime (Paṇḍuka Lohitakā) bhikkhū attanā bhaṇḍanakārakā -pe- saṅghe adhikaraṇakārakā, ye’pi caññe bhikkhū bhaṇḍanakārakā -pe- saṅghe adhikaraṇakārakā te upasaṅkamitvā evaṃ vadanti “mā kho tumhe āyasmanto eso ajesi, balavā balavaṃ paṭimantetha tumhe tena paṇḍitatarā ca byattatarā ca bahussutatarā ca alamattatarā ca. Mā cassa bhāyittha, mayampi tumhākaṃ pakkhā bhavissāmā”ti tena anuppannāni ceva bhaṇḍanāni uppajjanti. Uppannāni ca bhaṇḍanāni bhiyyobhāvāya vepullāya saṃvattanti. Saṅgho (Paṇḍuka Lohitakānaṃ) bhikkhūnaṃ tajjanīya kammaṃ karoti. Yassāyasmato khamati. (Paṇḍuka Lohitakānaṃ) bhikkhūnaṃ tajjanīyakammassa karaṇaṃ, so tuṇhassa. Yassa nakkhamati. So bhāseyya.</w:t>
      </w:r>
    </w:p>
    <w:p w:rsidR="008E1767" w:rsidRDefault="00000000">
      <w:pPr>
        <w:pStyle w:val="BodyText"/>
      </w:pPr>
      <w:r>
        <w:t>Kataṃ saṅghena (Paṇḍuka Lohitakānaṃ) bhikkhūnaṃ tajjanīya kammaṃ. Khamati saṅghassa. Tasmā tuṇhī. Evametaṃ dhārayāmi.</w:t>
      </w:r>
    </w:p>
    <w:p w:rsidR="008E1767" w:rsidRDefault="00000000">
      <w:pPr>
        <w:pStyle w:val="BodyText"/>
      </w:pPr>
      <w:r>
        <w:t>The Eighteen Duties to be Observed by Bhikkhus Subjected to the Act of Censure</w:t>
      </w:r>
    </w:p>
    <w:p w:rsidR="008E1767" w:rsidRDefault="00000000">
      <w:pPr>
        <w:pStyle w:val="BodyText"/>
      </w:pPr>
      <w:r>
        <w:t>A bhikkhu who has been subjected to the Act of Censure:</w:t>
      </w:r>
    </w:p>
    <w:p w:rsidR="008E1767" w:rsidRDefault="00000000">
      <w:pPr>
        <w:pStyle w:val="Compact"/>
        <w:numPr>
          <w:ilvl w:val="0"/>
          <w:numId w:val="13"/>
        </w:numPr>
      </w:pPr>
      <w:r>
        <w:t>Should not confer the full admission (Upasampadā) as a Preceptor or as a Teacher.</w:t>
      </w:r>
    </w:p>
    <w:p w:rsidR="008E1767" w:rsidRDefault="00000000">
      <w:pPr>
        <w:pStyle w:val="Compact"/>
        <w:numPr>
          <w:ilvl w:val="0"/>
          <w:numId w:val="13"/>
        </w:numPr>
      </w:pPr>
      <w:r>
        <w:t>Should not give the going-forth (Pabbajja) to a youth as a Preceptor.</w:t>
      </w:r>
    </w:p>
    <w:p w:rsidR="008E1767" w:rsidRDefault="00000000">
      <w:pPr>
        <w:pStyle w:val="Compact"/>
        <w:numPr>
          <w:ilvl w:val="0"/>
          <w:numId w:val="13"/>
        </w:numPr>
      </w:pPr>
      <w:r>
        <w:t>Should not give dependence (Nissaya) to other bhikkhus.</w:t>
      </w:r>
    </w:p>
    <w:p w:rsidR="008E1767" w:rsidRDefault="00000000">
      <w:pPr>
        <w:pStyle w:val="Compact"/>
        <w:numPr>
          <w:ilvl w:val="0"/>
          <w:numId w:val="13"/>
        </w:numPr>
      </w:pPr>
      <w:r>
        <w:t>Should not accept the agreement to exhort the bhikkhunis.</w:t>
      </w:r>
    </w:p>
    <w:p w:rsidR="008E1767" w:rsidRDefault="00000000">
      <w:pPr>
        <w:pStyle w:val="Compact"/>
        <w:numPr>
          <w:ilvl w:val="0"/>
          <w:numId w:val="13"/>
        </w:numPr>
      </w:pPr>
      <w:r>
        <w:t>Even if he has previously received the agreement, he should not exhort the bhikkhunis.</w:t>
      </w:r>
    </w:p>
    <w:p w:rsidR="008E1767" w:rsidRDefault="00000000">
      <w:pPr>
        <w:pStyle w:val="Compact"/>
        <w:numPr>
          <w:ilvl w:val="0"/>
          <w:numId w:val="13"/>
        </w:numPr>
      </w:pPr>
      <w:r>
        <w:t>He should not commit that same offense for which the Act of Censure was performed.</w:t>
      </w:r>
    </w:p>
    <w:p w:rsidR="008E1767" w:rsidRDefault="00000000">
      <w:pPr>
        <w:pStyle w:val="Compact"/>
        <w:numPr>
          <w:ilvl w:val="0"/>
          <w:numId w:val="13"/>
        </w:numPr>
      </w:pPr>
      <w:r>
        <w:t>He should not commit another offense of a similar kind.</w:t>
      </w:r>
    </w:p>
    <w:p w:rsidR="008E1767" w:rsidRDefault="00000000">
      <w:pPr>
        <w:pStyle w:val="Compact"/>
        <w:numPr>
          <w:ilvl w:val="0"/>
          <w:numId w:val="13"/>
        </w:numPr>
      </w:pPr>
      <w:r>
        <w:t>He should not commit any worse offense.</w:t>
      </w:r>
    </w:p>
    <w:p w:rsidR="008E1767" w:rsidRDefault="00000000">
      <w:pPr>
        <w:pStyle w:val="Compact"/>
        <w:numPr>
          <w:ilvl w:val="0"/>
          <w:numId w:val="13"/>
        </w:numPr>
      </w:pPr>
      <w:r>
        <w:t>He should not criticize the Act of Censure.</w:t>
      </w:r>
    </w:p>
    <w:p w:rsidR="008E1767" w:rsidRDefault="00000000">
      <w:pPr>
        <w:pStyle w:val="Compact"/>
        <w:numPr>
          <w:ilvl w:val="0"/>
          <w:numId w:val="13"/>
        </w:numPr>
      </w:pPr>
      <w:r>
        <w:t>He should not criticize those bhikkhus who performed the formal act.</w:t>
      </w:r>
    </w:p>
    <w:p w:rsidR="008E1767" w:rsidRDefault="00000000">
      <w:pPr>
        <w:pStyle w:val="Compact"/>
        <w:numPr>
          <w:ilvl w:val="0"/>
          <w:numId w:val="13"/>
        </w:numPr>
      </w:pPr>
      <w:r>
        <w:t>He should not suspend the Uposatha of a regular bhikkhu.</w:t>
      </w:r>
    </w:p>
    <w:p w:rsidR="008E1767" w:rsidRDefault="00000000">
      <w:pPr>
        <w:pStyle w:val="Compact"/>
        <w:numPr>
          <w:ilvl w:val="0"/>
          <w:numId w:val="13"/>
        </w:numPr>
      </w:pPr>
      <w:r>
        <w:t>He should not suspend the Pavarana of a regular bhikkhu.</w:t>
      </w:r>
    </w:p>
    <w:p w:rsidR="008E1767" w:rsidRDefault="00000000">
      <w:pPr>
        <w:pStyle w:val="Compact"/>
        <w:numPr>
          <w:ilvl w:val="0"/>
          <w:numId w:val="13"/>
        </w:numPr>
      </w:pPr>
      <w:r>
        <w:t>He should not issue a summons to a regular bhikkhu.</w:t>
      </w:r>
    </w:p>
    <w:p w:rsidR="008E1767" w:rsidRDefault="00000000">
      <w:pPr>
        <w:pStyle w:val="Compact"/>
        <w:numPr>
          <w:ilvl w:val="0"/>
          <w:numId w:val="13"/>
        </w:numPr>
      </w:pPr>
      <w:r>
        <w:t>He should not take precedence in the monastery.</w:t>
      </w:r>
    </w:p>
    <w:p w:rsidR="008E1767" w:rsidRDefault="00000000">
      <w:pPr>
        <w:pStyle w:val="Compact"/>
        <w:numPr>
          <w:ilvl w:val="0"/>
          <w:numId w:val="13"/>
        </w:numPr>
      </w:pPr>
      <w:r>
        <w:t>He should not ask for leave from a regular bhikkhu to charge him.</w:t>
      </w:r>
    </w:p>
    <w:p w:rsidR="008E1767" w:rsidRDefault="00000000">
      <w:pPr>
        <w:pStyle w:val="Compact"/>
        <w:numPr>
          <w:ilvl w:val="0"/>
          <w:numId w:val="13"/>
        </w:numPr>
      </w:pPr>
      <w:r>
        <w:lastRenderedPageBreak/>
        <w:t>He should not charge a regular bhikkhu.</w:t>
      </w:r>
    </w:p>
    <w:p w:rsidR="008E1767" w:rsidRDefault="00000000">
      <w:pPr>
        <w:pStyle w:val="Compact"/>
        <w:numPr>
          <w:ilvl w:val="0"/>
          <w:numId w:val="13"/>
        </w:numPr>
      </w:pPr>
      <w:r>
        <w:t>He should not remind a regular bhikkhu of an offense.</w:t>
      </w:r>
    </w:p>
    <w:p w:rsidR="008E1767" w:rsidRDefault="00000000">
      <w:pPr>
        <w:pStyle w:val="Compact"/>
        <w:numPr>
          <w:ilvl w:val="0"/>
          <w:numId w:val="13"/>
        </w:numPr>
      </w:pPr>
      <w:r>
        <w:t>He should not incite bhikkhus to quarrel.</w:t>
      </w:r>
    </w:p>
    <w:p w:rsidR="008E1767" w:rsidRDefault="00000000">
      <w:pPr>
        <w:pStyle w:val="FirstParagraph"/>
      </w:pPr>
      <w:r>
        <w:t>Revocation of the Act of Censure</w:t>
      </w:r>
    </w:p>
    <w:p w:rsidR="008E1767" w:rsidRDefault="00000000">
      <w:pPr>
        <w:pStyle w:val="BodyText"/>
      </w:pPr>
      <w:r>
        <w:t>If the bhikkhus subjected to the Act of Censure conduct themselves rightly by fulfilling the aforementioned eighteen duties and request the Community to revoke the act, the Community should revoke the Act of Censure. Those bhikkhus should approach the Community, arrange their upper robes over one shoulder, pay homage at the feet of the senior bhikkhus, sit in the squatting position, and with joined palms, request the revocation of the Act of Censure by reciting the following passage three times:</w:t>
      </w:r>
    </w:p>
    <w:p w:rsidR="008E1767" w:rsidRDefault="00000000">
      <w:pPr>
        <w:pStyle w:val="BodyText"/>
      </w:pPr>
      <w:r>
        <w:rPr>
          <w:b/>
          <w:bCs/>
        </w:rPr>
        <w:t>Mayaṃ bhante saṅghena tajjanīyakammakatā. Sammā vattāma. Lomaṃ pātema. Netthāraṃ vattāma. Tajjanīyakammassa paṭippassaddhiṃ yācāma. Dutiyampi -pe- Tatiyampi -pe-</w:t>
      </w:r>
    </w:p>
    <w:p w:rsidR="008E1767" w:rsidRDefault="00000000">
      <w:pPr>
        <w:pStyle w:val="BodyText"/>
      </w:pPr>
      <w:r>
        <w:t>The formal text for Revocation:</w:t>
      </w:r>
    </w:p>
    <w:p w:rsidR="008E1767" w:rsidRDefault="00000000">
      <w:pPr>
        <w:pStyle w:val="BodyText"/>
      </w:pPr>
      <w:r>
        <w:t>Suṇātu me bhante! Saṅgho. Ime (Paṇḍuka Lohitakā) bhikkhū saṅghena tajjanīyakammakkatā. Sammā vattanti. Lomaṃ pātenthi. Netthāraṃ vattanti. Tajjanīyakammassa paṭippassaddhiṃ yācanti. Yadi saṅghassa pattakallaṃ, saṅgho (Paṇḍuka Lohitakānaṃ) bhikkhūnaṃ tajjanīyakammaṃ paṭippassambheyya. Esā ñatti.</w:t>
      </w:r>
    </w:p>
    <w:p w:rsidR="008E1767" w:rsidRDefault="00000000">
      <w:pPr>
        <w:pStyle w:val="BodyText"/>
      </w:pPr>
      <w:r>
        <w:t>Suṇātu me bhante! Saṅgho. Ime (Paṇḍuka Lohitakā) bhikkhū saṅghena tajjanīyakammakkatā. Sammā vattanti. Lomaṃ pātenthi. Netthāraṃ vattanti. Tajjanīyakammassa paṭippassaddhiṃ yācanti. Saṅgho (Paṇḍuka Lohitakānaṃ) bhikkhūnaṃ tajjanīya kammaṃ paṭippassambheti. Yassāyasmato khamati. (Paṇḍuka Lohitakānaṃ) bhikkhūnaṃ tajjanīya kammassa paṭippassaddhi, so tuṇhassa. Yassa nakkhamati, so bhāseyya.</w:t>
      </w:r>
    </w:p>
    <w:p w:rsidR="008E1767" w:rsidRDefault="00000000">
      <w:pPr>
        <w:pStyle w:val="BodyText"/>
      </w:pPr>
      <w:r>
        <w:t>Dutiyampi etamatthaṃ vadāmi. Suṇātu me bhante! Saṅgho. Ime (Paṇḍuka Lohitakā) -pe- saṅgho (Paṇḍuka Lohitakānaṃ) bhikkhūnaṃ tajjanīyakammaṃ paṭippassambheti. Yassāyasmato khamati (Paṇḍuka Lohitakānaṃ) bhikkhūnaṃ tajjanīya kammassa paṭippassambheti, yassāyasmato khamati (Paṇḍuka Lohitakānaṃ) bhikkhūnaṃ tajjanīyakammassa paṭippassaddhi. So tuṇhassa. Yassa nakkhamati, so bhāseyya.</w:t>
      </w:r>
    </w:p>
    <w:p w:rsidR="008E1767" w:rsidRDefault="00000000">
      <w:pPr>
        <w:pStyle w:val="BodyText"/>
      </w:pPr>
      <w:r>
        <w:t>Tatiyampi etamatthaṃ vadāmi. Suṇātu me bhante! Saṅgho. Ime (Paṇḍuka Lohitakā) bhikkhū -pe- tajjanīyakammassa paṭippassaddhiṃ yācanti. Saṅgho (Paṇḍuka Lohitakānaṃ) bhikkhūnaṃ tajjanīyakammaṃ paṭippassambheti. Yassāyasmato khamati (Paṇḍuka Lohitakānaṃ) bhikkhūnaṃ tajjanīyakammassa paṭippassaddhi, so tuṇhassa. Yassa nakkhamati, so bhāseyya.</w:t>
      </w:r>
    </w:p>
    <w:p w:rsidR="008E1767" w:rsidRDefault="00000000">
      <w:pPr>
        <w:pStyle w:val="BodyText"/>
      </w:pPr>
      <w:r>
        <w:t>Paṭippassaddhaṃ saṅghena (Paṇḍuka Lohitakānaṃ) bhikkhūnaṃ tajjanīyakammaṃ khamati saṅghassa. Tasmā tuṇhī. Evametaṃ dhārayāmi.</w:t>
      </w:r>
    </w:p>
    <w:p w:rsidR="008E1767" w:rsidRDefault="00000000" w:rsidP="00BA6B96">
      <w:pPr>
        <w:pStyle w:val="Heading1"/>
      </w:pPr>
      <w:bookmarkStart w:id="153" w:name="the-act-of-guidance"/>
      <w:bookmarkStart w:id="154" w:name="_Toc231314487"/>
      <w:r>
        <w:lastRenderedPageBreak/>
        <w:t>The Act of Guidance</w:t>
      </w:r>
      <w:bookmarkEnd w:id="154"/>
    </w:p>
    <w:bookmarkEnd w:id="153"/>
    <w:p w:rsidR="008E1767" w:rsidRDefault="00000000">
      <w:pPr>
        <w:pStyle w:val="FirstParagraph"/>
      </w:pPr>
      <w:r>
        <w:t xml:space="preserve">The Blessed One enjoined the Act of Guidance on account of the Bhikkhu </w:t>
      </w:r>
      <w:r>
        <w:rPr>
          <w:b/>
          <w:bCs/>
        </w:rPr>
        <w:t>Seyyasaka</w:t>
      </w:r>
      <w:r>
        <w:t>, who associated with laypeople in an unsuitable manner, who was foolish and inexperienced, and who for that very reason was frequently and repeatedly guilty of offenses, constantly troubling the Community with the granting of probation, sending back to the beginning, the granting of penance, and rehabilitation. The intent of the Act of Guidance is to mandate that a bhikkhu take dependence and live under a teacher. When performing it, bring the ignorant bhikkhu who is frequent in offenses into the midst of the Community, charge him, remind him of the offense, and having made him acknowledge the offense, the act should be carried out.</w:t>
      </w:r>
    </w:p>
    <w:p w:rsidR="008E1767" w:rsidRDefault="00000000">
      <w:pPr>
        <w:pStyle w:val="BodyText"/>
      </w:pPr>
      <w:r>
        <w:t>The formal text of the act is as follows:</w:t>
      </w:r>
    </w:p>
    <w:p w:rsidR="008E1767" w:rsidRDefault="00000000">
      <w:pPr>
        <w:pStyle w:val="BodyText"/>
      </w:pPr>
      <w:r>
        <w:t>Suṇātu me bhante! saṅgho, ayaṃ (sey‍yasako) bhikkhu bālo av‍yatto āpatti bahulo anapadāno gihī saṃsaṭṭho viharati ananulomikehi gihī saṃsaggehi. Apissu bhikkhu pakatā parivāsaṃ dentā mūlāya paṭikassantā mānattaṃ dentā abbhentā. Yadi saṅghassa pattakallaṃ, saṅgho (sey‍yasakassa) bhikkhuno niyassa kammaṃ karey‍ya nissāya te vat‍thabbanti. Esā ñatti.</w:t>
      </w:r>
    </w:p>
    <w:p w:rsidR="008E1767" w:rsidRDefault="00000000">
      <w:pPr>
        <w:pStyle w:val="BodyText"/>
      </w:pPr>
      <w:r>
        <w:t>Suṇātu me bhante! saṅgho. Ayaṃ (sey‍yasako) bhikkhu bālo av‍yatto āpatti bahulo anapadāno gihī saṃsaṭṭho viharati ananulomikehi gihī saṃsaggehi. Apissu bhikkhu pakatā parivāsaṃ dentā mūlāya paṭikassantā mānattaṃ dentā abbhentā. Saṅgho (sey‍yasakassa) bhikkhuno niyassa kammaṃ karoti nissāya te vat‍thabbanti. Yassāyasmato khamati (sey‍yasakassa) bhikkhuno niyassa kamma karaṇaṃ. So tuṇhassa. Yassa nakkhamati so bhāsey‍ya.</w:t>
      </w:r>
    </w:p>
    <w:p w:rsidR="008E1767" w:rsidRDefault="00000000">
      <w:pPr>
        <w:pStyle w:val="BodyText"/>
      </w:pPr>
      <w:r>
        <w:t>Dutiyampi etamat‍thaṃ vadāmi. Suṇātu me bhante! saṅgho, ayaṃ (sey‍yasako) bhikkhu bālo av‍yatto āpattibahulo anapadāno gihīsaṃsaṭṭho viharati ananulomikehi gihīsaṃsaggehi. Apissu bhikkhu pakatā parivāsaṃ dentā mūlāya paṭikassantā mānattaṃ dentā abbhentā. Saṅgho (sey‍yasakassa) bhikkhuno niyassa kammaṃ karoti nissāya te vat‍thabbanti. Yassāyasmato khamati (sey‍yasakassa) bhikkhuno niyassa kammassa karaṇaṃ nissāya te vat‍thabbanti, so tuṇhassa. Yassa nakkhamati, so bhāsey‍ya.</w:t>
      </w:r>
    </w:p>
    <w:p w:rsidR="008E1767" w:rsidRDefault="00000000">
      <w:pPr>
        <w:pStyle w:val="BodyText"/>
      </w:pPr>
      <w:r>
        <w:t>Tatiyampi etamat‍thaṃ vadāmi. Suṇātu me bhante saṅgho. Ayaṃ (sey‍yasako) bhikkhu bālo av‍yatto āpatti bahulo anapadāno gihī saṃsaṭṭho viharati. Ananulomikehi gihī saṃsaggehi. Apissu bhikkhu pakatā parivāsaṃ dentā mūlāya paṭikassantā mānattaṃ dentā abbhentā. Saṅgho (sey‍yasakassa) bhikkhuno niyassa kammaṃ karoti nissāya te vat‍thabbanti. Yassāyasmato khamati (sey‍yasakassa) bhikkhuno niyassa kammassa karaṇaṃ. So tuṇhassa. Yassa nakkhamati, so bhāsey‍ya.</w:t>
      </w:r>
    </w:p>
    <w:p w:rsidR="008E1767" w:rsidRDefault="00000000">
      <w:pPr>
        <w:pStyle w:val="BodyText"/>
      </w:pPr>
      <w:r>
        <w:t>Kataṃ saṅgheṇa (sey‍yasakassa) bhikkhuno niyassa kammaṃ nissāya te vat‍thabbanti. Khamati saṅghassa. Tasmā tuṇhī. Evametaṃ dhārayāmi.</w:t>
      </w:r>
    </w:p>
    <w:p w:rsidR="008E1767" w:rsidRDefault="00000000">
      <w:pPr>
        <w:pStyle w:val="BodyText"/>
      </w:pPr>
      <w:r>
        <w:t>Revocation of the Act of Guidance.</w:t>
      </w:r>
    </w:p>
    <w:p w:rsidR="008E1767" w:rsidRDefault="00000000">
      <w:pPr>
        <w:pStyle w:val="BodyText"/>
      </w:pPr>
      <w:r>
        <w:t xml:space="preserve">A bhikkhu against whom the Act of Guidance has been performed must conduct himself in the same manner as a bhikkhu against whom the Act of Censure has been performed. While living in dependence on a teacher and fulfilling the eighteen duties, he must practice restraint and entreat </w:t>
      </w:r>
      <w:r>
        <w:lastRenderedPageBreak/>
        <w:t>the Community to revoke the Act of Guidance. Thereupon, the Community revokes the Act of Guidance.</w:t>
      </w:r>
    </w:p>
    <w:p w:rsidR="008E1767" w:rsidRDefault="00000000">
      <w:pPr>
        <w:pStyle w:val="BodyText"/>
      </w:pPr>
      <w:r>
        <w:rPr>
          <w:b/>
          <w:bCs/>
        </w:rPr>
        <w:t>The formula for requesting revocation:</w:t>
      </w:r>
    </w:p>
    <w:p w:rsidR="008E1767" w:rsidRDefault="00000000">
      <w:pPr>
        <w:pStyle w:val="BodyText"/>
      </w:pPr>
      <w:r>
        <w:t>Ahaṃ bhante saṅghena niyassa kamma kato sammā vattāmi. Lomaṃ pātemi, net‍thāraṃ vattāmi, niyassa kammassa paṭippassaddhiṃ yācāmi. Dutiyampi -pe- tatiyampi -pe-</w:t>
      </w:r>
    </w:p>
    <w:p w:rsidR="008E1767" w:rsidRDefault="00000000">
      <w:pPr>
        <w:pStyle w:val="BodyText"/>
      </w:pPr>
      <w:r>
        <w:t>The formal text for the revocation of the Act of Guidance.</w:t>
      </w:r>
    </w:p>
    <w:p w:rsidR="008E1767" w:rsidRDefault="00000000">
      <w:pPr>
        <w:pStyle w:val="BodyText"/>
      </w:pPr>
      <w:r>
        <w:t>Suṇātu me bhante! saṅgho, ayaṃ (sey‍yasako) bhikkhu saṅghena niyassa kamma kato sammā vattati. Lomaṃ pāteti. Net‍thāraṃ vattati. Niyassa kammassa paṭippassaddhiṃ yācati. Yadi saṅghassa pattakallaṃ, saṅgho (sey‍yakassa) bhikkhuno niyassa kammaṃ paṭippassambhey‍ya. Esā ñatti.</w:t>
      </w:r>
    </w:p>
    <w:p w:rsidR="008E1767" w:rsidRDefault="00000000">
      <w:pPr>
        <w:pStyle w:val="BodyText"/>
      </w:pPr>
      <w:r>
        <w:t>Suṇātu me bhante! saṅgho, ayaṃ (sey‍yasako) bhikkhu saṅghena niyassa kamma kato sammā vattati. Lomaṃ pāteti. Net‍thāraṃ vattati. Niyassa kammassa paṭippassaddhiṃ yācati. Saṅgho (sey‍yasakassa) bhikkhuno niyassa kammaṃ paṭippassambheti. Yassāyasmato khamati (sey‍yasakassa) bhikkhuno niyassa kammassa paṭippassaddhi. So tuṇhassa, yassa nakkhamati, so bhāsey‍ya.</w:t>
      </w:r>
    </w:p>
    <w:p w:rsidR="008E1767" w:rsidRDefault="00000000">
      <w:pPr>
        <w:pStyle w:val="BodyText"/>
      </w:pPr>
      <w:r>
        <w:t>Dutiyampi etamat‍thaṃ vadāmi. Suṇātu me bhante saṅgho, ayaṃ (sey‍yasako) bhikkhu saṅghena niyassa kammakato. Sammā vattati. Lomaṃ pāteti. Net‍thāraṃ vattati. Niyassa kammassa paṭippassaddhiṃ yācati. Saṅgho (sey‍yasakassa) bhikkhuno niyassa kammaṃ paṭippassambheti. Yassāyasmato khamati (sey‍yasakassa) bhikkhuno niyassa kammassa paṭippassaddhi, so tuṇhassa. Yassa nakkhamati, so bhāsey‍ya.</w:t>
      </w:r>
    </w:p>
    <w:p w:rsidR="008E1767" w:rsidRDefault="00000000">
      <w:pPr>
        <w:pStyle w:val="BodyText"/>
      </w:pPr>
      <w:r>
        <w:t>Tatiyampi etamat‍thaṃ vadāmi. Suṇātu me bhante! saṅgho, ayaṃ (sey‍yasako) bhikkhu saṅghena niyassa kammakato. Sammā vattati. Lomaṃ pāteti. Net‍thāraṃ vattati. Niyassa kammassa paṭippassaddhiṃ yācati. Saṅgho (sey‍yasakassa) bhikkhuno niyassa kammaṃ paṭippassambheti. Yassāyasmato khamati (sey‍yasakassa) bhikkhuno niyassa kammassa paṭippassaddhi. So tuṇhassa. Yassa nakkhamati. So bhāsey‍ya.</w:t>
      </w:r>
    </w:p>
    <w:p w:rsidR="008E1767" w:rsidRDefault="00000000">
      <w:pPr>
        <w:pStyle w:val="BodyText"/>
      </w:pPr>
      <w:r>
        <w:t>Paṭippassaddhaṃ saṅghena (sey‍yasakassa) bhikkhuno niyassa kammaṃ. Khamati saṅghassa tasmā tuṇhī. Evametaṃ dhārayāmi.</w:t>
      </w:r>
    </w:p>
    <w:p w:rsidR="008E1767" w:rsidRDefault="00000000" w:rsidP="00BA6B96">
      <w:pPr>
        <w:pStyle w:val="Heading1"/>
      </w:pPr>
      <w:bookmarkStart w:id="155" w:name="act-of-reconciliation-patisāraṇīya-kamma"/>
      <w:bookmarkStart w:id="156" w:name="_Toc231314488"/>
      <w:r>
        <w:t>Act of Reconciliation (Patisāra</w:t>
      </w:r>
      <w:r>
        <w:rPr>
          <w:rFonts w:ascii="Calibri" w:hAnsi="Calibri" w:cs="Calibri"/>
        </w:rPr>
        <w:t>ṇ</w:t>
      </w:r>
      <w:r>
        <w:t>īya Kamma)</w:t>
      </w:r>
      <w:bookmarkEnd w:id="156"/>
    </w:p>
    <w:bookmarkEnd w:id="155"/>
    <w:p w:rsidR="008E1767" w:rsidRDefault="00000000">
      <w:pPr>
        <w:pStyle w:val="FirstParagraph"/>
      </w:pPr>
      <w:r>
        <w:t>The Tathāgata prescribed the Act of Reconciliation on account of the Bhikkhu Sudhamma, who had reviled the householder Citta—a faithful devotee who served the Sangha—and subsequently abandoned his residence. This formal act is to be carried out against bhikkhus who insult, offend, or cause dissatisfaction among lay devotees who are faithful, settled in the Dispensation, and devoted to the Sasana. Bring the offending bhikkhu into the midst of the Community, charge him, make him remember the offense, and having made him acknowledge the transgression, perform the formal act.</w:t>
      </w:r>
    </w:p>
    <w:p w:rsidR="008E1767" w:rsidRDefault="00000000">
      <w:pPr>
        <w:pStyle w:val="BodyText"/>
      </w:pPr>
      <w:r>
        <w:lastRenderedPageBreak/>
        <w:t>The Formal Statement (Kammavācā)</w:t>
      </w:r>
    </w:p>
    <w:p w:rsidR="008E1767" w:rsidRDefault="00000000">
      <w:pPr>
        <w:pStyle w:val="BodyText"/>
      </w:pPr>
      <w:r>
        <w:t>Suṇātu me bhante! Saṅgho, ayaṃ (Sudhammo) bhikkhu (Cittaṃ gahapatiṃ) saddhaṃ pasannaṃ dāyakaṃ kārakaṃ saṅghupaṭṭhākaṃ hīnena khuṃsesi. Hīnena vambhesi. Yadi saṅghassa pattakallaṃ. Saṅgho (Sudhammassa) bhikkhuno paṭisāraṇīya kammaṃ kareyya, (Citto te gahapati) khamāpetabboti. Esā ñatti.</w:t>
      </w:r>
    </w:p>
    <w:p w:rsidR="008E1767" w:rsidRDefault="00000000">
      <w:pPr>
        <w:pStyle w:val="BodyText"/>
      </w:pPr>
      <w:r>
        <w:t>Suṇātu me bhante! Saṅgho ayaṃ (Sudhammo) bhikkhu (Cittaṃ gahapatiṃ) saddhaṃ pasannaṃ dāyakaṃ kārakaṃ saṅghupaṭṭhānaṃ hīnena khuṃsesi. Hīnena vambhesi. Saṅgho (Sudhammassa) bhikkhuno paṭisāraṇīya kammaṃ karoti (Citto te gahapati) khamāpetabboti. Yassāyasmato khamati (Sudhammassa) bhikkhuno paṭisāraṇīyassa kammassakaraṇaṃ. So tuṇhassa. Yassa nakkhamati, so bhāseyya.</w:t>
      </w:r>
    </w:p>
    <w:p w:rsidR="008E1767" w:rsidRDefault="00000000">
      <w:pPr>
        <w:pStyle w:val="BodyText"/>
      </w:pPr>
      <w:r>
        <w:t xml:space="preserve">Dutiyampi etamatthaṃ vadāmi. Suṇātu -pe- </w:t>
      </w:r>
    </w:p>
    <w:p w:rsidR="008E1767" w:rsidRDefault="00000000">
      <w:pPr>
        <w:pStyle w:val="BodyText"/>
      </w:pPr>
      <w:r>
        <w:t>Tatiyampi etamatthaṃ vadāmi. Suṇātu me bhante! Saṅgho, ayaṃ (Sudhammo) bhikkhu (Cittaṃ gahapatiṃ) saddhaṃ pasannaṃ dāyakaṃ kārakaṃ saṅghupaṭṭhākaṃ hīnena khuṃsesi. Hīnena vambhesi. Saṅgho (Sudhammassa) bhikkhuno paṭisāraṇīya kammaṃ karoti (Citto te gahapati) khamāpetabboti. Yassāyasmato khamati (Sudhammassa) bhikkhuno paṭisāraṇīya kammassa karaṇaṃ (Citto te gahapati) khamāpetabboti. So tuṇhassa. Yassa nakkhamati, so bhāseyya.</w:t>
      </w:r>
    </w:p>
    <w:p w:rsidR="008E1767" w:rsidRDefault="00000000">
      <w:pPr>
        <w:pStyle w:val="BodyText"/>
      </w:pPr>
      <w:r>
        <w:t>kataṃ saṅghena (sudhammassa) bhikkhuno paṭisāraṇīya kammaṃ (citto te gahapati) khamāpetabboti. Khamati saṅghassa, tasmā tuṇhī. Evametaṃ dhārayāmi.</w:t>
      </w:r>
    </w:p>
    <w:p w:rsidR="008E1767" w:rsidRDefault="00000000">
      <w:pPr>
        <w:pStyle w:val="BodyText"/>
      </w:pPr>
      <w:r>
        <w:t>A bhikkhu against whom the Act of Reconciliation has been performed must observe the eighteen duties (vatta) prescribed for those undergoing the Act of Censure (Tajjaniya Kamma) until the act is revoked by the Community. The Community revokes the act only after the bhikkhu has asked for forgiveness from the person he offended and has restored their confidence. After the Act of Reconciliation was performed against Bhikkhu Sudhamma for offending the householder Citta, he went to Macchikāsaṇḍa to ask for forgiveness. However, being overcome with remorse, he was unable to speak to the householder Citta and returned to Sāvatthī.</w:t>
      </w:r>
    </w:p>
    <w:p w:rsidR="008E1767" w:rsidRDefault="00000000">
      <w:pPr>
        <w:pStyle w:val="BodyText"/>
      </w:pPr>
      <w:r>
        <w:t>When the bhikkhus inquired whether the householder Citta had forgiven him, Bhikkhu Sudhamma stated he was unable to ask. When this was reported to the Tathāgata, He allowed the Sangha to appoint a companion messenger (anudūta) to assist the bhikkhu in asking for forgiveness. In granting a companion messenger, one must first request a bhikkhu to perform the duty, obtain his consent, and then formally appoint him.</w:t>
      </w:r>
    </w:p>
    <w:p w:rsidR="008E1767" w:rsidRDefault="00000000">
      <w:pPr>
        <w:pStyle w:val="BodyText"/>
      </w:pPr>
      <w:r>
        <w:t>Formal Act for Granting a Companion Messenger</w:t>
      </w:r>
    </w:p>
    <w:p w:rsidR="008E1767" w:rsidRDefault="00000000">
      <w:pPr>
        <w:pStyle w:val="BodyText"/>
      </w:pPr>
      <w:r>
        <w:t>Suṇātu me bhante! Saṅgho. Yadi saṅghassa pattakallaṃ, saṅgho (Tissaṃ) bhikkhuṃ (Sudhammassa) bhikkhuno anudūtaṃ dadeyya (Cittaṃ gahapatiṃ) khamāpetuṃ, esā ñatti.</w:t>
      </w:r>
    </w:p>
    <w:p w:rsidR="008E1767" w:rsidRDefault="00000000">
      <w:pPr>
        <w:pStyle w:val="BodyText"/>
      </w:pPr>
      <w:r>
        <w:t xml:space="preserve">Suṇātu me bhante! Saṅgho. Saṅgho (Tissaṃ) bhikkhuṃ (Sudhammassa) bhikkhuno anudūtaṃ deti (Cittaṃ gahapatiṃ) khamāpetuṃ. Yassāyasmato khamati (Tissassa) bhikkhuno (Sudhammassa) bhikkhuno anudūtassa dānaṃ (Cittaṃ gahapatiṃ) khamāpetuṃ. So tuṇhassa. Yassa nakkhamati, so bhāseyya. </w:t>
      </w:r>
    </w:p>
    <w:p w:rsidR="008E1767" w:rsidRDefault="00000000">
      <w:pPr>
        <w:pStyle w:val="BodyText"/>
      </w:pPr>
      <w:r>
        <w:lastRenderedPageBreak/>
        <w:t xml:space="preserve">Dinno saṅghena (Tisso) bhikkhu (Sudhammassa) bhikkhuno anudūto (Cittaṃ gahapatiṃ) khamāpetuṃ. Khamati saṅghassa. Tasmā tuṇhī. Evametaṃ dhārayāmi. </w:t>
      </w:r>
    </w:p>
    <w:p w:rsidR="008E1767" w:rsidRDefault="00000000">
      <w:pPr>
        <w:pStyle w:val="BodyText"/>
      </w:pPr>
      <w:r>
        <w:t>The bhikkhu against whom the Act of Reconciliation was performed must go to the offended householder with the companion messenger appointed by the Community and beg for forgiveness. If the layperson does not forgive and regain confidence, the companion messenger should say: "Householder, please forgive this bhikkhu; this bhikkhu desires your goodwill."</w:t>
      </w:r>
    </w:p>
    <w:p w:rsidR="008E1767" w:rsidRDefault="00000000">
      <w:pPr>
        <w:pStyle w:val="BodyText"/>
      </w:pPr>
      <w:r>
        <w:t>If the householder still does not forgive, he should say: "Householder, I ask you to forgive this bhikkhu." If he still does not forgive, he should say: "Householder, forgive this bhikkhu at the request of the Community." If he still does not forgive, then in the sight and hearing of the householder, the offending bhikkhu should be made to arrange his upper robe over one shoulder, sit in the squatting position, join his hands in reverence, and confess his offense.</w:t>
      </w:r>
    </w:p>
    <w:p w:rsidR="008E1767" w:rsidRDefault="00000000">
      <w:pPr>
        <w:pStyle w:val="BodyText"/>
      </w:pPr>
      <w:r>
        <w:t>Revocation of the Act of Reconciliation</w:t>
      </w:r>
    </w:p>
    <w:p w:rsidR="008E1767" w:rsidRDefault="00000000">
      <w:pPr>
        <w:pStyle w:val="BodyText"/>
      </w:pPr>
      <w:r>
        <w:t>When the bhikkhu against whom the Act of Reconciliation was performed has obtained forgiveness from the lay devotee he insulted, has restored the devotee's confidence, and has satisfied the minds of the bhikkhus, he should approach the Community. He must arrange his upper robe over one shoulder, pay homage at the feet of the senior bhikkhus, sit in the squatting position, join his hands in reverence, and request the revocation of the Act of Reconciliation using the following words:</w:t>
      </w:r>
    </w:p>
    <w:p w:rsidR="008E1767" w:rsidRDefault="00000000">
      <w:pPr>
        <w:pStyle w:val="BodyText"/>
      </w:pPr>
      <w:r>
        <w:t xml:space="preserve">Ahaṃ bhante! Saṅghena paṭisāraṇīya kammakato. Sammā vattāmi. Lomaṃ pātemi. Netthāraṃ vattāmi. Paṭisāraṇīyassa kammassa paṭippassaddhiṃ yācāmi. Dutiyampi -pe- Tatiyampi -pe- </w:t>
      </w:r>
    </w:p>
    <w:p w:rsidR="008E1767" w:rsidRDefault="00000000">
      <w:pPr>
        <w:pStyle w:val="BodyText"/>
      </w:pPr>
      <w:r>
        <w:t>Formal Act for the Revocation of the Act of Reconciliation</w:t>
      </w:r>
    </w:p>
    <w:p w:rsidR="008E1767" w:rsidRDefault="00000000">
      <w:pPr>
        <w:pStyle w:val="BodyText"/>
      </w:pPr>
      <w:r>
        <w:t>Suṇātu me bhante! Saṅgho, ayaṃ (Sudhammo) bhikkhu saṅghena paṭisāraṇīya kammakato sammā vattati. Lomaṃ pāteti. Netthāraṃ vattati. Paṭisāraṇīyassa kammassa paṭippassaddhiṃ yācati. Yadi saṅghassa pattakallaṃ, saṅgho (Sudhammassa) bhikkhuno paṭisāraṇīya kammaṃ paṭippassambheyya. Esā ñatti.</w:t>
      </w:r>
    </w:p>
    <w:p w:rsidR="008E1767" w:rsidRDefault="00000000">
      <w:pPr>
        <w:pStyle w:val="BodyText"/>
      </w:pPr>
      <w:r>
        <w:t>Suṇātu me bhante! Saṅgho, ayaṃ (Sudhammo) bhikkhu saṅghena paṭisāraṇīya kammakato sammā vattati. Lomaṃ pāteti. Netthāraṃ vattati. Paṭisāraṇīyassa kammassa paṭippassaddhiṃ yācati. Saṅgho (Sudhammassa) bhikkhuno paṭisāraṇīya kammaṃ paṭippassambheti. Yassāyasmato khamati (Sudhammassa) bhikkhuno paṭisāraṇīyassa kammassa paṭippassaddhi. So tuṇhassa. Yassa nakkhamati. So bhāseyya.</w:t>
      </w:r>
    </w:p>
    <w:p w:rsidR="008E1767" w:rsidRDefault="00000000">
      <w:pPr>
        <w:pStyle w:val="BodyText"/>
      </w:pPr>
      <w:r>
        <w:t>Dutiyampi etamatthaṃ vadāmi. -pe-</w:t>
      </w:r>
    </w:p>
    <w:p w:rsidR="008E1767" w:rsidRDefault="00000000">
      <w:pPr>
        <w:pStyle w:val="BodyText"/>
      </w:pPr>
      <w:r>
        <w:t>Tatiyampi etamatthaṃ vadāmi. Suṇātu me bhante! Saṅgho. Ayaṃ (Sudhammo) bhikkhu saṅghena paṭisāraṇīya kammakato sammā vattati. Lomaṃ pāteti. Netthāraṃ vattati. Paṭisāraṇīyassa kammassa paṭippassaddhiṃ yācati. Saṅgho (Sudhammassa) bhikkhuno paṭisāraṇīya kammaṃ paṭippassambheti. Yassāyasmato khamati. (Sudhammassa) bhikkhuno paṭisāraṇīyassa kammassa paṭippassaddhi. So tuṇhassa. Yassa nakkhamati, so bhāseyya.</w:t>
      </w:r>
    </w:p>
    <w:p w:rsidR="008E1767" w:rsidRDefault="00000000">
      <w:pPr>
        <w:pStyle w:val="BodyText"/>
      </w:pPr>
      <w:r>
        <w:lastRenderedPageBreak/>
        <w:t>Paṭippassaddhaṃ saṅghena (Sudhammassa) bhikkhuno paṭisāraṇīya kammaṃ. Khamati saṅghassa, tasmā tuṇhī. Evametaṃ dhārayāmi.</w:t>
      </w:r>
    </w:p>
    <w:p w:rsidR="008E1767" w:rsidRDefault="00000000" w:rsidP="00BA6B96">
      <w:pPr>
        <w:pStyle w:val="Heading1"/>
      </w:pPr>
      <w:bookmarkStart w:id="157" w:name="Xbb94204350eef43b0abb10087e95e013a305296"/>
      <w:bookmarkStart w:id="158" w:name="_Toc231314489"/>
      <w:r>
        <w:t>The Act of Turning Over the Alms-bowl (Pattanikkujjana Kamma)</w:t>
      </w:r>
      <w:bookmarkEnd w:id="158"/>
    </w:p>
    <w:bookmarkEnd w:id="157"/>
    <w:p w:rsidR="008E1767" w:rsidRDefault="00000000">
      <w:pPr>
        <w:pStyle w:val="FirstParagraph"/>
      </w:pPr>
      <w:r>
        <w:t xml:space="preserve">The Act of Turning Over the Alms-bowl is a formal act performed as a penalty for laypeople who have wronged bhikkhus. Its purpose is the boycotting of the offending layperson by the Community. A layperson for whom the bowl has been turned over must be avoided by the bhikkhus. No bhikkhu should accept anything offered by him. Even when wandering for alms, his house should be passed by. This act was instituted on account of the Licchavi named </w:t>
      </w:r>
      <w:r>
        <w:rPr>
          <w:b/>
          <w:bCs/>
        </w:rPr>
        <w:t>Vaddha</w:t>
      </w:r>
      <w:r>
        <w:t xml:space="preserve">, who brought a false accusation of a breach of morality against the Elder </w:t>
      </w:r>
      <w:r>
        <w:rPr>
          <w:b/>
          <w:bCs/>
        </w:rPr>
        <w:t>Dabba Mallaputta</w:t>
      </w:r>
      <w:r>
        <w:t>.</w:t>
      </w:r>
    </w:p>
    <w:p w:rsidR="008E1767" w:rsidRDefault="00000000">
      <w:pPr>
        <w:pStyle w:val="BodyText"/>
      </w:pPr>
      <w:r>
        <w:rPr>
          <w:b/>
          <w:bCs/>
        </w:rPr>
        <w:t>Aṭṭhahi bhikkhave! aṅgehi samannāgatassa upāsakassa patto nikukjjitabbo. Bhikkhūnaṃ alābhāya parisakkati. Bhikkhūnaṃ anat‍thāya parisakkati. Bhikkhūnaṃ avāsāya parisakkati. Bhikkhūnaṃ akkosati paribhāsati bhikkhu bhikkhūhi bhedeti. Buddhassa avaṇṇaṃ bhāsati. Dhammassa avaṇṇaṃ bhāsati. Saṅghassa avaṇṇaṃ bhāsati. Anujānāmi bhikkhave! imehi aṭṭhahaṅgehi samannāgatassa upāsakassa pattaṃ nikkujjituṃ.</w:t>
      </w:r>
    </w:p>
    <w:p w:rsidR="008E1767" w:rsidRDefault="00000000">
      <w:pPr>
        <w:pStyle w:val="BodyText"/>
      </w:pPr>
      <w:r>
        <w:t>As declared by the Blessed One, the Act of Turning Over the Alms-bowl should be performed against a lay follower who possesses these eight qualities: he strives for the loss of gains for bhikkhus; he strives for the harm of bhikkhus; he strives for the lack of residence for bhikkhus; he reviles and insults bhikkhus; he causes dissension among bhikkhus; he speaks in dispraise of the Buddha; he speaks in dispraise of the Dhamma; he speaks in dispraise of the Sangha.</w:t>
      </w:r>
    </w:p>
    <w:p w:rsidR="008E1767" w:rsidRDefault="00000000">
      <w:pPr>
        <w:pStyle w:val="BodyText"/>
      </w:pPr>
      <w:r>
        <w:t>The Formal Act for Turning Over the Alms-bowl</w:t>
      </w:r>
    </w:p>
    <w:p w:rsidR="008E1767" w:rsidRDefault="00000000">
      <w:pPr>
        <w:pStyle w:val="BodyText"/>
      </w:pPr>
      <w:r>
        <w:t>Suṇātu me bhante! saṅgho. (vaḍḍho licchavī) āyasmantaṃ (dabbaṃ mallaputtaṃ) amūlikāya sīlavipattiyā anuddhaṃseti. Yadi saṅghassa pattakallaṃ. Saṅgho (vaḍḍhassa licchavissa) pattaṃ nikkujjey‍ya asambhogaṃ saṅghena karey‍ya. Esā ñatti.</w:t>
      </w:r>
    </w:p>
    <w:p w:rsidR="008E1767" w:rsidRDefault="00000000">
      <w:pPr>
        <w:pStyle w:val="BodyText"/>
      </w:pPr>
      <w:r>
        <w:t>Suṇātu me bhante! saṅgho. (vaḍḍho licchavī) āyasmantaṃ (dabbaṃ mallaputtaṃ) amūlikāya sīlavipattiyā anuddhaṃseti. Saṅgho (vaḍḍhassa licchavissa) pattaṃ nikkujjati, sambhogaṃ saṅghena karoti. Yassāyasmato khamati (vaḍḍhassa licchavissa) pattassa nikkujjanā asambhogaṃ saṅghena karaṇaṃ. So tuṇhassa. Yassa nakkhamati, so bhāsey‍ya.</w:t>
      </w:r>
    </w:p>
    <w:p w:rsidR="008E1767" w:rsidRDefault="00000000">
      <w:pPr>
        <w:pStyle w:val="BodyText"/>
      </w:pPr>
      <w:r>
        <w:t>Nikkujjito saṅghena (vaḍḍhassa licchavissa) patto asambhogo saṅghena, khamati saṅghassa, tasmā tuṇhī. Evametaṃ dhārayāmi.</w:t>
      </w:r>
    </w:p>
    <w:p w:rsidR="008E1767" w:rsidRDefault="00000000">
      <w:pPr>
        <w:pStyle w:val="BodyText"/>
      </w:pPr>
      <w:r>
        <w:t>The Removal of the Turning Over of the Alms-bowl</w:t>
      </w:r>
    </w:p>
    <w:p w:rsidR="008E1767" w:rsidRDefault="00000000">
      <w:pPr>
        <w:pStyle w:val="BodyText"/>
      </w:pPr>
      <w:r>
        <w:t xml:space="preserve">If the person against whom the Act of Turning Over the Alms-bowl was performed desires its removal, have him acknowledge the fault and obtain forgiveness from the Community. Have him approach the Community, arrange his upper robe over one shoulder, pay homage at the feet of </w:t>
      </w:r>
      <w:r>
        <w:lastRenderedPageBreak/>
        <w:t>the bhikkhus, sit on his haunches, and with hands joined in reverence, request the turning upright of the alms-bowl by reciting this formula:</w:t>
      </w:r>
    </w:p>
    <w:p w:rsidR="008E1767" w:rsidRDefault="00000000">
      <w:pPr>
        <w:pStyle w:val="BodyText"/>
      </w:pPr>
      <w:r>
        <w:rPr>
          <w:b/>
          <w:bCs/>
        </w:rPr>
        <w:t>Saṅghena me bhante! patto nikkujjito, asambhogomhi saṅghena, so’haṃ bhante sammā vattāmi. Lomaṃ pātemi. Netthāraṃ vattāmi, saṅghaṃ pattukkujjanaṃ yācāmi. Dutiyampi -pe- tatiyampi -pe-</w:t>
      </w:r>
    </w:p>
    <w:p w:rsidR="008E1767" w:rsidRDefault="00000000">
      <w:pPr>
        <w:pStyle w:val="BodyText"/>
      </w:pPr>
      <w:r>
        <w:t>The Formal Act for Turning the Alms-bowl Upright</w:t>
      </w:r>
    </w:p>
    <w:p w:rsidR="008E1767" w:rsidRDefault="00000000">
      <w:pPr>
        <w:pStyle w:val="BodyText"/>
      </w:pPr>
      <w:r>
        <w:t>Suṇātu me bhante! saṅgho. Saṅghena (vaḍḍhassa licchavissa) patto nikkujjito asambhogo saṅghena, so sammā vattati. Lomaṃ pāteti. Net‍thāraṃ vattati. Saṅghaṃ pattakkujjanaṃ yācati. Yadi saṅghassa pattakallaṃ. Saṅgho (vaḍḍhassa licchavissa) pattaṃ ukkujjey‍ya. Sambhogaṃ saṅghena karey‍ya. Esā ñatti.</w:t>
      </w:r>
    </w:p>
    <w:p w:rsidR="008E1767" w:rsidRDefault="00000000">
      <w:pPr>
        <w:pStyle w:val="BodyText"/>
      </w:pPr>
      <w:r>
        <w:t>Suṇātu me bhante! saṅgho. Saṅghena (vaḍḍhassa licchavissa) patto nikkujjito asambhogo saṅghena, so sammā vattati. Lomaṃ pāteti. Net‍thāraṃ vattati. Saṅghaṃ pattukkajjanaṃ yācati. Saṅgho (vaḍḍhassa licchavissa) pattaṃ ukkujjati, sambhogaṃ saṅghena karoti. Yassāyasmato khamati (vaḍḍhassa licchavissa) pattassa ukkujjanā sambhogaṃ saṅghena karaṇaṃ, so tuṇhassa. Yassa nakkhamati, so bhāsey‍ya.</w:t>
      </w:r>
    </w:p>
    <w:p w:rsidR="008E1767" w:rsidRDefault="00000000">
      <w:pPr>
        <w:pStyle w:val="BodyText"/>
      </w:pPr>
      <w:r>
        <w:t>Ukkujjito saṅghena (vaḍḍhassa licchavissa) patto, sambhogo saṅghena, khamati saṅghassa, tasmā tuṇhī. Evametaṃ dhārayāmi.</w:t>
      </w:r>
    </w:p>
    <w:p w:rsidR="008E1767" w:rsidRDefault="00000000" w:rsidP="00BA6B96">
      <w:pPr>
        <w:pStyle w:val="Heading1"/>
      </w:pPr>
      <w:bookmarkStart w:id="159" w:name="acts-of-suspension"/>
      <w:bookmarkStart w:id="160" w:name="_Toc231314490"/>
      <w:r>
        <w:t>Acts of Suspension</w:t>
      </w:r>
      <w:bookmarkEnd w:id="160"/>
    </w:p>
    <w:p w:rsidR="008E1767" w:rsidRDefault="00000000">
      <w:pPr>
        <w:pStyle w:val="Heading2"/>
      </w:pPr>
      <w:bookmarkStart w:id="161" w:name="X15f269061ce02593333715b3b5611fa799ea01c"/>
      <w:bookmarkStart w:id="162" w:name="_Toc231314491"/>
      <w:bookmarkEnd w:id="159"/>
      <w:r>
        <w:t>The Act of Suspension for Not Acknowledging an Offense.</w:t>
      </w:r>
      <w:bookmarkEnd w:id="162"/>
    </w:p>
    <w:bookmarkEnd w:id="161"/>
    <w:p w:rsidR="008E1767" w:rsidRDefault="00000000">
      <w:pPr>
        <w:pStyle w:val="FirstParagraph"/>
      </w:pPr>
      <w:r>
        <w:t>While the Blessed One was staying at Ghositarama in Kosambi, the Elder Channa committed an offense, and when told by the bhikkhus that he had fallen into an offense, he did not wish to acknowledge it. When the bhikkhus reported this to the Tathagata, He prescribed the "Act of Suspension" for the Elder Channa. The purpose of the Act of Suspension is for the Community to exclude the offending bhikkhu from communion. When performing it, the bhikkhu who does not acknowledge the offense must be accused, reminded of the offense, and charged before the act is carried out.</w:t>
      </w:r>
    </w:p>
    <w:p w:rsidR="008E1767" w:rsidRDefault="00000000">
      <w:pPr>
        <w:pStyle w:val="BodyText"/>
      </w:pPr>
      <w:r>
        <w:t>The Procedural Text (Kamma-vākya)</w:t>
      </w:r>
    </w:p>
    <w:p w:rsidR="008E1767" w:rsidRDefault="00000000">
      <w:pPr>
        <w:pStyle w:val="BodyText"/>
      </w:pPr>
      <w:r>
        <w:t>Suṇātu me bhante! saṅgho, ayaṃ (channo) bhikkhu āpattiṃ āpajjit‍vā na icchati āpattiṃ passituṃ, yadi saṅghassa pattakallaṃ, saṅgho (channassa) bhikkhuno āpattiyā adassane ukkhepanīyakammaṃ karey‍ya asambhogaṃ saṅghena, esā ñatti.</w:t>
      </w:r>
    </w:p>
    <w:p w:rsidR="008E1767" w:rsidRDefault="00000000">
      <w:pPr>
        <w:pStyle w:val="BodyText"/>
      </w:pPr>
      <w:r>
        <w:t>Suṇātu me bhante! saṅgho, ayaṃ (channo) bhikkhu āpattiṃ āpajjit‍vā na icchati āpattiṃ passituṃ. Saṅgho (channassa) bhikkhuno āpattiyā adassane ukkhepanīyakammaṃ karoti asambhogaṃ saṅghena. Yassāyasmato khamati (channassa) bhikkhuno āpattiyā adassane ukkhepanīyassa kammassa karaṇaṃ. Asambhogaṃ saṅghena, so tuṇhassa. Yassa nakkhamati, so bhāsey‍ya.</w:t>
      </w:r>
    </w:p>
    <w:p w:rsidR="008E1767" w:rsidRDefault="00000000">
      <w:pPr>
        <w:pStyle w:val="BodyText"/>
      </w:pPr>
      <w:r>
        <w:t>Dutiyampi etamat‍thaṃ vadāmi. Suṇātu me -pe-</w:t>
      </w:r>
    </w:p>
    <w:p w:rsidR="008E1767" w:rsidRDefault="00000000">
      <w:pPr>
        <w:pStyle w:val="BodyText"/>
      </w:pPr>
      <w:r>
        <w:lastRenderedPageBreak/>
        <w:t>Tatiyampi etamat‍thaṃ vadāmi. Suṇātu me bhante! saṅgho. Ayaṃ (channo) bhikkhu āpattiṃ āpajjit‍vā na icchati āpattiṃ passituṃ. Saṅgho (channassa) bhikkhuno āpattiyā adassane ukkhepanīyakammaṃ karoti asambhogaṃ saṅghena. Yassāyasmato khamati (channassa) bhikkhuno āpattiyā adassane ukkhepanīyassa kammassa karaṇaṃ. Asambhogaṃ saṅghena so tuṇhassa. Yassa nakkhamati. So bhāsey‍ya.</w:t>
      </w:r>
    </w:p>
    <w:p w:rsidR="008E1767" w:rsidRDefault="00000000">
      <w:pPr>
        <w:pStyle w:val="BodyText"/>
      </w:pPr>
      <w:r>
        <w:t>Kataṃ saṅghena (channassa) bhikkhuno āpattiyā adassane ukkhepanīyakammaṃ asambhogaṃ saṅghena khamati saṅghassa. Tasmā tuṇhī. Evametaṃ dhārayāmi.</w:t>
      </w:r>
    </w:p>
    <w:p w:rsidR="008E1767" w:rsidRDefault="00000000">
      <w:pPr>
        <w:pStyle w:val="BodyText"/>
      </w:pPr>
      <w:r>
        <w:t>Duties to be observed by a suspended bhikkhu.</w:t>
      </w:r>
    </w:p>
    <w:p w:rsidR="008E1767" w:rsidRDefault="00000000">
      <w:pPr>
        <w:pStyle w:val="Compact"/>
        <w:numPr>
          <w:ilvl w:val="0"/>
          <w:numId w:val="15"/>
        </w:numPr>
      </w:pPr>
      <w:r>
        <w:t>He should not confer the Full Ordination as a preceptor or teacher.</w:t>
      </w:r>
    </w:p>
    <w:p w:rsidR="008E1767" w:rsidRDefault="00000000">
      <w:pPr>
        <w:pStyle w:val="Compact"/>
        <w:numPr>
          <w:ilvl w:val="0"/>
          <w:numId w:val="15"/>
        </w:numPr>
      </w:pPr>
      <w:r>
        <w:t>He should not give dependence (nissaya).</w:t>
      </w:r>
    </w:p>
    <w:p w:rsidR="008E1767" w:rsidRDefault="00000000">
      <w:pPr>
        <w:pStyle w:val="Compact"/>
        <w:numPr>
          <w:ilvl w:val="0"/>
          <w:numId w:val="15"/>
        </w:numPr>
      </w:pPr>
      <w:r>
        <w:t>He should not take a novice as a preceptor.</w:t>
      </w:r>
    </w:p>
    <w:p w:rsidR="008E1767" w:rsidRDefault="00000000">
      <w:pPr>
        <w:pStyle w:val="Compact"/>
        <w:numPr>
          <w:ilvl w:val="0"/>
          <w:numId w:val="15"/>
        </w:numPr>
      </w:pPr>
      <w:r>
        <w:t>He should not accept authorization to exhort bhikkhunis.</w:t>
      </w:r>
    </w:p>
    <w:p w:rsidR="008E1767" w:rsidRDefault="00000000">
      <w:pPr>
        <w:pStyle w:val="Compact"/>
        <w:numPr>
          <w:ilvl w:val="0"/>
          <w:numId w:val="15"/>
        </w:numPr>
      </w:pPr>
      <w:r>
        <w:t>Even if authorized, he should not exhort bhikkhunis.</w:t>
      </w:r>
    </w:p>
    <w:p w:rsidR="008E1767" w:rsidRDefault="00000000">
      <w:pPr>
        <w:pStyle w:val="Compact"/>
        <w:numPr>
          <w:ilvl w:val="0"/>
          <w:numId w:val="15"/>
        </w:numPr>
      </w:pPr>
      <w:r>
        <w:t>He should not commit that same offense for which the Act of Suspension was performed.</w:t>
      </w:r>
    </w:p>
    <w:p w:rsidR="008E1767" w:rsidRDefault="00000000">
      <w:pPr>
        <w:pStyle w:val="Compact"/>
        <w:numPr>
          <w:ilvl w:val="0"/>
          <w:numId w:val="15"/>
        </w:numPr>
      </w:pPr>
      <w:r>
        <w:t>He should not commit any other similar offense.</w:t>
      </w:r>
    </w:p>
    <w:p w:rsidR="008E1767" w:rsidRDefault="00000000">
      <w:pPr>
        <w:pStyle w:val="Compact"/>
        <w:numPr>
          <w:ilvl w:val="0"/>
          <w:numId w:val="15"/>
        </w:numPr>
      </w:pPr>
      <w:r>
        <w:t>He should not commit any worse offense.</w:t>
      </w:r>
    </w:p>
    <w:p w:rsidR="008E1767" w:rsidRDefault="00000000">
      <w:pPr>
        <w:pStyle w:val="Compact"/>
        <w:numPr>
          <w:ilvl w:val="0"/>
          <w:numId w:val="15"/>
        </w:numPr>
      </w:pPr>
      <w:r>
        <w:t>He should not disparage the formal act.</w:t>
      </w:r>
    </w:p>
    <w:p w:rsidR="008E1767" w:rsidRDefault="00000000">
      <w:pPr>
        <w:pStyle w:val="Compact"/>
        <w:numPr>
          <w:ilvl w:val="0"/>
          <w:numId w:val="15"/>
        </w:numPr>
      </w:pPr>
      <w:r>
        <w:t>He should not disparage the bhikkhus who performed the act.</w:t>
      </w:r>
    </w:p>
    <w:p w:rsidR="008E1767" w:rsidRDefault="00000000">
      <w:pPr>
        <w:pStyle w:val="FirstParagraph"/>
      </w:pPr>
      <w:r>
        <w:t>11-21. He should not accept from a regular bhikkhu: salutation, rising from the seat, salutation with joined palms, proper services such as fanning, the preparation of seats, the preparation of beds, the setting out of water for washing the feet, the setting out of footstools, the setting out of foot-mats, the receiving of bowl and robes, or the scrubbing of the back during a bath.</w:t>
      </w:r>
    </w:p>
    <w:p w:rsidR="008E1767" w:rsidRDefault="00000000">
      <w:pPr>
        <w:pStyle w:val="Compact"/>
        <w:numPr>
          <w:ilvl w:val="0"/>
          <w:numId w:val="16"/>
        </w:numPr>
      </w:pPr>
      <w:r>
        <w:t>He should not accuse a regular bhikkhu of a failure in virtue.</w:t>
      </w:r>
    </w:p>
    <w:p w:rsidR="008E1767" w:rsidRDefault="00000000">
      <w:pPr>
        <w:pStyle w:val="Compact"/>
        <w:numPr>
          <w:ilvl w:val="0"/>
          <w:numId w:val="16"/>
        </w:numPr>
      </w:pPr>
      <w:r>
        <w:t>He should not accuse him of a failure in conduct.</w:t>
      </w:r>
    </w:p>
    <w:p w:rsidR="008E1767" w:rsidRDefault="00000000">
      <w:pPr>
        <w:pStyle w:val="Compact"/>
        <w:numPr>
          <w:ilvl w:val="0"/>
          <w:numId w:val="16"/>
        </w:numPr>
      </w:pPr>
      <w:r>
        <w:t>He should not accuse him of a failure in view.</w:t>
      </w:r>
    </w:p>
    <w:p w:rsidR="008E1767" w:rsidRDefault="00000000">
      <w:pPr>
        <w:pStyle w:val="Compact"/>
        <w:numPr>
          <w:ilvl w:val="0"/>
          <w:numId w:val="16"/>
        </w:numPr>
      </w:pPr>
      <w:r>
        <w:t>He should not accuse him of a failure in livelihood.</w:t>
      </w:r>
    </w:p>
    <w:p w:rsidR="008E1767" w:rsidRDefault="00000000">
      <w:pPr>
        <w:pStyle w:val="Compact"/>
        <w:numPr>
          <w:ilvl w:val="0"/>
          <w:numId w:val="16"/>
        </w:numPr>
      </w:pPr>
      <w:r>
        <w:t>He should not cause a regular bhikkhu to break with other bhikkhus.</w:t>
      </w:r>
    </w:p>
    <w:p w:rsidR="008E1767" w:rsidRDefault="00000000">
      <w:pPr>
        <w:pStyle w:val="Compact"/>
        <w:numPr>
          <w:ilvl w:val="0"/>
          <w:numId w:val="16"/>
        </w:numPr>
      </w:pPr>
      <w:r>
        <w:t>He should not wear white clothes or other lay garments.</w:t>
      </w:r>
    </w:p>
    <w:p w:rsidR="008E1767" w:rsidRDefault="00000000">
      <w:pPr>
        <w:pStyle w:val="Compact"/>
        <w:numPr>
          <w:ilvl w:val="0"/>
          <w:numId w:val="16"/>
        </w:numPr>
      </w:pPr>
      <w:r>
        <w:t>He should not wear the robes of sectarians, such as those made of kusa grass.</w:t>
      </w:r>
    </w:p>
    <w:p w:rsidR="008E1767" w:rsidRDefault="00000000">
      <w:pPr>
        <w:pStyle w:val="Compact"/>
        <w:numPr>
          <w:ilvl w:val="0"/>
          <w:numId w:val="16"/>
        </w:numPr>
      </w:pPr>
      <w:r>
        <w:t>He should associate with bhikkhus.</w:t>
      </w:r>
    </w:p>
    <w:p w:rsidR="008E1767" w:rsidRDefault="00000000">
      <w:pPr>
        <w:pStyle w:val="Compact"/>
        <w:numPr>
          <w:ilvl w:val="0"/>
          <w:numId w:val="16"/>
        </w:numPr>
      </w:pPr>
      <w:r>
        <w:t>He should train in the training of bhikkhus.</w:t>
      </w:r>
    </w:p>
    <w:p w:rsidR="008E1767" w:rsidRDefault="00000000">
      <w:pPr>
        <w:pStyle w:val="Compact"/>
        <w:numPr>
          <w:ilvl w:val="0"/>
          <w:numId w:val="16"/>
        </w:numPr>
      </w:pPr>
      <w:r>
        <w:t>He should not live in a residence under the same roof as a regular bhikkhu.</w:t>
      </w:r>
    </w:p>
    <w:p w:rsidR="008E1767" w:rsidRDefault="00000000">
      <w:pPr>
        <w:pStyle w:val="Compact"/>
        <w:numPr>
          <w:ilvl w:val="0"/>
          <w:numId w:val="16"/>
        </w:numPr>
      </w:pPr>
      <w:r>
        <w:t>He should not live in a non-residence under the same roof as a regular bhikkhu.</w:t>
      </w:r>
    </w:p>
    <w:p w:rsidR="008E1767" w:rsidRDefault="00000000">
      <w:pPr>
        <w:pStyle w:val="Compact"/>
        <w:numPr>
          <w:ilvl w:val="0"/>
          <w:numId w:val="16"/>
        </w:numPr>
      </w:pPr>
      <w:r>
        <w:t>He should not live in either a residence or a non-residence under the same roof as a regular bhikkhu.</w:t>
      </w:r>
    </w:p>
    <w:p w:rsidR="008E1767" w:rsidRDefault="00000000">
      <w:pPr>
        <w:pStyle w:val="Compact"/>
        <w:numPr>
          <w:ilvl w:val="0"/>
          <w:numId w:val="16"/>
        </w:numPr>
      </w:pPr>
      <w:r>
        <w:t>On seeing a regular bhikkhu, he should rise from his seat.</w:t>
      </w:r>
    </w:p>
    <w:p w:rsidR="008E1767" w:rsidRDefault="00000000">
      <w:pPr>
        <w:pStyle w:val="Compact"/>
        <w:numPr>
          <w:ilvl w:val="0"/>
          <w:numId w:val="16"/>
        </w:numPr>
      </w:pPr>
      <w:r>
        <w:t>He should not show disrespect to a regular bhikkhu, whether inside or outside the monastery.</w:t>
      </w:r>
    </w:p>
    <w:p w:rsidR="008E1767" w:rsidRDefault="00000000">
      <w:pPr>
        <w:pStyle w:val="Compact"/>
        <w:numPr>
          <w:ilvl w:val="0"/>
          <w:numId w:val="16"/>
        </w:numPr>
      </w:pPr>
      <w:r>
        <w:lastRenderedPageBreak/>
        <w:t>He should not suspend the Uposatha of a regular bhikkhu.</w:t>
      </w:r>
    </w:p>
    <w:p w:rsidR="008E1767" w:rsidRDefault="00000000">
      <w:pPr>
        <w:pStyle w:val="Compact"/>
        <w:numPr>
          <w:ilvl w:val="0"/>
          <w:numId w:val="16"/>
        </w:numPr>
      </w:pPr>
      <w:r>
        <w:t>He should not suspend the Pavarana of a regular bhikkhu.</w:t>
      </w:r>
    </w:p>
    <w:p w:rsidR="008E1767" w:rsidRDefault="00000000">
      <w:pPr>
        <w:pStyle w:val="Compact"/>
        <w:numPr>
          <w:ilvl w:val="0"/>
          <w:numId w:val="16"/>
        </w:numPr>
      </w:pPr>
      <w:r>
        <w:t>He should not issue a formal summons (savacanīya) to a regular bhikkhu.</w:t>
      </w:r>
    </w:p>
    <w:p w:rsidR="008E1767" w:rsidRDefault="00000000">
      <w:pPr>
        <w:pStyle w:val="Compact"/>
        <w:numPr>
          <w:ilvl w:val="0"/>
          <w:numId w:val="16"/>
        </w:numPr>
      </w:pPr>
      <w:r>
        <w:t>He should not take a position of leadership in the monastery.</w:t>
      </w:r>
    </w:p>
    <w:p w:rsidR="008E1767" w:rsidRDefault="00000000">
      <w:pPr>
        <w:pStyle w:val="Compact"/>
        <w:numPr>
          <w:ilvl w:val="0"/>
          <w:numId w:val="16"/>
        </w:numPr>
      </w:pPr>
      <w:r>
        <w:t>He should not ask for leave to accuse.</w:t>
      </w:r>
    </w:p>
    <w:p w:rsidR="008E1767" w:rsidRDefault="00000000">
      <w:pPr>
        <w:pStyle w:val="Compact"/>
        <w:numPr>
          <w:ilvl w:val="0"/>
          <w:numId w:val="16"/>
        </w:numPr>
      </w:pPr>
      <w:r>
        <w:t>He should not bring an accusation.</w:t>
      </w:r>
    </w:p>
    <w:p w:rsidR="008E1767" w:rsidRDefault="00000000">
      <w:pPr>
        <w:pStyle w:val="Compact"/>
        <w:numPr>
          <w:ilvl w:val="0"/>
          <w:numId w:val="16"/>
        </w:numPr>
      </w:pPr>
      <w:r>
        <w:t>He should not remind another of an offense.</w:t>
      </w:r>
    </w:p>
    <w:p w:rsidR="008E1767" w:rsidRDefault="00000000">
      <w:pPr>
        <w:pStyle w:val="Compact"/>
        <w:numPr>
          <w:ilvl w:val="0"/>
          <w:numId w:val="16"/>
        </w:numPr>
      </w:pPr>
      <w:r>
        <w:t>He should not incite bhikkhus to quarrel with other bhikkhus.</w:t>
      </w:r>
    </w:p>
    <w:p w:rsidR="008E1767" w:rsidRDefault="00000000">
      <w:pPr>
        <w:pStyle w:val="FirstParagraph"/>
      </w:pPr>
      <w:r>
        <w:t>Revocation of the Act of Suspension for Not Acknowledging an Offense.</w:t>
      </w:r>
    </w:p>
    <w:p w:rsidR="008E1767" w:rsidRDefault="00000000">
      <w:pPr>
        <w:pStyle w:val="BodyText"/>
      </w:pPr>
      <w:r>
        <w:t>The suspended bhikkhu, having fulfilled his duties and satisfied the Community, should approach the Community, arrange his upper robe over one shoulder, pay homage at the feet of the senior bhikkhus, sit in the squatting position, and request the revocation of the act by reciting the following passage:</w:t>
      </w:r>
    </w:p>
    <w:p w:rsidR="008E1767" w:rsidRDefault="00000000">
      <w:pPr>
        <w:pStyle w:val="BodyText"/>
      </w:pPr>
      <w:r>
        <w:rPr>
          <w:b/>
          <w:bCs/>
        </w:rPr>
        <w:t>Ahaṃ bhante! saṅghena āpattiyā adassena ukkhepanīya kammakato sammā vattāmi. Lomaṃ pātemi. Net‍thāraṃ vattāmi. Āpattiyā adassane ukkhepanīyassa kammassa paṭippassaddhiṃ yācāmi. Dutiyampi -pe- tatiyampi -pe-</w:t>
      </w:r>
    </w:p>
    <w:p w:rsidR="008E1767" w:rsidRDefault="00000000">
      <w:pPr>
        <w:pStyle w:val="BodyText"/>
      </w:pPr>
      <w:r>
        <w:t>The Procedural Text (Kamma-vākya)</w:t>
      </w:r>
    </w:p>
    <w:p w:rsidR="008E1767" w:rsidRDefault="00000000">
      <w:pPr>
        <w:pStyle w:val="BodyText"/>
      </w:pPr>
      <w:r>
        <w:t>Suṇātu me bhante! saṅgho, ayaṃ (channo) bhikkhu saṅghena āpattiyā adassane ukkhepanīyakammakato sammā vattati. Lomaṃ pāteti. Net‍thāraṃ vattati. Āpattiyā adassane ukkhepanīyassa kammassa paṭippassaddhiṃ yācati. Yadi saṅghassa pattakallaṃ, saṅgho (channassa) bhikkhuno āpattiyā adassane ukkhepanīyakammaṃ paṭippassambhey‍ya. Esā ñatti.</w:t>
      </w:r>
    </w:p>
    <w:p w:rsidR="008E1767" w:rsidRDefault="00000000">
      <w:pPr>
        <w:pStyle w:val="BodyText"/>
      </w:pPr>
      <w:r>
        <w:t>Suṇātu me bhante! saṅgho. Ayaṃ (channo) bhikkhu saṅghena āpattiyā adassane ukkhepanīyakammakato sammā vattati. Lomaṃ pāteti. Net‍thāraṃ vattati. Āpattiyā adassane ukkhepanīya kammassa paṭippassaddhiṃ yācati. Saṅgho (channassa) bhikkhuno āpattiyā adassane ukkhepanīyakammaṃ paṭippassambheti. Yassāyasamato khamati (channassa) bhikkhuno āpattiyā adassane ukkhepanīya kammassa paṭippassaddhi, so tuṇhassa. Yassa nakkhamati, so bhāsey‍ya.</w:t>
      </w:r>
    </w:p>
    <w:p w:rsidR="008E1767" w:rsidRDefault="00000000">
      <w:pPr>
        <w:pStyle w:val="BodyText"/>
      </w:pPr>
      <w:r>
        <w:t>Dutiyampi etamat‍thaṃ vadāmi. Suṇātu -pe-</w:t>
      </w:r>
    </w:p>
    <w:p w:rsidR="008E1767" w:rsidRDefault="00000000">
      <w:pPr>
        <w:pStyle w:val="BodyText"/>
      </w:pPr>
      <w:r>
        <w:t>Tatiyampi etamat‍thaṃ vadāmi. Suṇātu me bhante! saṅgho, ayaṃ (channo) bhikkhu āpattiyā adassane ukkhepanīyakammakato sammā vattati. Lomaṃ pāteti. Net‍thāraṃ vattati. Āpattiyā adassane ukkhepanīyakammassa paṭippassaddhiṃ yācati. Saṅgho (channassa) bhikkhuno āpattiyā adassane ukkhepanīyakammaṃ paṭippassambheti. Yassāyasmato khamati (channassa) bhikkhuno āpattiyā adassane ukkhepanīyassakammassa paṭippassaddhi. So tuṇhassa. Yassa nakkhamati, so bhāsey‍ya.</w:t>
      </w:r>
    </w:p>
    <w:p w:rsidR="008E1767" w:rsidRDefault="00000000">
      <w:pPr>
        <w:pStyle w:val="BodyText"/>
      </w:pPr>
      <w:r>
        <w:t>Paṭippassaddhaṃ saṅghena (channassa) bhikkhuno āpattiyā adassane ukkhepanīyakammaṃ. Khamati saṅghassa. Tasmā tuṇhī. Evametaṃ dhārayāmi.</w:t>
      </w:r>
    </w:p>
    <w:p w:rsidR="008E1767" w:rsidRDefault="00000000">
      <w:pPr>
        <w:pStyle w:val="Heading2"/>
      </w:pPr>
      <w:bookmarkStart w:id="163" w:name="X7bde865f5b3cca11d78a9f01d7d1d3cf161337e"/>
      <w:bookmarkStart w:id="164" w:name="_Toc231314492"/>
      <w:r>
        <w:lastRenderedPageBreak/>
        <w:t>The Act of Suspension for a Bhikkhu who does not wish to make amends for an offense.</w:t>
      </w:r>
      <w:bookmarkEnd w:id="164"/>
    </w:p>
    <w:bookmarkEnd w:id="163"/>
    <w:p w:rsidR="008E1767" w:rsidRDefault="00000000">
      <w:pPr>
        <w:pStyle w:val="FirstParagraph"/>
      </w:pPr>
      <w:r>
        <w:t>While the Blessed One was staying at Ghositarama in Kosambi, the Elder Channa fell into an offense and did not wish to make amends for it. On that account, the Tathagata prescribed that the Community perform the Act of Suspension for not making amends for an offense against the Elder Channa, resulting in non-communion with the Community. This act must be performed by summoning the bhikkhu into the midst of the Community, accusing him, reminding him of the fault, and pointing out the offense.</w:t>
      </w:r>
    </w:p>
    <w:p w:rsidR="008E1767" w:rsidRDefault="00000000">
      <w:pPr>
        <w:pStyle w:val="BodyText"/>
      </w:pPr>
      <w:r>
        <w:t>The Formal Act (Kamma-vācā)</w:t>
      </w:r>
    </w:p>
    <w:p w:rsidR="008E1767" w:rsidRDefault="00000000">
      <w:pPr>
        <w:pStyle w:val="BodyText"/>
      </w:pPr>
      <w:r>
        <w:t>Suṇātu me bhante! saṅgho, ayaṃ (channo) bhikkhu āpattiṃ āpajjit‍vā na icchati āpattiṃ paṭikātuṃ. Yadi saṅghassa pattakallaṃ, saṅgho (channassa) bhikkhuno āpattiyā appaṭikamme ukkhepanīya kammaṃ karey‍ya asambhogaṃ saṅghena. Esā ñatti.</w:t>
      </w:r>
    </w:p>
    <w:p w:rsidR="008E1767" w:rsidRDefault="00000000">
      <w:pPr>
        <w:pStyle w:val="BodyText"/>
      </w:pPr>
      <w:r>
        <w:t>Suṇātu me bhante! saṅgho, ayaṃ (channo) bhikkhu āpattiṃ āpajjit‍vā na icchati āpattiṃ paṭikātuṃ. Saṅgho (channassa) bhikkhuno āpattiyā appaṭikamme ukkhepanīya kammaṃ karoti. Asambhogaṃ saṅghena. Yassāyasmato khamati. (channassa) bhikkhuno āpattiyā appaṭikamme ukkhepanīyassa kammassa karaṇaṃ asambhogaṃ saṅghena, so tuṇhassa. Yassa nakkhamati, so bhāsey‍ya.</w:t>
      </w:r>
    </w:p>
    <w:p w:rsidR="008E1767" w:rsidRDefault="00000000">
      <w:pPr>
        <w:pStyle w:val="BodyText"/>
      </w:pPr>
      <w:r>
        <w:t>Dutiyampi etamat‍thaṃ vadāmi. Suṇātu -pe-</w:t>
      </w:r>
    </w:p>
    <w:p w:rsidR="008E1767" w:rsidRDefault="00000000">
      <w:pPr>
        <w:pStyle w:val="BodyText"/>
      </w:pPr>
      <w:r>
        <w:t>Tatiyampi etamat‍thaṃ vadāmi. Suṇātu me bhante! saṅgho, ayaṃ (channo) bhikkhu āpattiṃ āpajjit‍vā na icchati āpattiṃ paṭikātuṃ. Saṅgho (channassa) bhikkhuno āpattiyā appaṭikamme ukkhepanīyakammaṃ karoti. Asambhogaṃ saṅghena yassāyasmato khamati (channassa) bhikkhuno āpattiyā appaṭikamme ukkhepanīyassa kammassa karaṇaṃ asambhogaṃ saṅghena, so tuṇhassa. Yassa nakkhamati, so bhāsey‍ya.</w:t>
      </w:r>
    </w:p>
    <w:p w:rsidR="008E1767" w:rsidRDefault="00000000">
      <w:pPr>
        <w:pStyle w:val="BodyText"/>
      </w:pPr>
      <w:r>
        <w:t>Kataṃ saṅghena (channassa) bhikkhuno āpattiyā appaṭikamme ukkhepanīyakammaṃ asambhogaṃ saṅghena. Khamati saṅghassa. Tasmā tuṇhī, evametaṃ dhārayāmi.</w:t>
      </w:r>
    </w:p>
    <w:p w:rsidR="008E1767" w:rsidRDefault="00000000">
      <w:pPr>
        <w:pStyle w:val="BodyText"/>
      </w:pPr>
      <w:r>
        <w:t>Revocation of the Act of Suspension.</w:t>
      </w:r>
    </w:p>
    <w:p w:rsidR="008E1767" w:rsidRDefault="00000000">
      <w:pPr>
        <w:pStyle w:val="BodyText"/>
      </w:pPr>
      <w:r>
        <w:t>When the Act of Suspension for not making amends for an offense has been performed, the bhikkhu must conduct himself according to the forty-three duties, satisfy the Community, approach the Community, pay homage at the feet of the senior bhikkhus, sit in the squatting position, and with hands joined in reverence, request the revocation of the act using the following formula. When this is done, the Community shall revoke the act.</w:t>
      </w:r>
    </w:p>
    <w:p w:rsidR="008E1767" w:rsidRDefault="00000000">
      <w:pPr>
        <w:pStyle w:val="BodyText"/>
      </w:pPr>
      <w:r>
        <w:rPr>
          <w:b/>
          <w:bCs/>
        </w:rPr>
        <w:t>Ahaṃ bhante! saṅghena āpattiyā appaṭikamme ukkhepanīyakammakato sammā vattāmi. Lomaṃ pātemi. Netthāraṃ vattāmi. Āpattiyā appaṭikamme ukkhepanīyassa kammassa paṭippassaddhiṃ yācāmi. Dutiyampi -pe- tatiyampi -pe-</w:t>
      </w:r>
    </w:p>
    <w:p w:rsidR="008E1767" w:rsidRDefault="00000000">
      <w:pPr>
        <w:pStyle w:val="BodyText"/>
      </w:pPr>
      <w:r>
        <w:t>The Formal Act for Revocation.</w:t>
      </w:r>
    </w:p>
    <w:p w:rsidR="008E1767" w:rsidRDefault="00000000">
      <w:pPr>
        <w:pStyle w:val="BodyText"/>
      </w:pPr>
      <w:r>
        <w:lastRenderedPageBreak/>
        <w:t>Suṇātu me bhante! saṅgho, ayaṃ (channo) bhikkhu saṅghena āpattiyā appaṭikamme ukkhepanīyakammakato sammā vattati. Lomaṃ pāteti. Net‍thāraṃ vattati. Āpattiyā appaṭikamme ukkhepanīyassa kammassa paṭippassaddhiṃ yācati. Yadi saṅghassa pattakallaṃ, saṅgho (channassa) bhikkhuno āpattiyā appaṭikamme ukkhepanīya kammaṃ paṭippassambhey‍ya. Esā ñatti.</w:t>
      </w:r>
    </w:p>
    <w:p w:rsidR="008E1767" w:rsidRDefault="00000000">
      <w:pPr>
        <w:pStyle w:val="BodyText"/>
      </w:pPr>
      <w:r>
        <w:t>Suṇātu me bhante! saṅgho, ayaṃ (channo) bhikkhu saṅghena āpattiyā appaṭikamme ukkhepanīyakammakato sammā vattati. Lomaṃ pāteti. Net‍thāraṃ vattati. Āpattiyā appaṭikamme ukkhepanīyassa kammassa paṭippassaddhiṃ yācati. Saṅgho (channassa) bhikkhuno āpattiyā appaṭikamme ukkhepanīyakammaṃ paṭippassambheti. Yassāyasmato khamati (channassa) bhikkhuno āpattiyā appaṭikamme ukkhepanīyassa kammassa paṭippassaddhi, so tuṇhassa. Yassa nakkhamati. So bhāsey‍ya.</w:t>
      </w:r>
    </w:p>
    <w:p w:rsidR="008E1767" w:rsidRDefault="00000000">
      <w:pPr>
        <w:pStyle w:val="BodyText"/>
      </w:pPr>
      <w:r>
        <w:t>Dutiyampi etamat‍thaṃ vadāmi. Suṇātu me -pe-</w:t>
      </w:r>
    </w:p>
    <w:p w:rsidR="008E1767" w:rsidRDefault="00000000">
      <w:pPr>
        <w:pStyle w:val="BodyText"/>
      </w:pPr>
      <w:r>
        <w:t xml:space="preserve">Tatiyampi etamat‍thaṃ vadāmi. Suṇātu me bhante! saṅgho, aya (channo) bhikkhu saṅghena āpattiyā appaṭikamme ukkhepanīyakammakato sammā vattati. Lomaṃ pāteti. Net‍thāraṃ vattati. Āpattiyā appaṭikamme ukkhepanīyassa kammassa paṭippassaddhiṃ yācati. Saṅgho (channassa) bhikkhuno āpattiyā appaṭikamme ukkhepanīyakammaṃ paṭippassambheti. Yassāyasmato khamati (channassa) bhikkhuno āpattiyā appaṭikamme ukkhepanīyassa kammassa paṭippassaddhi. So tuṇhassa, yassa nakkhamati. So bhāsey‍ya. </w:t>
      </w:r>
    </w:p>
    <w:p w:rsidR="008E1767" w:rsidRDefault="00000000">
      <w:pPr>
        <w:pStyle w:val="BodyText"/>
      </w:pPr>
      <w:r>
        <w:t xml:space="preserve">Paṭippassaddhaṃ saṅghena (channassa) bhikkhuno āpattiyā appaṭikamme ukkhepanīyakammaṃ. Khamati saṅghassa, tasmā tuṇhī. Evametaṃ dhārayāmi. </w:t>
      </w:r>
    </w:p>
    <w:p w:rsidR="008E1767" w:rsidRDefault="00000000">
      <w:pPr>
        <w:pStyle w:val="Heading2"/>
      </w:pPr>
      <w:bookmarkStart w:id="165" w:name="X4a2974a33597a595f8c8d6c2c3ed03e1367d3b4"/>
      <w:bookmarkStart w:id="166" w:name="_Toc231314493"/>
      <w:r>
        <w:t>The Act of Suspension for Not Relinquishing an Evil View</w:t>
      </w:r>
      <w:bookmarkEnd w:id="166"/>
    </w:p>
    <w:bookmarkEnd w:id="165"/>
    <w:p w:rsidR="008E1767" w:rsidRDefault="00000000">
      <w:pPr>
        <w:pStyle w:val="FirstParagraph"/>
      </w:pPr>
      <w:r>
        <w:t>While the Blessed One was staying at Jeta’s Grove in Sāvatthī, a bhikkhu named Ariṭṭha conceived the following evil view: "If the touch of soft cushions, mattresses, and rugs is allowable, then the touch of a woman should also be allowable. It is not an obstructive thing." Hearing of this, the bhikkhus exhorted the bhikkhu Ariṭṭha in various ways to make him relinquish that view. However, Ariṭṭha did not comply. The bhikkhus reported this matter to the Tathāgata. The Blessed One also admonished him, and when he still did not comply, the Tathāgata commanded that the Act of Suspension be performed against that bhikkhu, excluding him from communion. When performing the Act of Suspension for not relinquishing an evil view, you must summon the bhikkhu into the midst of the Community, charge him, remind him of the offense, and make him acknowledge the fault before carrying out the formal act.</w:t>
      </w:r>
    </w:p>
    <w:p w:rsidR="008E1767" w:rsidRDefault="00000000">
      <w:pPr>
        <w:pStyle w:val="BodyText"/>
      </w:pPr>
      <w:r>
        <w:t>The Formal Act (Kamma-vācā)</w:t>
      </w:r>
    </w:p>
    <w:p w:rsidR="008E1767" w:rsidRDefault="00000000">
      <w:pPr>
        <w:pStyle w:val="BodyText"/>
      </w:pPr>
      <w:r>
        <w:t>Suṇātu me bhante! saṅgho. (ariṭṭhassa bhikkhuno gaddhābādhipubbassa) evarūpaṃ pāpakaṃ diṭṭhigataṃ uppannaṃ. “Tathā’haṃ bhagavatā dhammaṃ desitaṃ ājānāmi. Yathā ye me anantarāyikā dhammā vuttā bhagavatā te paṭisevato nālaṃ antarāyāyāti.” so taṃ diṭṭhiṃ nappaṭinissajjati. Yadi saṅghassa pattakallaṃ. Saṅgho (ariṭṭhassa bhikkhuno gaddhābādhipubbassa) pāpikāya diṭṭhiyā appaṭinissagge ukkhepanīya kammaṃ karey‍ya asambhogaṃ saṅghena. Esā ñatti.</w:t>
      </w:r>
    </w:p>
    <w:p w:rsidR="008E1767" w:rsidRDefault="00000000">
      <w:pPr>
        <w:pStyle w:val="BodyText"/>
      </w:pPr>
      <w:r>
        <w:lastRenderedPageBreak/>
        <w:t>Suṇātu me bhante! saṅgho, (ariṭṭhassa bhikkhuno gaddhābādhipubbassa) evarūpaṃ pāpakaṃ diṭṭhigataṃ uppannaṃ “Tathā’haṃ bhagavatā dhammaṃ desitaṃ ājānāmi yathā ye me antarāyikā dhammā vuttā bhagavatā te paṭisevato nālaṃ antarāyāyāti.” so taṃ diṭṭhiṃ nappaṭinissajjati. Saṅgho (ariṭṭhassa bhikkhuno gaddhābādhipubbassa) pāpikāya diṭṭhiyā appaṭinissagge ukkhepanīyakammaṃ karoti asambhogaṃ saṅghena. Yassāyasmato khamati (ariṭṭhassa bhikkhuno gaddhābādhipubbassa) pāpikāya diṭṭhiyā appaṭinissagge ukkhepanīyassa kammassa karaṇaṃ asambhogaṃ saṅghena, so tuṇhassa. Yassa nakkhamati. So bhāsey‍ya.</w:t>
      </w:r>
    </w:p>
    <w:p w:rsidR="008E1767" w:rsidRDefault="00000000">
      <w:pPr>
        <w:pStyle w:val="BodyText"/>
      </w:pPr>
      <w:r>
        <w:t>Dutiyampi etamat‍thaṃ vadāmi. Suṇātu me -pe-</w:t>
      </w:r>
    </w:p>
    <w:p w:rsidR="008E1767" w:rsidRDefault="00000000">
      <w:pPr>
        <w:pStyle w:val="BodyText"/>
      </w:pPr>
      <w:r>
        <w:t>Tatiyampi etamat‍thaṃ vadāmi. Suṇātu me bhante! saṅgho (ariṭṭhassa bhikkhuno gaddhābādhipubbassa) evarūpaṃ pāpakaṃ diṭṭhigataṃ uppannaṃ “Tathā’haṃ bhagavatā dhammaṃ desitaṃ ājānāmi yathā ye me antarāyikā dhammā vuttā bhagavatā te paṭisevato nālaṃ antarāyāyāti. So taṃ diṭṭhiṃ nappaṭinissajjati. Saṅgho (ariṭṭhassa bhikkhuno gaddhābādhipubbassa) pāpikāya diṭṭhiyā appaṭinissagge ukkhepanīyakammaṃ karoti asambhogaṃ saṅghena. Yassāyasmato khamati (ariṭṭhassa bhikkhuno gaddhābādhipubbassa) pāpikāya diṭṭhiyā appaṭinissagge ukkhepanīyassa kammassa karaṇaṃ asambhogaṃ saṅghena, so tuṇhassa. Yassa nakkhamati so bhāsey‍ya.</w:t>
      </w:r>
    </w:p>
    <w:p w:rsidR="008E1767" w:rsidRDefault="00000000">
      <w:pPr>
        <w:pStyle w:val="BodyText"/>
      </w:pPr>
      <w:r>
        <w:t>Kataṃ saṅghena (ariṭṭhassa bhikkhuno gaddhābādhipubbassa) pāpikāya diṭṭhiyā appaṭinissage ukkhepanīyakammaṃ asambhogaṃ saṅghena. Khamati saṅghassa, tasmā tuṇhī. Evametaṃ dhārayāmi.</w:t>
      </w:r>
    </w:p>
    <w:p w:rsidR="008E1767" w:rsidRDefault="00000000">
      <w:pPr>
        <w:pStyle w:val="BodyText"/>
      </w:pPr>
      <w:r>
        <w:t>There are eighteen duties or rules that must be observed by a bhikkhu against whom the Act of Suspension has been performed for not relinquishing an evil view. They are as follows:</w:t>
      </w:r>
    </w:p>
    <w:p w:rsidR="008E1767" w:rsidRDefault="00000000">
      <w:pPr>
        <w:pStyle w:val="Compact"/>
        <w:numPr>
          <w:ilvl w:val="0"/>
          <w:numId w:val="17"/>
        </w:numPr>
      </w:pPr>
      <w:r>
        <w:t>He should not ordain others.</w:t>
      </w:r>
    </w:p>
    <w:p w:rsidR="008E1767" w:rsidRDefault="00000000">
      <w:pPr>
        <w:pStyle w:val="Compact"/>
        <w:numPr>
          <w:ilvl w:val="0"/>
          <w:numId w:val="17"/>
        </w:numPr>
      </w:pPr>
      <w:r>
        <w:t>He should not give dependence (nissaya).</w:t>
      </w:r>
    </w:p>
    <w:p w:rsidR="008E1767" w:rsidRDefault="00000000">
      <w:pPr>
        <w:pStyle w:val="Compact"/>
        <w:numPr>
          <w:ilvl w:val="0"/>
          <w:numId w:val="17"/>
        </w:numPr>
      </w:pPr>
      <w:r>
        <w:t>He should not take a novice.</w:t>
      </w:r>
    </w:p>
    <w:p w:rsidR="008E1767" w:rsidRDefault="00000000">
      <w:pPr>
        <w:pStyle w:val="Compact"/>
        <w:numPr>
          <w:ilvl w:val="0"/>
          <w:numId w:val="17"/>
        </w:numPr>
      </w:pPr>
      <w:r>
        <w:t>He should not accept the agreement to exhort bhikkhunīs.</w:t>
      </w:r>
    </w:p>
    <w:p w:rsidR="008E1767" w:rsidRDefault="00000000">
      <w:pPr>
        <w:pStyle w:val="Compact"/>
        <w:numPr>
          <w:ilvl w:val="0"/>
          <w:numId w:val="17"/>
        </w:numPr>
      </w:pPr>
      <w:r>
        <w:t>Even if he has already received the agreement, he should not exhort bhikkhunīs.</w:t>
      </w:r>
    </w:p>
    <w:p w:rsidR="008E1767" w:rsidRDefault="00000000">
      <w:pPr>
        <w:pStyle w:val="Compact"/>
        <w:numPr>
          <w:ilvl w:val="0"/>
          <w:numId w:val="17"/>
        </w:numPr>
      </w:pPr>
      <w:r>
        <w:t>He should not commit the same offense for which the Act of Suspension was performed.</w:t>
      </w:r>
    </w:p>
    <w:p w:rsidR="008E1767" w:rsidRDefault="00000000">
      <w:pPr>
        <w:pStyle w:val="Compact"/>
        <w:numPr>
          <w:ilvl w:val="0"/>
          <w:numId w:val="17"/>
        </w:numPr>
      </w:pPr>
      <w:r>
        <w:t>He should not commit any other similar offense.</w:t>
      </w:r>
    </w:p>
    <w:p w:rsidR="008E1767" w:rsidRDefault="00000000">
      <w:pPr>
        <w:pStyle w:val="Compact"/>
        <w:numPr>
          <w:ilvl w:val="0"/>
          <w:numId w:val="17"/>
        </w:numPr>
      </w:pPr>
      <w:r>
        <w:t>He should not commit any worse offense.</w:t>
      </w:r>
    </w:p>
    <w:p w:rsidR="008E1767" w:rsidRDefault="00000000">
      <w:pPr>
        <w:pStyle w:val="Compact"/>
        <w:numPr>
          <w:ilvl w:val="0"/>
          <w:numId w:val="17"/>
        </w:numPr>
      </w:pPr>
      <w:r>
        <w:t>He should not disparage the Act of Suspension.</w:t>
      </w:r>
    </w:p>
    <w:p w:rsidR="008E1767" w:rsidRDefault="00000000">
      <w:pPr>
        <w:pStyle w:val="Compact"/>
        <w:numPr>
          <w:ilvl w:val="0"/>
          <w:numId w:val="17"/>
        </w:numPr>
      </w:pPr>
      <w:r>
        <w:t>He should not disparage those who performed the act.</w:t>
      </w:r>
    </w:p>
    <w:p w:rsidR="008E1767" w:rsidRDefault="00000000">
      <w:pPr>
        <w:pStyle w:val="Compact"/>
        <w:numPr>
          <w:ilvl w:val="0"/>
          <w:numId w:val="17"/>
        </w:numPr>
      </w:pPr>
      <w:r>
        <w:t>He should not suspend the Uposatha of a regular bhikkhu.</w:t>
      </w:r>
    </w:p>
    <w:p w:rsidR="008E1767" w:rsidRDefault="00000000">
      <w:pPr>
        <w:pStyle w:val="Compact"/>
        <w:numPr>
          <w:ilvl w:val="0"/>
          <w:numId w:val="17"/>
        </w:numPr>
      </w:pPr>
      <w:r>
        <w:t>He should not suspend the Pavāraṇā of a regular bhikkhu.</w:t>
      </w:r>
    </w:p>
    <w:p w:rsidR="008E1767" w:rsidRDefault="00000000">
      <w:pPr>
        <w:pStyle w:val="Compact"/>
        <w:numPr>
          <w:ilvl w:val="0"/>
          <w:numId w:val="17"/>
        </w:numPr>
      </w:pPr>
      <w:r>
        <w:t>He should not issue commands.</w:t>
      </w:r>
    </w:p>
    <w:p w:rsidR="008E1767" w:rsidRDefault="00000000">
      <w:pPr>
        <w:pStyle w:val="Compact"/>
        <w:numPr>
          <w:ilvl w:val="0"/>
          <w:numId w:val="17"/>
        </w:numPr>
      </w:pPr>
      <w:r>
        <w:t>He should not take a position of leadership in the monastery.</w:t>
      </w:r>
    </w:p>
    <w:p w:rsidR="008E1767" w:rsidRDefault="00000000">
      <w:pPr>
        <w:pStyle w:val="Compact"/>
        <w:numPr>
          <w:ilvl w:val="0"/>
          <w:numId w:val="17"/>
        </w:numPr>
      </w:pPr>
      <w:r>
        <w:t>He should not ask for leave to charge another.</w:t>
      </w:r>
    </w:p>
    <w:p w:rsidR="008E1767" w:rsidRDefault="00000000">
      <w:pPr>
        <w:pStyle w:val="Compact"/>
        <w:numPr>
          <w:ilvl w:val="0"/>
          <w:numId w:val="17"/>
        </w:numPr>
      </w:pPr>
      <w:r>
        <w:t>He should not charge another.</w:t>
      </w:r>
    </w:p>
    <w:p w:rsidR="008E1767" w:rsidRDefault="00000000">
      <w:pPr>
        <w:pStyle w:val="Compact"/>
        <w:numPr>
          <w:ilvl w:val="0"/>
          <w:numId w:val="17"/>
        </w:numPr>
      </w:pPr>
      <w:r>
        <w:t>He should not remind another of an offense.</w:t>
      </w:r>
    </w:p>
    <w:p w:rsidR="008E1767" w:rsidRDefault="00000000">
      <w:pPr>
        <w:pStyle w:val="Compact"/>
        <w:numPr>
          <w:ilvl w:val="0"/>
          <w:numId w:val="17"/>
        </w:numPr>
      </w:pPr>
      <w:r>
        <w:lastRenderedPageBreak/>
        <w:t>He should not incite bhikkhus against one another.</w:t>
      </w:r>
    </w:p>
    <w:p w:rsidR="008E1767" w:rsidRDefault="00000000">
      <w:pPr>
        <w:pStyle w:val="FirstParagraph"/>
      </w:pPr>
      <w:r>
        <w:t>The Request for Revocation of the Act of Suspension</w:t>
      </w:r>
    </w:p>
    <w:p w:rsidR="008E1767" w:rsidRDefault="00000000">
      <w:pPr>
        <w:pStyle w:val="BodyText"/>
      </w:pPr>
      <w:r>
        <w:t>Ahaṃ bhante! saṅghena pāpikāya diṭṭhiyā appaṭinissagge ukkhepanīyakammakato sammā vattāmi. Lomaṃ pātemi. Netthāraṃ vattāmi. Pāpikāya diṭṭhiyā appaṭinissagge ukkhepanīyassa kammassa paṭippassaddhiṃ yācāmi. Dutiyampi -pe- tatiyampi -pe-</w:t>
      </w:r>
    </w:p>
    <w:p w:rsidR="008E1767" w:rsidRDefault="00000000">
      <w:pPr>
        <w:pStyle w:val="BodyText"/>
      </w:pPr>
      <w:r>
        <w:t>The Formal Act for Revocation (Kamma-vācā)</w:t>
      </w:r>
    </w:p>
    <w:p w:rsidR="008E1767" w:rsidRDefault="00000000">
      <w:pPr>
        <w:pStyle w:val="BodyText"/>
      </w:pPr>
      <w:r>
        <w:t>Suṇātu me bhante! saṅgho. Ayaṃ (tisso) bhikkhu saṅghena pāpikāya diṭṭhiyā appaṭinissagge ukkhepanīyakammakato sammā vattati. Lomaṃ pāteti. Net‍thāraṃ vattati. Pāpikāya diṭṭhiyā appaṭinissagge ukkhepanīyassa kammassa paṭippassaddhiṃ yācati. Yadi saṅghassa pattakallaṃ. Saṅgho (tissassa) bhikkhuno pāpikāya diṭṭhiyā appaṭinissagge ukkhepanīyakammaṃ paṭippassambhey‍ya. Esā ñatti.</w:t>
      </w:r>
    </w:p>
    <w:p w:rsidR="008E1767" w:rsidRDefault="00000000">
      <w:pPr>
        <w:pStyle w:val="BodyText"/>
      </w:pPr>
      <w:r>
        <w:t>Suṇātu me bhante! saṅgho, ayaṃ (tisso) bhikkhu saṅghena pāpikāya diṭṭhiyā appaṭinissagge ukkhepanīyakammakato sammā vattati. Lomaṃ pāteti. Net‍thāraṃ vattati. Pāpikāya diṭṭhiyā appaṭinissagge ukkhepanīyassa kammassa paṭippassaddhiṃ yācati. Saṅgho (tissassa) bhikkhuno pāpikāya diṭṭhiyā appaṭinissagge ukkhepanīya kammaṃ paṭippassambheti. Yassāyasmato khamati (tissassa) bhikkhuno pāpikāya diṭṭhiyā appaṭinissagge ukkhepanīyassa kammassa paṭippassaddhi. So tuṇhassa. Yassa nakkhamati. So bhāsey‍ya.</w:t>
      </w:r>
    </w:p>
    <w:p w:rsidR="008E1767" w:rsidRDefault="00000000">
      <w:pPr>
        <w:pStyle w:val="BodyText"/>
      </w:pPr>
      <w:r>
        <w:t>Dutiyampi etamat‍thaṃ vadāmi. Suṇātu me -pe-</w:t>
      </w:r>
    </w:p>
    <w:p w:rsidR="008E1767" w:rsidRDefault="00000000">
      <w:pPr>
        <w:pStyle w:val="BodyText"/>
      </w:pPr>
      <w:r>
        <w:t>Tatiyampi etamat‍thaṃ vadāmi. Suṇātu me bhante! saṅgho, ayaṃ (tisso) bhikkhu saṅghena pāpikāya diṭṭhiyā appaṭinissagge ukkhepanīyakammakato sammā vattati. Lomaṃ pāteti. Net‍thāraṃ vattati. Pāpikāya diṭṭhiyā appaṭinissagge ukkhepanīyassa kammassa paṭippassaddhiṃ yācati. Saṅgho (tissassa) bhikkhuno pāpikāya diṭṭhiyā ukkhepanīyakammaṃ paṭippassambheti. Yassāyasmato khamati (tissassa) bhikkhuno pāpikāya diṭṭhiyā appaṭinissagge ukkhepanīyassa kammassa paṭippassaddhi, so tuṇhassa. Yassa nakkhamati. So bhāsey‍ya.</w:t>
      </w:r>
    </w:p>
    <w:p w:rsidR="008E1767" w:rsidRDefault="00000000">
      <w:pPr>
        <w:pStyle w:val="BodyText"/>
      </w:pPr>
      <w:r>
        <w:t>Paṭippassaddhaṃ saṅghena (tissassa) bhikkhuno pāpikāya diṭṭhiyā appaṭinissagge ukkhepanīyakammaṃ. Khamati saṅghassa. Tasmā tuṇhī. Evametaṃ dhārayāmi.</w:t>
      </w:r>
    </w:p>
    <w:p w:rsidR="008E1767" w:rsidRDefault="00000000" w:rsidP="00BA6B96">
      <w:pPr>
        <w:pStyle w:val="Heading1"/>
      </w:pPr>
      <w:bookmarkStart w:id="167" w:name="authorizations"/>
      <w:bookmarkStart w:id="168" w:name="_Toc231314494"/>
      <w:r>
        <w:t>Authorizations</w:t>
      </w:r>
      <w:bookmarkEnd w:id="168"/>
    </w:p>
    <w:p w:rsidR="008E1767" w:rsidRDefault="00000000">
      <w:pPr>
        <w:pStyle w:val="Heading2"/>
      </w:pPr>
      <w:bookmarkStart w:id="169" w:name="authorization-of-an-allowable-ground"/>
      <w:bookmarkStart w:id="170" w:name="_Toc231314495"/>
      <w:bookmarkEnd w:id="167"/>
      <w:r>
        <w:t>Authorization of an Allowable Ground</w:t>
      </w:r>
      <w:bookmarkEnd w:id="170"/>
    </w:p>
    <w:p w:rsidR="008E1767" w:rsidRDefault="00000000">
      <w:pPr>
        <w:pStyle w:val="Heading2"/>
      </w:pPr>
      <w:bookmarkStart w:id="171" w:name="authorization-of-a-learner-sekha."/>
      <w:bookmarkStart w:id="172" w:name="_Toc231314496"/>
      <w:bookmarkEnd w:id="169"/>
      <w:r>
        <w:t>Authorization of a Learner (Sekha).</w:t>
      </w:r>
      <w:bookmarkEnd w:id="172"/>
    </w:p>
    <w:bookmarkEnd w:id="171"/>
    <w:p w:rsidR="008E1767" w:rsidRDefault="00000000">
      <w:pPr>
        <w:pStyle w:val="FirstParagraph"/>
      </w:pPr>
      <w:r>
        <w:t xml:space="preserve">In Savatthi, a husband and wife in a certain house were very devoted to the bhikkhus. Gradually, they fell into poverty, yet they did not reduce their giving. On certain days, they would give everything prepared in their house for the forenoon meal to the bhikkhus and remain hungry themselves. People who knew this criticized the bhikkhus, saying, "These bhikkhus accept things from others without consideration." The bhikkhus heard this and informed the Blessed One. Then </w:t>
      </w:r>
      <w:r>
        <w:lastRenderedPageBreak/>
        <w:t>the Blessed One authorized the granting of the 'Authorization of a Learner' (Sekha-sammuti) to families who are increasing in faith but decreasing in wealth.</w:t>
      </w:r>
    </w:p>
    <w:p w:rsidR="008E1767" w:rsidRDefault="00000000">
      <w:pPr>
        <w:pStyle w:val="BodyText"/>
      </w:pPr>
      <w:r>
        <w:t>The Procedural Text for the Authorization of a Learner.</w:t>
      </w:r>
    </w:p>
    <w:p w:rsidR="008E1767" w:rsidRDefault="00000000">
      <w:pPr>
        <w:pStyle w:val="BodyText"/>
      </w:pPr>
      <w:r>
        <w:t>Suṇātu me bhante! saṅgho. (it‍thannāmaṃ) kulaṃ saddhāya vaḍḍhati. Bhogena hāyati. Yadi saṅghassa pattakallaṃ, saṅgho (itthannāmassa) kulassa sekhasammutiṃ dadey‍ya. Esā ñatti.</w:t>
      </w:r>
    </w:p>
    <w:p w:rsidR="008E1767" w:rsidRDefault="00000000">
      <w:pPr>
        <w:pStyle w:val="BodyText"/>
      </w:pPr>
      <w:r>
        <w:t>Suṇātu me bhante! saṅgho, (it‍thannāmaṃ) kulaṃ saddhāya vaḍḍhati. Bhogena hāyati. Saṅgho (itthannāmassa) kulassa sekhasammutiṃ deti. Yassāyasmato khamati (itthannāmassa) kulassa sekhasammutiyā dānaṃ, so tuṇhassa. Yassa nakkhamati. So bhāsey‍ya.</w:t>
      </w:r>
    </w:p>
    <w:p w:rsidR="008E1767" w:rsidRDefault="00000000">
      <w:pPr>
        <w:pStyle w:val="BodyText"/>
      </w:pPr>
      <w:r>
        <w:t>Dinnā saṅghena (itthannāmassa) kulassa sekhasammuti. Khamati saṅghassa, tasmā tuṇhī. Evametaṃ dhārayāmi.</w:t>
      </w:r>
    </w:p>
    <w:p w:rsidR="008E1767" w:rsidRDefault="00000000">
      <w:pPr>
        <w:pStyle w:val="BodyText"/>
      </w:pPr>
      <w:r>
        <w:t>If a bhikkhu who is not ill, without an invitation, goes to a family that has received the Authorization of a Learner and, having received food with his own hand, eats it, it is an offense to be confessed (Pāṭidesanīya). There is no offense in receiving and eating something that they bring outside the house.</w:t>
      </w:r>
    </w:p>
    <w:p w:rsidR="008E1767" w:rsidRDefault="00000000">
      <w:pPr>
        <w:pStyle w:val="Heading2"/>
      </w:pPr>
      <w:bookmarkStart w:id="173" w:name="authorization-for-a-robe-receiver."/>
      <w:bookmarkStart w:id="174" w:name="_Toc231314497"/>
      <w:r>
        <w:t>Authorization for a Robe-Receiver.</w:t>
      </w:r>
      <w:bookmarkEnd w:id="174"/>
    </w:p>
    <w:bookmarkEnd w:id="173"/>
    <w:p w:rsidR="008E1767" w:rsidRDefault="00000000">
      <w:pPr>
        <w:pStyle w:val="FirstParagraph"/>
      </w:pPr>
      <w:r>
        <w:t>In the time of the Buddha, people would bring robes to the monastery to offer to the Community. Unable to find anyone to receive them, the people would take the robes they had brought back with them. As a result, the Community received fewer robes. The bhikkhus reported this to the Tathāgata. Thereupon, the Tathāgata permitted the authorization of a bhikkhu as a robe-receiver, one who would not go astray, who could give a good word of appreciation, and who was capable of inspiring people.</w:t>
      </w:r>
    </w:p>
    <w:p w:rsidR="008E1767" w:rsidRDefault="00000000">
      <w:pPr>
        <w:pStyle w:val="BodyText"/>
      </w:pPr>
      <w:r>
        <w:t>Formal Statement for the Authorization of a Robe-Receiver.</w:t>
      </w:r>
    </w:p>
    <w:p w:rsidR="008E1767" w:rsidRDefault="00000000">
      <w:pPr>
        <w:pStyle w:val="BodyText"/>
      </w:pPr>
      <w:r>
        <w:t>Suṇātu me bhante! saṅgho, yadi saṅghassa pattakallaṃ, saṅgho (tissaṃ) bhikkhuṃ cīvarapaṭiggāhakaṃ sammanney‍ya. Esā ñatti.</w:t>
      </w:r>
    </w:p>
    <w:p w:rsidR="008E1767" w:rsidRDefault="00000000">
      <w:pPr>
        <w:pStyle w:val="BodyText"/>
      </w:pPr>
      <w:r>
        <w:t>Suṇātu me bhante! saṅgho, saṅgho (tissaṃ) bhikkhuṃ cīvarapaṭiggāhakaṃ sammannati. Yassāyasmato khamati (tissassa) bhikkhuno cīvarapaṭiggāhakassa sammuti. So tuṇhassa. Yassa nakkhamati, so bhāsey‍ya.</w:t>
      </w:r>
    </w:p>
    <w:p w:rsidR="008E1767" w:rsidRDefault="00000000">
      <w:pPr>
        <w:pStyle w:val="BodyText"/>
      </w:pPr>
      <w:r>
        <w:t>Sammato saṅghena (tisso) bhikkhu cīvarapaṭiggāhako. Khamati saṅghassa. Tasmā tuṇhī. Evametaṃ dhārayāmi.</w:t>
      </w:r>
    </w:p>
    <w:p w:rsidR="008E1767" w:rsidRDefault="00000000">
      <w:pPr>
        <w:pStyle w:val="Heading2"/>
      </w:pPr>
      <w:bookmarkStart w:id="175" w:name="authorization-of-a-robe-depositor."/>
      <w:bookmarkStart w:id="176" w:name="_Toc231314498"/>
      <w:r>
        <w:t>Authorization of a Robe-Depositor.</w:t>
      </w:r>
      <w:bookmarkEnd w:id="176"/>
    </w:p>
    <w:bookmarkEnd w:id="175"/>
    <w:p w:rsidR="008E1767" w:rsidRDefault="00000000">
      <w:pPr>
        <w:pStyle w:val="FirstParagraph"/>
      </w:pPr>
      <w:r>
        <w:t>At that time, the bhikkhus who had received the authorization to receive robes, having received the robes, would leave them lying about here and there. Consequently, the robes belonging to the Community were being lost. When the bhikkhus informed the Blessed One of this matter, he allowed the Community to authorize a bhikkhu endowed with five qualities as a robe-depositor.</w:t>
      </w:r>
    </w:p>
    <w:p w:rsidR="008E1767" w:rsidRDefault="00000000">
      <w:pPr>
        <w:pStyle w:val="BodyText"/>
      </w:pPr>
      <w:r>
        <w:lastRenderedPageBreak/>
        <w:t>The Formal Motion.</w:t>
      </w:r>
    </w:p>
    <w:p w:rsidR="008E1767" w:rsidRDefault="00000000">
      <w:pPr>
        <w:pStyle w:val="BodyText"/>
      </w:pPr>
      <w:r>
        <w:t>Suṇātu me bhante! saṅ‍gho, yadi saṅghassa pattakallaṃ, saṅgho (tissaṃ) bhikkhuṃ cīvaranidahakaṃ sammanney‍ya. Esā ñatti.</w:t>
      </w:r>
    </w:p>
    <w:p w:rsidR="008E1767" w:rsidRDefault="00000000">
      <w:pPr>
        <w:pStyle w:val="BodyText"/>
      </w:pPr>
      <w:r>
        <w:t>Suṇātu me bhante! saṅgho, saṅgho (tissaṃ) bhikkhuṃ cīvaranidahakaṃ sammannati. Yassāyasmato khamati (tissassa) bhikkhuno cīvaranidahakassa sammuti. So tuṇhassa. Yassa nakkhamati, so bhāsey‍ya,</w:t>
      </w:r>
    </w:p>
    <w:p w:rsidR="008E1767" w:rsidRDefault="00000000">
      <w:pPr>
        <w:pStyle w:val="BodyText"/>
      </w:pPr>
      <w:r>
        <w:t>Sammato saṅghena (tisso) bhikkhu cīvaranidahako, khamati saṅghassa, tasmā tuṇhī. Evametaṃ dhārayāmi.</w:t>
      </w:r>
    </w:p>
    <w:p w:rsidR="008E1767" w:rsidRDefault="00000000">
      <w:pPr>
        <w:pStyle w:val="Heading2"/>
      </w:pPr>
      <w:bookmarkStart w:id="177" w:name="authorization-of-a-storehouse."/>
      <w:bookmarkStart w:id="178" w:name="_Toc231314499"/>
      <w:r>
        <w:t>Authorization of a Storehouse.</w:t>
      </w:r>
      <w:bookmarkEnd w:id="178"/>
    </w:p>
    <w:bookmarkEnd w:id="177"/>
    <w:p w:rsidR="008E1767" w:rsidRDefault="00000000">
      <w:pPr>
        <w:pStyle w:val="FirstParagraph"/>
      </w:pPr>
      <w:r>
        <w:t>At that time, the bhikkhus who were looking after the robes had no designated place to keep them, and so they kept the robes in various places. Mice ate those robes. Termites also ate them. When this matter was reported to the Blessed One, he allowed the authorization of a storehouse.</w:t>
      </w:r>
    </w:p>
    <w:p w:rsidR="008E1767" w:rsidRDefault="00000000">
      <w:pPr>
        <w:pStyle w:val="BodyText"/>
      </w:pPr>
      <w:r>
        <w:t>The Procedural Text.</w:t>
      </w:r>
    </w:p>
    <w:p w:rsidR="008E1767" w:rsidRDefault="00000000">
      <w:pPr>
        <w:pStyle w:val="BodyText"/>
      </w:pPr>
      <w:r>
        <w:t>Suṇātu me bhante! saṅgho, yadi saṅghassa pattakallaṃ, saṅgho (it‍thannāmaṃ) vihāraṃ bhaṇḍāgāraṃ sammanney‍ya. Esā ñatti.</w:t>
      </w:r>
    </w:p>
    <w:p w:rsidR="008E1767" w:rsidRDefault="00000000">
      <w:pPr>
        <w:pStyle w:val="BodyText"/>
      </w:pPr>
      <w:r>
        <w:t>Suṇātu me bhante! saṅgho, saṅgho (it‍thannāmaṃ) vihāraṃ bhaṇḍāgāraṃ sammannati. Yassāyasmato khamati. (itthannāmassa) vihārassa bhaṇḍāgārassa sammuti, so tuṇhassa. Yassa nakkhamati, so bhāsey‍ya.</w:t>
      </w:r>
    </w:p>
    <w:p w:rsidR="008E1767" w:rsidRDefault="00000000">
      <w:pPr>
        <w:pStyle w:val="BodyText"/>
      </w:pPr>
      <w:r>
        <w:t>Sammato saṅghena (it‍thannāmo) vihāro bhaṇḍāgāraṃ, khamati saṅghassa, tasmā tuṇhī. Evametaṃ dhārayāmi.</w:t>
      </w:r>
    </w:p>
    <w:p w:rsidR="008E1767" w:rsidRDefault="00000000">
      <w:pPr>
        <w:pStyle w:val="Heading2"/>
      </w:pPr>
      <w:bookmarkStart w:id="179" w:name="authorization-of-a-storekeeper."/>
      <w:bookmarkStart w:id="180" w:name="_Toc231314500"/>
      <w:r>
        <w:t>Authorization of a Storekeeper.</w:t>
      </w:r>
      <w:bookmarkEnd w:id="180"/>
    </w:p>
    <w:bookmarkEnd w:id="179"/>
    <w:p w:rsidR="008E1767" w:rsidRDefault="00000000">
      <w:pPr>
        <w:pStyle w:val="FirstParagraph"/>
      </w:pPr>
      <w:r>
        <w:t>At that time, as there was no one to take care of them, the robes in the Community's storehouse were not being looked after. When this matter was reported to the Blessed One, he allowed the Community to authorize a bhikkhu endowed with five qualities as a storekeeper.</w:t>
      </w:r>
    </w:p>
    <w:p w:rsidR="008E1767" w:rsidRDefault="00000000">
      <w:pPr>
        <w:pStyle w:val="BodyText"/>
      </w:pPr>
      <w:r>
        <w:t>The Procedural Text.</w:t>
      </w:r>
    </w:p>
    <w:p w:rsidR="008E1767" w:rsidRDefault="00000000">
      <w:pPr>
        <w:pStyle w:val="BodyText"/>
      </w:pPr>
      <w:r>
        <w:t>Suṇātu me bhante! saṅgho, yadi saṅghassa pattakallaṃ, saṅgho (tissaṃ) bhikkhuṃ bhāṇḍāgārikaṃ sammanney‍ya. Esā ñatti.</w:t>
      </w:r>
    </w:p>
    <w:p w:rsidR="008E1767" w:rsidRDefault="00000000">
      <w:pPr>
        <w:pStyle w:val="BodyText"/>
      </w:pPr>
      <w:r>
        <w:t>Suṇātu me bhante! saṅgho, saṅgho (tissaṃ) bhikkhuṃ bhaṇḍāgārikaṃ sammannati. Yassāyasmato khamati (tissassa) bhikkhuno bhaṇḍāgārikassa sammuti, so tuṇhassa. Yassa nakkhamati, so bhāsey‍ya.</w:t>
      </w:r>
    </w:p>
    <w:p w:rsidR="008E1767" w:rsidRDefault="00000000">
      <w:pPr>
        <w:pStyle w:val="BodyText"/>
      </w:pPr>
      <w:r>
        <w:t>Sammato saṅghena (tisso) bhikkhu bhaṇḍāgāriko; khamati saṅghassa. Tasmā tuṇhī. Evametaṃ dhārayāmi.</w:t>
      </w:r>
    </w:p>
    <w:p w:rsidR="008E1767" w:rsidRDefault="00000000">
      <w:pPr>
        <w:pStyle w:val="Heading2"/>
      </w:pPr>
      <w:bookmarkStart w:id="181" w:name="authorization-of-a-robe-distributor."/>
      <w:bookmarkStart w:id="182" w:name="_Toc231314501"/>
      <w:r>
        <w:lastRenderedPageBreak/>
        <w:t>Authorization of a Robe-Distributor.</w:t>
      </w:r>
      <w:bookmarkEnd w:id="182"/>
    </w:p>
    <w:bookmarkEnd w:id="181"/>
    <w:p w:rsidR="008E1767" w:rsidRDefault="00000000">
      <w:pPr>
        <w:pStyle w:val="FirstParagraph"/>
      </w:pPr>
      <w:r>
        <w:t>Robes received by the Community are stored in the storehouse to be distributed when a sufficient quantity has accumulated. When the robes in the storehouse became numerous, the bhikkhus informed the Tathagata. At that time, the Tathagata allowed distribution by the Community assembled within the precinct, saying: “Anujānāmi bhikkhave! sammukhībhūtena saṅghena bhājetuṃ”. During the distribution, there was much noise, with some saying, "Give to our preceptors," or "Give to our teachers," and so forth. When this was reported to the Blessed One, He allowed the authorization of a bhikkhu endowed with five qualities to distribute the robes. The five qualities of a Robe-Distributor are: that he does not follow a wrong course through favoritism, through hatred, through delusion, or through fear; and that he knows what has been distributed and what has not.</w:t>
      </w:r>
    </w:p>
    <w:p w:rsidR="008E1767" w:rsidRDefault="00000000">
      <w:pPr>
        <w:pStyle w:val="BodyText"/>
      </w:pPr>
      <w:r>
        <w:t>The Procedural Text for Authorization.</w:t>
      </w:r>
    </w:p>
    <w:p w:rsidR="008E1767" w:rsidRDefault="00000000">
      <w:pPr>
        <w:pStyle w:val="BodyText"/>
      </w:pPr>
      <w:r>
        <w:t>Suṇātu me bhante! saṅgho, yadi saṅghassa pattakallaṃ, saṅgho (tissaṃ) bhikkhuṃ cīvarabhājakaṃ sammanney‍ya. Esā ñatti.</w:t>
      </w:r>
    </w:p>
    <w:p w:rsidR="008E1767" w:rsidRDefault="00000000">
      <w:pPr>
        <w:pStyle w:val="BodyText"/>
      </w:pPr>
      <w:r>
        <w:t>Suṇātu me bhante! saṅgho, saṅgho (tissaṃ) bhikkhuṃ cīvarabhājakaṃ sammannati. Yassāyasmato khamati (tissassa) bhikkhuno cīvarabhājakassa sammuti. So tuṇhassa. Yassa nikkhamati, so bhāsey‍ya.</w:t>
      </w:r>
    </w:p>
    <w:p w:rsidR="008E1767" w:rsidRDefault="00000000">
      <w:pPr>
        <w:pStyle w:val="BodyText"/>
      </w:pPr>
      <w:r>
        <w:t>Sammato saṅghena (tisso) bhikkhu cīvarabhājako. Khamati saṅghassa, tasmā tuṇhī. Evametaṃ dhārayāmi.</w:t>
      </w:r>
    </w:p>
    <w:p w:rsidR="008E1767" w:rsidRDefault="00000000">
      <w:pPr>
        <w:pStyle w:val="BodyText"/>
      </w:pPr>
      <w:r>
        <w:t>The Robe-Distributor bhikkhus wondered, "How should the robes be distributed?" When this was reported to the Tathagata, He said: “Anujānāmi bhikkhave! paṭhamaṃ uccinit‍vā tulayit‍vā vaṇṇāvaṇṇaṃ kat‍vā bhikkhu gaṇetvā vaggaṃ bandhitvā cīvarapaṭiviṃsaṃ ṭhapetuṃ” — "Bhikkhus, I allow you first to sort the robes, weigh their value, equalize the value by adding items to those of lesser value, count the bhikkhus, form them into groups, and set aside the robe-shares." Among the robes offered individually by many people, there are those of good and bad quality, and higher and lower value. Therefore, one should examine the robes and equalize the shares by adding other robes to those of lesser value. Bhikkhus should be grouped for distribution if their number is so large that individual distribution becomes difficult. If there are many bhikkhus, they should be grouped into tens, or fours or fives; robe-shares should be set aside according to the number of groups, and distributed by drawing lots. The bhikkhus within each group should then further divide the shares among themselves by drawing lots. This is the method for distributing robes.</w:t>
      </w:r>
    </w:p>
    <w:p w:rsidR="008E1767" w:rsidRDefault="00000000">
      <w:pPr>
        <w:pStyle w:val="Heading2"/>
      </w:pPr>
      <w:bookmarkStart w:id="183" w:name="X7236641c78487f8c0b8afc8ebe12d259aed0d04"/>
      <w:bookmarkStart w:id="184" w:name="_Toc231314502"/>
      <w:r>
        <w:t>The Monastic Procedure for Bestowing Robes to the Deceased.</w:t>
      </w:r>
      <w:bookmarkEnd w:id="184"/>
    </w:p>
    <w:bookmarkEnd w:id="183"/>
    <w:p w:rsidR="008E1767" w:rsidRDefault="00000000">
      <w:pPr>
        <w:pStyle w:val="FirstParagraph"/>
      </w:pPr>
      <w:r>
        <w:t>If a bhikkhu passes away, all that belongs to that bhikkhu becomes the property of the Community. The notion that “the belongings of deceased bhikkhus belong to their disciples” is a Vinaya-contrary rule established in modern times according to the system of property ownership among laypeople.</w:t>
      </w:r>
    </w:p>
    <w:p w:rsidR="008E1767" w:rsidRDefault="00000000">
      <w:pPr>
        <w:pStyle w:val="BodyText"/>
      </w:pPr>
      <w:r>
        <w:lastRenderedPageBreak/>
        <w:t>“Bhikkhussa bhikkhave! kālakate saṅgho sāmi pattacīvare. Api ca gilānupaṭṭhākā bahukārā. Anujānāmi bhikkhave! saṅghena ticīvaraṃ ca pattaṃ ca gilānupaṭṭhākānaṃ dātuṃ. Yaṃ tattha lahubhaṇḍaṃ lahuparikkhāraṃ taṃ sammukhībhūtena saṅghena bhājetuṃ, yaṃ tattha garubhaṇḍaṃ garuparikkhāraṃ taṃ āgatānāgatassa cātuddisassa saṅghassa avissajjikaṃ avebhaṅgikaṃ” This is the Vinaya rule concerning the requisites of deceased bhikkhus, as stated in the Cīvarakkhandhaka of the Mahāvagga Pāḷi.</w:t>
      </w:r>
    </w:p>
    <w:p w:rsidR="008E1767" w:rsidRDefault="00000000">
      <w:pPr>
        <w:pStyle w:val="BodyText"/>
      </w:pPr>
      <w:r>
        <w:t>The attendant bhikkhu should take the bowl and robes of the bhikkhu who has passed away to the Community, and inform the Community: “Itthannāmo Bhante! Bhikkhu kālakato, idaṃ tassa ticīvaraṃ ca patto ca”. Although these belong to the Community, they should be given by the Community to the bhikkhu who attended the sick.</w:t>
      </w:r>
    </w:p>
    <w:p w:rsidR="008E1767" w:rsidRDefault="00000000">
      <w:pPr>
        <w:pStyle w:val="BodyText"/>
      </w:pPr>
      <w:r>
        <w:t>The Monastic Procedure Text.</w:t>
      </w:r>
    </w:p>
    <w:p w:rsidR="008E1767" w:rsidRDefault="00000000">
      <w:pPr>
        <w:pStyle w:val="BodyText"/>
      </w:pPr>
      <w:r>
        <w:t>Suṇātu me Bhante! Saṅgho. (Itthannāmo) bhikkhu kālakato. Idaṃ tassa ticīvaraṃ ca patto ca. Yadi saṅghassa pattakallaṃ, saṅgho imaṃ ticīvaraṃ ca pattaṃ ca gilānupaṭṭhākānaṃ dadeyya. Esā ñatti.</w:t>
      </w:r>
    </w:p>
    <w:p w:rsidR="008E1767" w:rsidRDefault="00000000">
      <w:pPr>
        <w:pStyle w:val="BodyText"/>
      </w:pPr>
      <w:r>
        <w:t>Suṇātu me Bhante! Saṅgho. (Itthannāmo) bhikkhu kālakato, idaṃ tassa ticīvaraṃ ca patto ca, saṅgho imaṃ ticīvaraṃ ca pattaṃ ca gilānupaṭṭhākānaṃ deti. Yassāyasmato khamati imassa ticīvarassa ca pattassa ca gilānupaṭṭhākānaṃ dānaṃ, so tuṇhassu. Yassa nakkhamati, so bhāseyya.</w:t>
      </w:r>
    </w:p>
    <w:p w:rsidR="008E1767" w:rsidRDefault="00000000">
      <w:pPr>
        <w:pStyle w:val="BodyText"/>
      </w:pPr>
      <w:r>
        <w:t>Dinnaṃ saṅghena ticīvaraṃ ca patto ca gilānupaṭṭhākānaṃ. Khamati saṅghassa, tasmā tuṇhī. Evametaṃ dhārayāmi.</w:t>
      </w:r>
    </w:p>
    <w:p w:rsidR="008E1767" w:rsidRDefault="00000000">
      <w:pPr>
        <w:pStyle w:val="Heading2"/>
      </w:pPr>
      <w:bookmarkStart w:id="185" w:name="Xf4a0f4bf43998675ae5f63e3bcfc16e26da1f14"/>
      <w:bookmarkStart w:id="186" w:name="_Toc231314503"/>
      <w:r>
        <w:t>Monastic Procedure for Giving Robes to a Deceased Novice</w:t>
      </w:r>
      <w:bookmarkEnd w:id="186"/>
    </w:p>
    <w:bookmarkEnd w:id="185"/>
    <w:p w:rsidR="008E1767" w:rsidRDefault="00000000">
      <w:pPr>
        <w:pStyle w:val="FirstParagraph"/>
      </w:pPr>
      <w:r>
        <w:t>The Formal Announcement.</w:t>
      </w:r>
    </w:p>
    <w:p w:rsidR="008E1767" w:rsidRDefault="00000000">
      <w:pPr>
        <w:pStyle w:val="BodyText"/>
      </w:pPr>
      <w:r>
        <w:t>Suṇātu me bhante! saṅgho. (it‍thannāmo) sāmaṇero kālakato, idaṃ tassa cīvarañca patto ca. Yadi saṅghassa pattakallaṃ, saṅgho imaṃ cīvarañca pattañca gilānupaṭṭhākānaṃ dadey‍ya. Esā ñatti.</w:t>
      </w:r>
    </w:p>
    <w:p w:rsidR="008E1767" w:rsidRDefault="00000000">
      <w:pPr>
        <w:pStyle w:val="BodyText"/>
      </w:pPr>
      <w:r>
        <w:t>Suṇātu me bhante! saṅgho. (it‍thannāmo) sāmaṇero kālakato. Idaṃ tassa cīvarañca patto ca, saṅgho imaṃ cīvarañca pattañca gilānupaṭṭhākānaṃ deti. Yassāyasmato khamati imassa cīvarassa ca pattassa ca gilānupaṭṭhākānaṃ dānaṃ, so tuṇhassa. Yassa nakkhamati, so bhāsey‍ya.</w:t>
      </w:r>
    </w:p>
    <w:p w:rsidR="008E1767" w:rsidRDefault="00000000">
      <w:pPr>
        <w:pStyle w:val="BodyText"/>
      </w:pPr>
      <w:r>
        <w:t>Dinnaṃ idaṃ saṅghena cīvarañca patto ca gilānupaṭṭhākānaṃ. Khamati saṅghassa, tasmā tuṇhī. Evametaṃ dhārayāmi.</w:t>
      </w:r>
    </w:p>
    <w:p w:rsidR="008E1767" w:rsidRDefault="00000000">
      <w:pPr>
        <w:pStyle w:val="Heading2"/>
      </w:pPr>
      <w:bookmarkStart w:id="187" w:name="X785e1eb5c04ee374b632aa29af254d83270d310"/>
      <w:bookmarkStart w:id="188" w:name="_Toc231314504"/>
      <w:r>
        <w:t>Authorization to be Separate from the Triple Robe</w:t>
      </w:r>
      <w:bookmarkEnd w:id="188"/>
    </w:p>
    <w:bookmarkEnd w:id="187"/>
    <w:p w:rsidR="008E1767" w:rsidRDefault="00000000">
      <w:pPr>
        <w:pStyle w:val="FirstParagraph"/>
      </w:pPr>
      <w:r>
        <w:t xml:space="preserve">After the expiration of the privileges of the Kathina, if one stays even for one night separate from the triple robe, it is an offense of Expiation involving Forfeiture (nissaggiya pācittiya). Therefore, if a bhikkhu has a triple robe that has been determined (adhiṭṭhāna), he must take them wherever he goes. A bhikkhu who is unable to take the triple robe with him due to some infirmity should obtain </w:t>
      </w:r>
      <w:r>
        <w:lastRenderedPageBreak/>
        <w:t>the ticīvarena avippavāsa sammuti (Authorization to be separate from the triple robe). For a bhikkhu who has received this, there is no offense in staying separate from the triple robe.</w:t>
      </w:r>
    </w:p>
    <w:p w:rsidR="008E1767" w:rsidRDefault="00000000">
      <w:pPr>
        <w:pStyle w:val="BodyText"/>
      </w:pPr>
      <w:r>
        <w:t>The sick bhikkhu should approach the Community, arrange his upper robe over one shoulder, pay homage at the feet of the senior bhikkhus, sit in the squatting position, and having saluted the Community, speak this sentence:</w:t>
      </w:r>
    </w:p>
    <w:p w:rsidR="008E1767" w:rsidRDefault="00000000">
      <w:pPr>
        <w:pStyle w:val="BodyText"/>
      </w:pPr>
      <w:r>
        <w:rPr>
          <w:b/>
          <w:bCs/>
        </w:rPr>
        <w:t>Ahaṃ bhante! gilāno, na sakkomi ticīvaraṃ ādāya pakkamituṃ. So’haṃ bhante saṅghaṃ ticīvarena avippavāsasammutiṃ yācāmi. Dutiyampi -pe- tatiyampi -pe-</w:t>
      </w:r>
    </w:p>
    <w:p w:rsidR="008E1767" w:rsidRDefault="00000000">
      <w:pPr>
        <w:pStyle w:val="BodyText"/>
      </w:pPr>
      <w:r>
        <w:t>The Procedural Motion</w:t>
      </w:r>
    </w:p>
    <w:p w:rsidR="008E1767" w:rsidRDefault="00000000">
      <w:pPr>
        <w:pStyle w:val="BodyText"/>
      </w:pPr>
      <w:r>
        <w:t>Suṇātu me bhante! saṅgho, ayaṃ (tisso) bhikkhu gilāno, na sakkoti ticīvaraṃ ādāya pakkamituṃ. So saṅghaṃ ticīvarena avippavāsasammutiṃ yācati. Yadi saṅghassa pattakallaṃ, saṅgho (tissassa) bhikkhuno ticīvarena avippavāsasammutiṃ dadey‍ya. Esā ñatti.</w:t>
      </w:r>
    </w:p>
    <w:p w:rsidR="008E1767" w:rsidRDefault="00000000">
      <w:pPr>
        <w:pStyle w:val="BodyText"/>
      </w:pPr>
      <w:r>
        <w:t>Suṇātu me bhante! saṅgho, ayaṃ (tisso) bhikkhu gilāno, na sakkoti ticīvaraṃ ādāya pakkamituṃ. So saṅghaṃ ticīvarena avippavāsasammutiṃ yācati. Saṅgho (tissassa) bhikkhuno ticīvarena avippavāsasammutiṃ deti. Yassāyasmato khamati (tissassa) bhikkhuno ticīvarena avippavāsasammutiyā dānaṃ, so tuṇhassa. Yassa nakkhamati, so bhāsey‍ya.</w:t>
      </w:r>
    </w:p>
    <w:p w:rsidR="008E1767" w:rsidRDefault="00000000">
      <w:pPr>
        <w:pStyle w:val="BodyText"/>
      </w:pPr>
      <w:r>
        <w:t>Dinnā saṅghena (tissassa) bhikkhuno ticīvarena avippavāsasammuti. Khamati saṅghassa, tasmā tuṇhī, evametaṃ dhārayāmi.</w:t>
      </w:r>
    </w:p>
    <w:p w:rsidR="008E1767" w:rsidRDefault="00000000">
      <w:pPr>
        <w:pStyle w:val="Heading2"/>
      </w:pPr>
      <w:bookmarkStart w:id="189" w:name="authorization-for-new-construction."/>
      <w:bookmarkStart w:id="190" w:name="_Toc231314505"/>
      <w:r>
        <w:t>Authorization for New Construction.</w:t>
      </w:r>
      <w:bookmarkEnd w:id="190"/>
    </w:p>
    <w:bookmarkEnd w:id="189"/>
    <w:p w:rsidR="008E1767" w:rsidRDefault="00000000">
      <w:pPr>
        <w:pStyle w:val="FirstParagraph"/>
      </w:pPr>
      <w:r>
        <w:t>When a faithful person builds or causes a dwelling or monastery to be built, the bhikkhus should give advice to the donor for their convenience. Since not everyone can provide such advice, the Community should select a suitable bhikkhu for that task and grant him the 'Authorization for New Construction'. The bhikkhu who has received the authorization should advise the donor and the workers so that the monastery construction is completed quickly and the work is carried out appropriately.</w:t>
      </w:r>
    </w:p>
    <w:p w:rsidR="008E1767" w:rsidRDefault="00000000">
      <w:pPr>
        <w:pStyle w:val="BodyText"/>
      </w:pPr>
      <w:r>
        <w:t>When the Great Lay-Devotee Visakha was building the Pubbarama Great Monastery, the Venerable Moggallana the Great organized the work. The construction of the Pubbarama Monastery, which otherwise could not have been completed for many years, was finished in nine months. (Nowadays, certain over-learned individuals who do not know the Vinaya mislead the public by preaching falsely that building monasteries and temples is not work belonging to bhikkhus.)</w:t>
      </w:r>
    </w:p>
    <w:p w:rsidR="008E1767" w:rsidRDefault="00000000">
      <w:pPr>
        <w:pStyle w:val="BodyText"/>
      </w:pPr>
      <w:r>
        <w:t>The Procedural Text for Granting the Authorization for New Construction.</w:t>
      </w:r>
    </w:p>
    <w:p w:rsidR="008E1767" w:rsidRDefault="00000000">
      <w:pPr>
        <w:pStyle w:val="BodyText"/>
      </w:pPr>
      <w:r>
        <w:t>Suṇātu me bhante! saṅgho. Yadi saṅghassa pattakallaṃ, saṅgho (itthannāmassa) gahapatino vihāraṃ (itthannāmassa) bhikkhuno navakammaṃ dadey‍ya. Esā ñatti.</w:t>
      </w:r>
    </w:p>
    <w:p w:rsidR="008E1767" w:rsidRDefault="00000000">
      <w:pPr>
        <w:pStyle w:val="BodyText"/>
      </w:pPr>
      <w:r>
        <w:t>Suṇātu me bhante! saṅgho, (itthannāmassa) gahapatino vihāraṃ (itthannāmassa) bhikkhuno navakammaṃ deti. Yassāyasmato khamati (itthannāmassa) gahapatino vihāraṃ (itthannāmassa) bhikkhuno navakammassa dānaṃ. So tuṇhassa. Yassa nakkhamati, so bhāsey‍ya.</w:t>
      </w:r>
    </w:p>
    <w:p w:rsidR="008E1767" w:rsidRDefault="00000000">
      <w:pPr>
        <w:pStyle w:val="BodyText"/>
      </w:pPr>
      <w:r>
        <w:lastRenderedPageBreak/>
        <w:t>Dinno saṅghena (itthannāmassa) gahapatino vihāro (itthannāmassa) bhikkhuno navakammaṃ. Khamati saṅghassa. Tasmā tuṇhī. Evametaṃ dhārayāmi.</w:t>
      </w:r>
    </w:p>
    <w:p w:rsidR="008E1767" w:rsidRDefault="00000000">
      <w:pPr>
        <w:pStyle w:val="Heading2"/>
      </w:pPr>
      <w:bookmarkStart w:id="191" w:name="Xab96f7a06b47af7df5f483a0033124dd16e6802"/>
      <w:bookmarkStart w:id="192" w:name="_Toc231314506"/>
      <w:r>
        <w:t>Authorization of an Assigner of Lodgings.</w:t>
      </w:r>
      <w:bookmarkEnd w:id="192"/>
    </w:p>
    <w:bookmarkEnd w:id="191"/>
    <w:p w:rsidR="008E1767" w:rsidRDefault="00000000">
      <w:pPr>
        <w:pStyle w:val="FirstParagraph"/>
      </w:pPr>
      <w:r>
        <w:t>In monasteries belonging to the Community where many bhikkhus arrive and reside, the Community should appoint a bhikkhu to assign lodgings—that is, to designate specific lodgings for arriving bhikkhus. That bhikkhu should count the bhikkhus and the lodgings, and then appropriately assign the bhikkhus to those respective lodgings.</w:t>
      </w:r>
    </w:p>
    <w:p w:rsidR="008E1767" w:rsidRDefault="00000000">
      <w:pPr>
        <w:pStyle w:val="BodyText"/>
      </w:pPr>
      <w:r>
        <w:t>The Formal Act for the Authorization of an Assigner of Lodgings.</w:t>
      </w:r>
    </w:p>
    <w:p w:rsidR="008E1767" w:rsidRDefault="00000000">
      <w:pPr>
        <w:pStyle w:val="BodyText"/>
      </w:pPr>
      <w:r>
        <w:t>Suṇātu me bhante! saṅgho, yadi saṅghassa pattakallaṃ, saṅgho (tissaṃ) bhikkhuṃ senāsanagāhāpakaṃ sammanney‍ya, esā ñatti.</w:t>
      </w:r>
    </w:p>
    <w:p w:rsidR="008E1767" w:rsidRDefault="00000000">
      <w:pPr>
        <w:pStyle w:val="BodyText"/>
      </w:pPr>
      <w:r>
        <w:t>Suṇātu me bhante! saṅgho, saṅgho (tissaṃ) bhikkhuṃ senāsanagāhāpakaṃ sammannati. Yassāyasmato. Khamati (tissassa) bhikkhuno senāsanagāhāpakassa sammuti. So tuṇhassa. Yassa nakkhamati, so bhāsey‍ya. Sammato saṅghena (tiso) bhikkhu senāsanagāhāpako. Khamati saṅghassa, tasmā tuṇhī. Evametaṃ dhārayāmi.</w:t>
      </w:r>
    </w:p>
    <w:p w:rsidR="008E1767" w:rsidRDefault="00000000">
      <w:pPr>
        <w:pStyle w:val="Heading2"/>
      </w:pPr>
      <w:bookmarkStart w:id="193" w:name="Xeaa4491f0865a9bcc07b5a00bbcdf7e18d6b19a"/>
      <w:bookmarkStart w:id="194" w:name="_Toc231314507"/>
      <w:r>
        <w:t>Authorization of an Assigner of Lodgings.</w:t>
      </w:r>
      <w:bookmarkEnd w:id="194"/>
    </w:p>
    <w:bookmarkEnd w:id="193"/>
    <w:p w:rsidR="008E1767" w:rsidRDefault="00000000">
      <w:pPr>
        <w:pStyle w:val="FirstParagraph"/>
      </w:pPr>
      <w:r>
        <w:t>In monasteries where many bhikkhus frequently arrive, the Community should appoint a bhikkhu to assign lodgings. The bhikkhu who has received this authorization must appropriately assign lodgings to the bhikkhus arriving at the monastery.</w:t>
      </w:r>
    </w:p>
    <w:p w:rsidR="008E1767" w:rsidRDefault="00000000">
      <w:pPr>
        <w:pStyle w:val="BodyText"/>
      </w:pPr>
      <w:r>
        <w:t>The formal proclamation for the authorization of an Assigner of Lodgings.</w:t>
      </w:r>
    </w:p>
    <w:p w:rsidR="008E1767" w:rsidRDefault="00000000">
      <w:pPr>
        <w:pStyle w:val="BodyText"/>
      </w:pPr>
      <w:r>
        <w:t>Suṇātu me bhante! saṅgho, yadi saṅghassa pattakallaṃ, saṅgho (tissaṃ) bhikkhuṃ senāsanapaññāpakaṃ sammanney‍ya. Esā ñatti.</w:t>
      </w:r>
    </w:p>
    <w:p w:rsidR="008E1767" w:rsidRDefault="00000000">
      <w:pPr>
        <w:pStyle w:val="BodyText"/>
      </w:pPr>
      <w:r>
        <w:t>Suṇātu me bhante! saṅgho, saṅgho (tissaṃ) bhikkhuṃ senāsanapaññāpakaṃ sammannati. Yassāyasmato khamati (tissassa) bhikkhuno senāsanapaññāpakassa sammuti, so tuṇhassa. Yassa nakkhamati, so bhāsey‍ya.</w:t>
      </w:r>
    </w:p>
    <w:p w:rsidR="008E1767" w:rsidRDefault="00000000">
      <w:pPr>
        <w:pStyle w:val="BodyText"/>
      </w:pPr>
      <w:r>
        <w:t>Sammato saṅghena (tisso) bhikkhu senāsanapaññāpako, khamati saṅghassa, tasmā tuṇhī. Evametaṃ dhārayāmi.</w:t>
      </w:r>
    </w:p>
    <w:p w:rsidR="008E1767" w:rsidRDefault="00000000">
      <w:pPr>
        <w:pStyle w:val="BodyText"/>
      </w:pPr>
      <w:r>
        <w:t>The Arahant Dabba Mallaputta, son of the Malla kings, lived having received both the authorization of an Assigner of Lodgings and the authorization of a Distributor of Meals.</w:t>
      </w:r>
    </w:p>
    <w:p w:rsidR="008E1767" w:rsidRDefault="00000000">
      <w:pPr>
        <w:pStyle w:val="Heading2"/>
      </w:pPr>
      <w:bookmarkStart w:id="195" w:name="authorization-of-a-meal-assigner."/>
      <w:bookmarkStart w:id="196" w:name="_Toc231314508"/>
      <w:r>
        <w:t>Authorization of a Meal-Assigner.</w:t>
      </w:r>
      <w:bookmarkEnd w:id="196"/>
    </w:p>
    <w:bookmarkEnd w:id="195"/>
    <w:p w:rsidR="008E1767" w:rsidRDefault="00000000">
      <w:pPr>
        <w:pStyle w:val="FirstParagraph"/>
      </w:pPr>
      <w:r>
        <w:t xml:space="preserve">Those wishing to offer alms come to monasteries where many bhikkhus reside and invite bhikkhus to their homes in groups of five, ten, and so forth. A bhikkhu should be authorized by the Community to accept invitations made to the Community and to designate and dispatch bhikkhus for them. The authorized bhikkhu, having accepted the invitations, should record the places to be visited for alms on slips of wood, bamboo, or leaves, mix them all together, and distribute the </w:t>
      </w:r>
      <w:r>
        <w:lastRenderedPageBreak/>
        <w:t>voting-slips (salāka) in order, starting from the standing roster (ṭhitikā) or, if there is no standing roster, starting from the senior Elder. The bhikkhus who have received the voting-slips should go to the places mentioned on their respective slips. This is the method for assigning meals.</w:t>
      </w:r>
    </w:p>
    <w:p w:rsidR="008E1767" w:rsidRDefault="00000000">
      <w:pPr>
        <w:pStyle w:val="BodyText"/>
      </w:pPr>
      <w:r>
        <w:t>The Procedural Text for the Authorization.</w:t>
      </w:r>
    </w:p>
    <w:p w:rsidR="008E1767" w:rsidRDefault="00000000">
      <w:pPr>
        <w:pStyle w:val="BodyText"/>
      </w:pPr>
      <w:r>
        <w:t>Suṇātu me bhante! saṅgho, yadi saṅghassa pattakallaṃ, saṅgho (tissaṃ) bhikkhuṃ bhattuddesakaṃ sammanney‍ya. Esā ñatti.</w:t>
      </w:r>
    </w:p>
    <w:p w:rsidR="008E1767" w:rsidRDefault="00000000">
      <w:pPr>
        <w:pStyle w:val="BodyText"/>
      </w:pPr>
      <w:r>
        <w:t>Suṇātu me bhante! saṅgho, saṅgho (tissaṃ) bhikkhuṃ bhattuddesakaṃ sammannati. Yassāyasmato khamati (tissassa) bhikkhuno bhattuddesakassa sammuti so tuṇhassa. Yassa nakkhamati, so bhāsey‍ya.</w:t>
      </w:r>
    </w:p>
    <w:p w:rsidR="008E1767" w:rsidRDefault="00000000">
      <w:pPr>
        <w:pStyle w:val="BodyText"/>
      </w:pPr>
      <w:r>
        <w:t>Sammato saṅghena (tisso) bhikkhu bhattuddesako, khamati saṅghassa, tasmā tuṇhī. Evametaṃ dhārayāmi.</w:t>
      </w:r>
    </w:p>
    <w:p w:rsidR="008E1767" w:rsidRDefault="00000000">
      <w:pPr>
        <w:pStyle w:val="Heading2"/>
      </w:pPr>
      <w:bookmarkStart w:id="197" w:name="X29337de2e85c52fe77c164883c1a89b111af991"/>
      <w:bookmarkStart w:id="198" w:name="_Toc231314509"/>
      <w:r>
        <w:t>Formal Act for the Authorization of a Distributor of Rice-gruel.</w:t>
      </w:r>
      <w:bookmarkEnd w:id="198"/>
    </w:p>
    <w:bookmarkEnd w:id="197"/>
    <w:p w:rsidR="008E1767" w:rsidRDefault="00000000">
      <w:pPr>
        <w:pStyle w:val="FirstParagraph"/>
      </w:pPr>
      <w:r>
        <w:t>Suṇātu me bhante! saṅgho, yadi saṅghassa pattakallaṃ, saṅgho (tissaṃ) bhikkhuṃ yāgubhājakaṃ sammanney‍ya. Esā ñatti.</w:t>
      </w:r>
    </w:p>
    <w:p w:rsidR="008E1767" w:rsidRDefault="00000000">
      <w:pPr>
        <w:pStyle w:val="BodyText"/>
      </w:pPr>
      <w:r>
        <w:t>Suṇātu me bhante! saṅgho, saṅgho (tissaṃ) bhikkhuṃ yāgubhājakaṃ sammannati. Yassāyasmato khamati (tissassa) bhikkhuno yāgubhājakassa sammuti. So tuṇhassa. Yassa nakkhamati, so bhāsey‍ya.</w:t>
      </w:r>
    </w:p>
    <w:p w:rsidR="008E1767" w:rsidRDefault="00000000">
      <w:pPr>
        <w:pStyle w:val="BodyText"/>
      </w:pPr>
      <w:r>
        <w:t>Sammato saṅghena (tisso) bhikkhu yāgubhājako, khamati saṅghassa, tasmā tuṇhī. Evametaṃ dhārayāmi.</w:t>
      </w:r>
    </w:p>
    <w:p w:rsidR="008E1767" w:rsidRDefault="00000000">
      <w:pPr>
        <w:pStyle w:val="Heading2"/>
      </w:pPr>
      <w:bookmarkStart w:id="199" w:name="X9fb2998dc7b2c6e90be470273966805c0f4a6b4"/>
      <w:bookmarkStart w:id="200" w:name="_Toc231314510"/>
      <w:r>
        <w:t>Formal Act for the Authorization of a Fruit-Distributor</w:t>
      </w:r>
      <w:bookmarkEnd w:id="200"/>
    </w:p>
    <w:bookmarkEnd w:id="199"/>
    <w:p w:rsidR="008E1767" w:rsidRDefault="00000000">
      <w:pPr>
        <w:pStyle w:val="FirstParagraph"/>
      </w:pPr>
      <w:r>
        <w:t>Suṇātu me bhante! saṅgho, yadi saṅghassa pattakallaṃ, saṅgho (tissaṃ) bhikkhuṃ phalabhājakaṃ sammanney‍ya. Esā ñatti.</w:t>
      </w:r>
    </w:p>
    <w:p w:rsidR="008E1767" w:rsidRDefault="00000000">
      <w:pPr>
        <w:pStyle w:val="BodyText"/>
      </w:pPr>
      <w:r>
        <w:t>Suṇātu me bhante! saṅgho, saṅgho (tissaṃ) bhikkhuṃ phalabhājakaṃ sammannati. Yassāyasmato khamati (tissassa) bhikkhuno phalabhājakassa sammuti, so tuṇhassa. Yassa nakkhamati, so bhāsey‍ya.</w:t>
      </w:r>
    </w:p>
    <w:p w:rsidR="008E1767" w:rsidRDefault="00000000">
      <w:pPr>
        <w:pStyle w:val="BodyText"/>
      </w:pPr>
      <w:r>
        <w:t>Sammato saṅghena (tisso) bhikkhu phalabhājako, khamati saṅghassa, tasmā tuṇhī. Evametaṃ dhārayāmi.</w:t>
      </w:r>
    </w:p>
    <w:p w:rsidR="008E1767" w:rsidRDefault="00000000">
      <w:pPr>
        <w:pStyle w:val="Heading2"/>
      </w:pPr>
      <w:bookmarkStart w:id="201" w:name="X0ca90b5f17fefd5d7880043d8422361e4db0278"/>
      <w:bookmarkStart w:id="202" w:name="_Toc231314511"/>
      <w:r>
        <w:t>Formal Act for the Appointment of a Distributor of Confectionery</w:t>
      </w:r>
      <w:bookmarkEnd w:id="202"/>
    </w:p>
    <w:bookmarkEnd w:id="201"/>
    <w:p w:rsidR="008E1767" w:rsidRDefault="00000000">
      <w:pPr>
        <w:pStyle w:val="FirstParagraph"/>
      </w:pPr>
      <w:r>
        <w:t>Suṇātu me bhante! saṅgho, yadi saṅghassa pattakallaṃ, saṅgho (tissaṃ) bhikkhuṃ khajjabhājakaṃ sammanney‍ya. Esā ñatti.</w:t>
      </w:r>
    </w:p>
    <w:p w:rsidR="008E1767" w:rsidRDefault="00000000">
      <w:pPr>
        <w:pStyle w:val="BodyText"/>
      </w:pPr>
      <w:r>
        <w:t>Suṇātu me bhante! saṅgho, saṅgho (tissaṃ) bhikkhuṃ khajjabhājakaṃ sammannati. Yassāyasmato khamati (tissassa) bhikkhuno khajjabhājakassa sammuti, so tuṇhassa. Yassa nakkhamati, so bhāsey‍ya.</w:t>
      </w:r>
    </w:p>
    <w:p w:rsidR="008E1767" w:rsidRDefault="00000000">
      <w:pPr>
        <w:pStyle w:val="BodyText"/>
      </w:pPr>
      <w:r>
        <w:lastRenderedPageBreak/>
        <w:t>Sammato saṅghena (tisso) bhikkhu khajjabhājako, khamati saṅghassa, tasmā tuṇhī. Evametaṃ dhārayāmi.</w:t>
      </w:r>
    </w:p>
    <w:p w:rsidR="008E1767" w:rsidRDefault="00000000">
      <w:pPr>
        <w:pStyle w:val="Heading2"/>
      </w:pPr>
      <w:bookmarkStart w:id="203" w:name="Xba19c1e20b830fd32a1d1019155b881f5b9a675"/>
      <w:bookmarkStart w:id="204" w:name="_Toc231314512"/>
      <w:r>
        <w:t>Authorization of a Distributor of Trifles.</w:t>
      </w:r>
      <w:bookmarkEnd w:id="204"/>
    </w:p>
    <w:bookmarkEnd w:id="203"/>
    <w:p w:rsidR="008E1767" w:rsidRDefault="00000000">
      <w:pPr>
        <w:pStyle w:val="FirstParagraph"/>
      </w:pPr>
      <w:r>
        <w:t>During times when the Community's stores do not receive enough requisites to be distributed among all the bhikkhus, the Tathagata authorized the 'Authorization of a Distributor of Trifles' to appoint a bhikkhu to distribute small items required by individual bhikkhus. A bhikkhu who has received this authorization has the authority to distribute small items from the stores without consulting the Community. Such a bhikkhu should give a needle to a bhikkhu requesting one for sewing robes. He should give a small knife to one who asks for a knife. He should give a pair of sandals to a bhikkhu departing on a long journey. He should give a waist-band to a bhikkhu requesting one. He should give a shoulder-strap to a bhikkhu who needs one. He should give a water-filter to a bhikkhu who needs one. He should give a bowl-bag to a bhikkhu who needs one. He should give cloth to bhikkhus requesting it for long panels, cross panels, circles, half-circles, or borders. He should give ghee, honey, and such items in an amount sufficient for a single serving.</w:t>
      </w:r>
    </w:p>
    <w:p w:rsidR="008E1767" w:rsidRDefault="00000000">
      <w:pPr>
        <w:pStyle w:val="BodyText"/>
      </w:pPr>
      <w:r>
        <w:t>The Formal Act.</w:t>
      </w:r>
    </w:p>
    <w:p w:rsidR="008E1767" w:rsidRDefault="00000000">
      <w:pPr>
        <w:pStyle w:val="BodyText"/>
      </w:pPr>
      <w:r>
        <w:t>Suṇātu me bhante! saṅgho, yadi saṅghassa pattakallaṃ, saṅgho (tissaṃ) bhikkhuṃ appamattakavissajjakaṃ sammanney‍ya. Esā ñatti.</w:t>
      </w:r>
    </w:p>
    <w:p w:rsidR="008E1767" w:rsidRDefault="00000000">
      <w:pPr>
        <w:pStyle w:val="BodyText"/>
      </w:pPr>
      <w:r>
        <w:t>Suṇātu me bhante! saṅgho, saṅgho (tissaṃ) bhikkhuṃ appamattakavissajjakaṃ sammannati. Yassāyasmato khamati (tissassa) bhikkhuno appamattakavissajjakassa sammuti. So tuṇhassa. Yassa nakkhamati, so bhāsey‍ya.</w:t>
      </w:r>
    </w:p>
    <w:p w:rsidR="008E1767" w:rsidRDefault="00000000">
      <w:pPr>
        <w:pStyle w:val="BodyText"/>
      </w:pPr>
      <w:r>
        <w:t>Sammato saṅghena (tisso) bhikkhu appamattakavissajjako, khamati saṅghassa, tasmā tuṇhī. Evametaṃ dhārayāmi.</w:t>
      </w:r>
    </w:p>
    <w:p w:rsidR="008E1767" w:rsidRDefault="00000000">
      <w:pPr>
        <w:pStyle w:val="Heading2"/>
      </w:pPr>
      <w:bookmarkStart w:id="205" w:name="X151491b4c089c480f24e190de933596321905d2"/>
      <w:bookmarkStart w:id="206" w:name="_Toc231314513"/>
      <w:r>
        <w:t>Authorization of an Alms-bowl Distributor.</w:t>
      </w:r>
      <w:bookmarkEnd w:id="206"/>
    </w:p>
    <w:bookmarkEnd w:id="205"/>
    <w:p w:rsidR="008E1767" w:rsidRDefault="00000000">
      <w:pPr>
        <w:pStyle w:val="FirstParagraph"/>
      </w:pPr>
      <w:r>
        <w:t>There are two types of authorizations for an Alms-bowl Distributor. One is the authorization to distribute bowls that have been received by the Community; this is set forth in the Senāsanakkhandhaka of the Cūḷavaggapāḷi. The other is the authorization to cause the bhikkhus to accept a bowl forfeited to the Community by a bhikkhu who has incurred an offense by obtaining a new bowl when his current bowl has fewer than five mends, according to the training rule: “Yo pana bhikkhu ūnapañcabandhanena pattena aññaṃ navaṃ pattaṃ cetāpeyya nissaggiyaṃ pācittiyaṃ”. This is declared in the Pārājikāpāḷi. There is no difference in the formal act sentences (kammavācā) between the two.</w:t>
      </w:r>
    </w:p>
    <w:p w:rsidR="008E1767" w:rsidRDefault="00000000">
      <w:pPr>
        <w:pStyle w:val="BodyText"/>
      </w:pPr>
      <w:r>
        <w:t>The formal act is as follows:</w:t>
      </w:r>
    </w:p>
    <w:p w:rsidR="008E1767" w:rsidRDefault="00000000">
      <w:pPr>
        <w:pStyle w:val="BodyText"/>
      </w:pPr>
      <w:r>
        <w:t>Suṇātu me bhante! Saṅgho, yadi saṅghassa pattakallaṃ, saṅgho (Tisso) bhikkhuṃ pattagāhāpakaṃ sammanneyya. Esā ñatti.</w:t>
      </w:r>
    </w:p>
    <w:p w:rsidR="008E1767" w:rsidRDefault="00000000">
      <w:pPr>
        <w:pStyle w:val="BodyText"/>
      </w:pPr>
      <w:r>
        <w:lastRenderedPageBreak/>
        <w:t>Suṇātu me bhante! Saṅgho, saṅgho (Tissaṃ) bhikkhuṃ pattagāhāpakaṃ sammannati. Yassāyasmato khamati (Tissassa) bhikkhuno pattagāhāpakassa sammuti. So tuṇhassa. Yassa nakkhamati, so bhāseyya.</w:t>
      </w:r>
    </w:p>
    <w:p w:rsidR="008E1767" w:rsidRDefault="00000000">
      <w:pPr>
        <w:pStyle w:val="BodyText"/>
      </w:pPr>
      <w:r>
        <w:t>Sammato saṅghena (Tisso) bhikkhu pattagāhāpako, khamati saṅghassa. Tasmā tuṇhī. Evametaṃ dhārayāmi.</w:t>
      </w:r>
    </w:p>
    <w:p w:rsidR="008E1767" w:rsidRDefault="00000000">
      <w:pPr>
        <w:pStyle w:val="BodyText"/>
      </w:pPr>
      <w:r>
        <w:t>The bhikkhu who obtained a new bowl while possessing one with fewer than five mends should approach the Community, arrange his upper robe over one shoulder, pay homage at the feet of the senior bhikkhus, sit in the squatting position, and with joined palms [say]:</w:t>
      </w:r>
    </w:p>
    <w:p w:rsidR="008E1767" w:rsidRDefault="00000000">
      <w:pPr>
        <w:pStyle w:val="BodyText"/>
      </w:pPr>
      <w:r>
        <w:rPr>
          <w:b/>
          <w:bCs/>
        </w:rPr>
        <w:t>“Ayaṃ me bhante! patto ūna pañcabandhanena pattena cetāpito nissaggiyo. Ima’haṃ saṅghassa nissajjāmi”</w:t>
      </w:r>
    </w:p>
    <w:p w:rsidR="008E1767" w:rsidRDefault="00000000">
      <w:pPr>
        <w:pStyle w:val="BodyText"/>
      </w:pPr>
      <w:r>
        <w:t>Having thus forfeited the bowl to the Community, he should confess the offense. The Community must assemble for this procedure with the bowl present. To cause the bhikkhus to accept the forfeited bowl, a bhikkhu must be authorized using the aforementioned formal act. The authorized bhikkhu should take that bowl, describe its qualities, and offer it to the Elder of the Community. If that bowl is better than his own, the Elder of the Community should accept it and give his own bowl to the authorized bhikkhu. If he does not accept it out of compassion for the original owner, the Elder incurs an offense of wrong-doing (dukkaṭa). There is no offense if he does not accept it because the bowl is of poor quality. If the Elder of the Community accepts that bowl, his bowl should then be offered to the second senior monk. In this manner, having offered the bowls to all the bhikkhus, the final remaining bowl, which will be the most inferior, should be given to the bhikkhu who [wrongfully] requested the bowl.</w:t>
      </w:r>
    </w:p>
    <w:p w:rsidR="008E1767" w:rsidRDefault="00000000">
      <w:pPr>
        <w:pStyle w:val="Heading2"/>
      </w:pPr>
      <w:bookmarkStart w:id="207" w:name="authorization-of-a-disposer-of-money"/>
      <w:bookmarkStart w:id="208" w:name="_Toc231314514"/>
      <w:r>
        <w:t>Authorization of a Disposer of Money</w:t>
      </w:r>
      <w:bookmarkEnd w:id="208"/>
    </w:p>
    <w:bookmarkEnd w:id="207"/>
    <w:p w:rsidR="008E1767" w:rsidRDefault="00000000">
      <w:pPr>
        <w:pStyle w:val="FirstParagraph"/>
      </w:pPr>
      <w:r>
        <w:t>Suṇātu me bhante! saṅgho, yadi saṅghassa pattakallaṃ, saṅgho (tissaṃ) bhikkhuṃ rūpiyachaḍḍhakaṃ sammanney‍ya. Esā ñatti.</w:t>
      </w:r>
    </w:p>
    <w:p w:rsidR="008E1767" w:rsidRDefault="00000000">
      <w:pPr>
        <w:pStyle w:val="BodyText"/>
      </w:pPr>
      <w:r>
        <w:t>Suṇātu me bhante! saṅgho, saṅgho (tissaṃ) bhikkhuṃ rūpiyachaḍḍhakaṃ sammannati. Yassāyasmato khamati (tissassa) bhikkhuno rūpiyachaḍḍhakassa sammuti, so tuṇhassa. Yassa nakkhamati, so bhāsey‍ya.</w:t>
      </w:r>
    </w:p>
    <w:p w:rsidR="008E1767" w:rsidRDefault="00000000">
      <w:pPr>
        <w:pStyle w:val="BodyText"/>
      </w:pPr>
      <w:r>
        <w:t>Sammato saṅghena (tisso) bhikkhu rūpīyachaḍḍhako. Khamati saṅghassa. Tasmā tuṇahī. Evametaṃ dhārayāmi.</w:t>
      </w:r>
    </w:p>
    <w:p w:rsidR="008E1767" w:rsidRDefault="00000000">
      <w:pPr>
        <w:pStyle w:val="Heading2"/>
      </w:pPr>
      <w:bookmarkStart w:id="209" w:name="X6292e40ea5f1c82a5aa61082141dcd26cec2973"/>
      <w:bookmarkStart w:id="210" w:name="_Toc231314515"/>
      <w:r>
        <w:t>Authorization of a Receiver of Bathing Cloths</w:t>
      </w:r>
      <w:bookmarkEnd w:id="210"/>
    </w:p>
    <w:bookmarkEnd w:id="209"/>
    <w:p w:rsidR="008E1767" w:rsidRDefault="00000000">
      <w:pPr>
        <w:pStyle w:val="FirstParagraph"/>
      </w:pPr>
      <w:r>
        <w:t>Since the bathing cloths received by the Community must be distributed appropriately, the Blessed One authorized the Authorization of a Receiver of Bathing Cloths.</w:t>
      </w:r>
    </w:p>
    <w:p w:rsidR="008E1767" w:rsidRDefault="00000000">
      <w:pPr>
        <w:pStyle w:val="BodyText"/>
      </w:pPr>
      <w:r>
        <w:t>The procedural text is as follows:</w:t>
      </w:r>
    </w:p>
    <w:p w:rsidR="008E1767" w:rsidRDefault="00000000">
      <w:pPr>
        <w:pStyle w:val="BodyText"/>
      </w:pPr>
      <w:r>
        <w:t>Suṇātu me bhante! Saṅgho, yadi saṅghassa pattakallaṃ, saṅgho (Tissaṃ) bhikkhuṃ sāṭiyagāhāpakaṃ sammanneyya. Esā ñatti.</w:t>
      </w:r>
    </w:p>
    <w:p w:rsidR="008E1767" w:rsidRDefault="00000000">
      <w:pPr>
        <w:pStyle w:val="BodyText"/>
      </w:pPr>
      <w:r>
        <w:lastRenderedPageBreak/>
        <w:t>Suṇātu me bhante! Saṅgho, saṅgho (Tissaṃ) bhikkhuṃ sāṭiyagāhāpakaṃ sammannati. Yassāyasmato khamati (Tissassa) bhikkhuno sāṭiyagāhāpakassa sammuti, so tuṇhassa. Yassa nakkhamati, so bhāseyya.</w:t>
      </w:r>
    </w:p>
    <w:p w:rsidR="008E1767" w:rsidRDefault="00000000">
      <w:pPr>
        <w:pStyle w:val="BodyText"/>
      </w:pPr>
      <w:r>
        <w:t>Sammato saṅghena (Tisso) bhikkhu sāṭiyagāhāpako. Khamati saṅghassa, tasmā tuṇhī. Evametaṃ dhārayāmi.</w:t>
      </w:r>
    </w:p>
    <w:p w:rsidR="008E1767" w:rsidRDefault="00000000">
      <w:pPr>
        <w:pStyle w:val="Heading2"/>
      </w:pPr>
      <w:bookmarkStart w:id="211" w:name="Xd7fcdd1f74ade01075e93242896d65c22f8ebb4"/>
      <w:bookmarkStart w:id="212" w:name="_Toc231314516"/>
      <w:r>
        <w:t>Authorization of an Overseer of Monastery Attendants.</w:t>
      </w:r>
      <w:bookmarkEnd w:id="212"/>
    </w:p>
    <w:bookmarkEnd w:id="211"/>
    <w:p w:rsidR="008E1767" w:rsidRDefault="00000000">
      <w:pPr>
        <w:pStyle w:val="FirstParagraph"/>
      </w:pPr>
      <w:r>
        <w:t>Monastery attendants are laypeople who reside in the monastery for the purpose of assisting the bhikkhus. When there is no one to assign them to various tasks, they do not perform the work. Even if they do, they do not do it properly. Therefore, the Tathāgata authorized the appointment of an Overseer of Monastery Attendants. An "Overseer of Monastery Attendants" is one who assigns the monastery attendants to their respective duties. The bhikkhu who has received the Authorization of an Overseer of Monastery Attendants must direct the monastery attendants in their various tasks.</w:t>
      </w:r>
    </w:p>
    <w:p w:rsidR="008E1767" w:rsidRDefault="00000000">
      <w:pPr>
        <w:pStyle w:val="BodyText"/>
      </w:pPr>
      <w:r>
        <w:t>Procedural Text.</w:t>
      </w:r>
    </w:p>
    <w:p w:rsidR="008E1767" w:rsidRDefault="00000000">
      <w:pPr>
        <w:pStyle w:val="BodyText"/>
      </w:pPr>
      <w:r>
        <w:t>Suṇātu me bhante! saṅgho, yadi saṅghassa pattakallaṃ, saṅgho (tissaṃ) bhikkhuṃ ārāmikapesakaṃ sammanney‍ya. Esā ñatti.</w:t>
      </w:r>
    </w:p>
    <w:p w:rsidR="008E1767" w:rsidRDefault="00000000">
      <w:pPr>
        <w:pStyle w:val="BodyText"/>
      </w:pPr>
      <w:r>
        <w:t>Suṇātu me bhante! saṅgho, saṅgho (tissaṃ) bhikkhuṃ ārāmikapesakaṃ sammannati. Yassāyasmato khamati (tissassa) bhikkhuno ārāmikapesakassa sammuti. So tuṇhassa. Yassa nakkhamati so bhāsey‍ya.</w:t>
      </w:r>
    </w:p>
    <w:p w:rsidR="008E1767" w:rsidRDefault="00000000">
      <w:pPr>
        <w:pStyle w:val="BodyText"/>
      </w:pPr>
      <w:r>
        <w:t>Sammato saṅghena (tisso) bhikkhu ārāmikapesako. Khamati saṅghassa, tasmā tuṇhī. Evametaṃ dhārayāmi.</w:t>
      </w:r>
    </w:p>
    <w:p w:rsidR="008E1767" w:rsidRDefault="00000000">
      <w:pPr>
        <w:pStyle w:val="Heading2"/>
      </w:pPr>
      <w:bookmarkStart w:id="213" w:name="authorization-of-a-novice-assigner"/>
      <w:bookmarkStart w:id="214" w:name="_Toc231314517"/>
      <w:r>
        <w:t>Authorization of a Novice-Assigner</w:t>
      </w:r>
      <w:bookmarkEnd w:id="214"/>
    </w:p>
    <w:bookmarkEnd w:id="213"/>
    <w:p w:rsidR="008E1767" w:rsidRDefault="00000000">
      <w:pPr>
        <w:pStyle w:val="FirstParagraph"/>
      </w:pPr>
      <w:r>
        <w:t>Suṇātu me bhante! saṅgho, yadi saṅghassa pattakallaṃ, saṅgho (tissaṃ) bhikkhuṃ sāmaṇerapesakaṃ sammanney‍ya, esā ñatti.</w:t>
      </w:r>
    </w:p>
    <w:p w:rsidR="008E1767" w:rsidRDefault="00000000">
      <w:pPr>
        <w:pStyle w:val="BodyText"/>
      </w:pPr>
      <w:r>
        <w:t>Suṇātu me bhante! saṅgho, saṅgho (tissaṃ) bhikkhuṃ sāmaṇerapesakaṃ sammannati. Yassāyasmato khamati (tissassa) bhikkhuno sāmaṇerapesakassa sammuti, so tuṇhassa. Yassa nakkhamati, so bhāsey‍ya.</w:t>
      </w:r>
    </w:p>
    <w:p w:rsidR="008E1767" w:rsidRDefault="00000000">
      <w:pPr>
        <w:pStyle w:val="BodyText"/>
      </w:pPr>
      <w:r>
        <w:t>Sammato saṅghena (tisso) bhikkhu sāmaṇerapesako. Khamati saṅghassa, tasmā tuṇhī. Evametaṃ dhārayāmi.</w:t>
      </w:r>
    </w:p>
    <w:p w:rsidR="008E1767" w:rsidRDefault="00000000">
      <w:pPr>
        <w:pStyle w:val="Heading2"/>
      </w:pPr>
      <w:bookmarkStart w:id="215" w:name="authorization-for-a-staff"/>
      <w:bookmarkStart w:id="216" w:name="_Toc231314518"/>
      <w:r>
        <w:t>Authorization for a Staff</w:t>
      </w:r>
      <w:bookmarkEnd w:id="216"/>
    </w:p>
    <w:bookmarkEnd w:id="215"/>
    <w:p w:rsidR="008E1767" w:rsidRDefault="00000000">
      <w:pPr>
        <w:pStyle w:val="FirstParagraph"/>
      </w:pPr>
      <w:r>
        <w:t>A bhikkhu who is unable to walk without a staff must obtain the Authorization for a Staff in order to use one. The bhikkhu desiring it should approach the Community, arrange his upper robe over one shoulder, pay homage to the feet of the senior bhikkhus, sit in the squatting position, and with hands joined in reverence, say:</w:t>
      </w:r>
    </w:p>
    <w:p w:rsidR="008E1767" w:rsidRDefault="00000000">
      <w:pPr>
        <w:pStyle w:val="BodyText"/>
      </w:pPr>
      <w:r>
        <w:rPr>
          <w:b/>
          <w:bCs/>
        </w:rPr>
        <w:lastRenderedPageBreak/>
        <w:t>Ahaṃ bhante! gilāno, na sakkomi vinā daṇḍena āhiṇḍituṃ. So’haṃ bhante saṅghaṃ daṇḍasammutiṃ yācāmi. Dutiyampi -pe- tatiyampi -pe-</w:t>
      </w:r>
    </w:p>
    <w:p w:rsidR="008E1767" w:rsidRDefault="00000000">
      <w:pPr>
        <w:pStyle w:val="BodyText"/>
      </w:pPr>
      <w:r>
        <w:t>Having spoken these words, he should request the Authorization for a Staff from the Community.</w:t>
      </w:r>
    </w:p>
    <w:p w:rsidR="008E1767" w:rsidRDefault="00000000">
      <w:pPr>
        <w:pStyle w:val="BodyText"/>
      </w:pPr>
      <w:r>
        <w:t>The Procedural Text for Granting the Authorization for a Staff.</w:t>
      </w:r>
    </w:p>
    <w:p w:rsidR="008E1767" w:rsidRDefault="00000000">
      <w:pPr>
        <w:pStyle w:val="BodyText"/>
      </w:pPr>
      <w:r>
        <w:t>Suṇātu me bhante! saṅgho, ayaṃ (tisso) bhikkhu gilāno na sakkoti vinā daṇḍena āhiṇḍituṃ, so saṅghaṃ daṇḍasammutiṃ yācati. Yadi saṅghassa pattakallaṃ, saṅgho (tissassa) bhikkhuno daṇḍasammutiṃ dadey‍ya. Esā ñatti.</w:t>
      </w:r>
    </w:p>
    <w:p w:rsidR="008E1767" w:rsidRDefault="00000000">
      <w:pPr>
        <w:pStyle w:val="BodyText"/>
      </w:pPr>
      <w:r>
        <w:t>Suṇātu me bhante! saṅgho, ayaṃ (tisso) bhikkhu gilāno, na sakkoti vinā daṇḍena āhiṇḍituṃ, so saṅghaṃ daṇḍasammutiṃ yācati. Saṅgho (tissassa) bhikkhuno daṇḍasammutiṃ deti. Yassāyasmato khamati (tissassa) bhikkhuno daṇḍasammutiyā dānaṃ. So tuṇhassa. Yassa nakkhamati, so bhāsey‍ya.</w:t>
      </w:r>
    </w:p>
    <w:p w:rsidR="008E1767" w:rsidRDefault="00000000">
      <w:pPr>
        <w:pStyle w:val="BodyText"/>
      </w:pPr>
      <w:r>
        <w:t>Dinnā saṅghena (tissassa) bhikkhuno daṇḍa sammuti. Khamati saṅghassa, tasmā tuṇhī. Evametaṃ dhārayāmi.</w:t>
      </w:r>
    </w:p>
    <w:p w:rsidR="008E1767" w:rsidRDefault="00000000">
      <w:pPr>
        <w:pStyle w:val="Heading2"/>
      </w:pPr>
      <w:bookmarkStart w:id="217" w:name="authorization-for-a-sling."/>
      <w:bookmarkStart w:id="218" w:name="_Toc231314519"/>
      <w:r>
        <w:t>Authorization for a Sling.</w:t>
      </w:r>
      <w:bookmarkEnd w:id="218"/>
    </w:p>
    <w:bookmarkEnd w:id="217"/>
    <w:p w:rsidR="008E1767" w:rsidRDefault="00000000">
      <w:pPr>
        <w:pStyle w:val="FirstParagraph"/>
      </w:pPr>
      <w:r>
        <w:t>The Authorization for a Sling is granted to weak, sick bhikkhus who find it difficult to carry their alms-bowl without hanging it in a sling. A bhikkhu who desires to receive this should approach the Community of monks, arrange his outer robe over one shoulder, bow at the feet of the senior bhikkhus, sit in a squatting position, and request the Authorization for a Sling from the Community with the following statement:</w:t>
      </w:r>
    </w:p>
    <w:p w:rsidR="008E1767" w:rsidRDefault="00000000">
      <w:pPr>
        <w:pStyle w:val="BodyText"/>
      </w:pPr>
      <w:r>
        <w:rPr>
          <w:b/>
          <w:bCs/>
        </w:rPr>
        <w:t>Ahaṃ bhante gilāno. Na sakkomi vinā sikkāya pattaṃ pariharituṃ, so’haṃ bhante saṅghaṃ sikkā sammutiṃ yācāmi. Dutiyampi -pe- tatiyampi -pe-</w:t>
      </w:r>
    </w:p>
    <w:p w:rsidR="008E1767" w:rsidRDefault="00000000">
      <w:pPr>
        <w:pStyle w:val="BodyText"/>
      </w:pPr>
      <w:r>
        <w:t>Monastic Procedure Text.</w:t>
      </w:r>
    </w:p>
    <w:p w:rsidR="008E1767" w:rsidRDefault="00000000">
      <w:pPr>
        <w:pStyle w:val="BodyText"/>
      </w:pPr>
      <w:r>
        <w:t>Suṇātu me bhante! saṅgho, ayaṃ (tisso) bhikkhu gilāno, na sakkoti vinā sikkāya pattaṃ pariharituṃ, so saṅghaṃ sikkāsammutiṃ yācati. Yadi saṅghassa pattakallaṃ, saṅgho (tissassa) bhikkhuno sikkāsammutiṃ dadey‍ya. Esā ñatti.</w:t>
      </w:r>
    </w:p>
    <w:p w:rsidR="008E1767" w:rsidRDefault="00000000">
      <w:pPr>
        <w:pStyle w:val="BodyText"/>
      </w:pPr>
      <w:r>
        <w:t>Suṇātu me bhante! saṅgho, ayaṃ (tisso) bhikkhu gilāno, na sakkoti vinā sikkāya pattaṃ pariharituṃ, so saṅghaṃ sikkāsammutiṃ yācati. Saṅgho (tissassa) bhikkhuno sikkāsammutiṃ deti. Yassāyasmato khamati (tissassa) bhikkhuno sikkāsammutiyā dānaṃ. So tuṇhassa. Yassa nakkhamati, so bhāsey‍ya.</w:t>
      </w:r>
    </w:p>
    <w:p w:rsidR="008E1767" w:rsidRDefault="00000000">
      <w:pPr>
        <w:pStyle w:val="BodyText"/>
      </w:pPr>
      <w:r>
        <w:t>Dinnā saṅghena (tissassa) bhikkhuno sikkāsammuti. Khamati saṅghassa. Tasmā tuṇhī. Evametaṃ dhārayāmi.</w:t>
      </w:r>
    </w:p>
    <w:p w:rsidR="008E1767" w:rsidRDefault="00000000">
      <w:pPr>
        <w:pStyle w:val="Heading2"/>
      </w:pPr>
      <w:bookmarkStart w:id="219" w:name="authorization-for-a-staff-and-string"/>
      <w:bookmarkStart w:id="220" w:name="_Toc231314520"/>
      <w:r>
        <w:t>Authorization for a Staff and String</w:t>
      </w:r>
      <w:bookmarkEnd w:id="220"/>
    </w:p>
    <w:bookmarkEnd w:id="219"/>
    <w:p w:rsidR="008E1767" w:rsidRDefault="00000000">
      <w:pPr>
        <w:pStyle w:val="FirstParagraph"/>
      </w:pPr>
      <w:r>
        <w:t>The Formula for Requesting.</w:t>
      </w:r>
    </w:p>
    <w:p w:rsidR="008E1767" w:rsidRDefault="00000000">
      <w:pPr>
        <w:pStyle w:val="BodyText"/>
      </w:pPr>
      <w:r>
        <w:rPr>
          <w:b/>
          <w:bCs/>
        </w:rPr>
        <w:lastRenderedPageBreak/>
        <w:t>Ahaṃ bhante gilāno. Na sakkomi vinā daṇḍena āhiṇḍituṃ. Na sakkomi vinā sikkāya pattaṃ pariharituṃ. So’haṃ bhante saṅghaṃ daṇḍasikkāsammutiṃ yācāmi. Dutiyampi -pe- tatiyampi -pe-</w:t>
      </w:r>
    </w:p>
    <w:p w:rsidR="008E1767" w:rsidRDefault="00000000">
      <w:pPr>
        <w:pStyle w:val="BodyText"/>
      </w:pPr>
      <w:r>
        <w:t>The Procedural Text.</w:t>
      </w:r>
    </w:p>
    <w:p w:rsidR="008E1767" w:rsidRDefault="00000000">
      <w:pPr>
        <w:pStyle w:val="BodyText"/>
      </w:pPr>
      <w:r>
        <w:t>Suṇātu me bhante! saṅgho, ayaṃ (tisso) bhikkhu gilāno, na sakkoti vinā daṇḍena āhiṇḍituṃ, na sakkoti vinā sikkāya pattaṃ pariharituṃ, so saṅghaṃ daṇḍasikkā sammutiṃ yācati. Yadi saṅghassa pattakallaṃ, saṅgho (tissassa) bhikkhuno daṇḍasikkāsammutiṃ dadey‍ya. Esā ñatti.</w:t>
      </w:r>
    </w:p>
    <w:p w:rsidR="008E1767" w:rsidRDefault="00000000">
      <w:pPr>
        <w:pStyle w:val="BodyText"/>
      </w:pPr>
      <w:r>
        <w:t>Suṇātu me bhante! saṅgho, ayaṃ (tisso) bhikkhu gilāno, na sakkoti vinā daṇḍena āhiṇḍituṃ, na sakkoti vinā sikkāya pattaṃ pariharituṃ. So saṅghaṃ daṇḍasikkāsammutiṃ yācati. Saṅgho (tissassa) bhikkhuno daṇḍasikkāsammutiṃ deti. Yassāyasmato khamati (tissassa) bhikkhuno daṇḍasikkāsammutiyā dānaṃ, so tuṇhassa. Yassa nakkhamati, so bhāsey‍ya.</w:t>
      </w:r>
    </w:p>
    <w:p w:rsidR="008E1767" w:rsidRDefault="00000000">
      <w:pPr>
        <w:pStyle w:val="BodyText"/>
      </w:pPr>
      <w:r>
        <w:t>Dinnā saṅghena (tissassa) bhikkhuno daṇḍasikkāsammuti. Khamati saṅghassa, tasmā tuṇhī. Evametaṃ dhārayāmi.</w:t>
      </w:r>
    </w:p>
    <w:p w:rsidR="008E1767" w:rsidRDefault="00000000">
      <w:pPr>
        <w:pStyle w:val="Heading2"/>
      </w:pPr>
      <w:bookmarkStart w:id="221" w:name="authorization-for-the-insane."/>
      <w:bookmarkStart w:id="222" w:name="_Toc231314521"/>
      <w:r>
        <w:t>Authorization for the Insane.</w:t>
      </w:r>
      <w:bookmarkEnd w:id="222"/>
    </w:p>
    <w:bookmarkEnd w:id="221"/>
    <w:p w:rsidR="008E1767" w:rsidRDefault="00000000">
      <w:pPr>
        <w:pStyle w:val="FirstParagraph"/>
      </w:pPr>
      <w:r>
        <w:t>For a Monastic Procedure to be performed, all bhikkhus residing within the boundary must be present. The consent of bhikkhus who cannot attend must be taken. In the time of the Buddha, a bhikkhu named Gagga, who was insane, would attend the Monastic Procedure if he wished, and would not attend if he did not wish. This became a trouble for the Community. In order to eliminate the trouble caused to the Community by insane bhikkhus, the Tathagata authorized the “Authorization for the Insane” for insane bhikkhus.</w:t>
      </w:r>
    </w:p>
    <w:p w:rsidR="008E1767" w:rsidRDefault="00000000">
      <w:pPr>
        <w:pStyle w:val="BodyText"/>
      </w:pPr>
      <w:r>
        <w:t>The Formal Statement.</w:t>
      </w:r>
    </w:p>
    <w:p w:rsidR="008E1767" w:rsidRDefault="00000000">
      <w:pPr>
        <w:pStyle w:val="BodyText"/>
      </w:pPr>
      <w:r>
        <w:t xml:space="preserve">Suṇātu me bhante! saṅgho, (gaggo) bhikkhu ummattako, sarati’pi uposathaṃ na’pi sarati, sarati’pi saṅghakammaṃ na’pi sarati āgacchati’pi uposathaṃ na’pi āgacchati, āgacchati’pi saṅghakammaṃ na’pi āgacchati. Yadi saṅghassa pattakallaṃ, saṅgho (gaggassa) bhikkhuno ummattakassa ummattakasammutiṃ dadey‍ya. Sarey‍ya vā (gaggo) bhikkhu upeāsathaṃ na vā sarey‍ya. Sarey‍ya vā saṅghakammaṃ na vā sarey‍ya, āgacchey‍ya vā uposathaṃ na vā āgacchey‍ya, āgacchey‍ya vā saṅghakammaṃ na vā āgacchey‍ya, saṅgho saha vā (gaggena) vinā vā (gaggena) uposathaṃ karey‍ya. Saṅghakammaṃ karey‍ya. Esā ñatti. </w:t>
      </w:r>
    </w:p>
    <w:p w:rsidR="008E1767" w:rsidRDefault="00000000">
      <w:pPr>
        <w:pStyle w:val="BodyText"/>
      </w:pPr>
      <w:r>
        <w:t>Suṇātu me bhante! saṅgho, (gaggo) bhikkhu ummattako sarati’pi uposathaṃ na’pisarati sarati’pi saṅghakammaṃ na’pi sarati, āgacchati’pi uposathaṃ na’pi. Āgacchati. Āgacchati’pi saṅghakammaṃ na’pi āgacchati, saṅgho (gaggassa) bhikkhuno ummattakassa ummattaka sammutiṃ deti. Sarey‍ya vā (gaggo) bhikkhu uposathaṃ na vā sarey‍ya, sarey‍ya vā saṅghakammaṃ na vā āgacchey‍ya, saṅgho saha vā (gaggena) vinā vā (gaggena) uposathaṃ karissati, saṅghakammaṃ karissati, yassāyasmato khamati (gaggassa) bhikkhuno ummattakassa ummattakasammutiyā dānaṃ. Sarey‍ya vā (gaggo) bhikkhu uposathaṃ na vā sarey‍ya, sarey‍ya vā saṅghakammaṃ na vā sarey‍ya, āgacchey‍ya vā uposathaṃ na vā āgacchey‍ya, āgacchey‍ya vā saṅghakammaṃ na vā āgacchey‍ya, saṅgho saha vā (gaggena) vinā vā (gaggena) uposathaṃ karissati, saṅghakammaṃ karissati, so tuṇhassa. Yassa nakkhamati, so bhāsey‍ya.</w:t>
      </w:r>
    </w:p>
    <w:p w:rsidR="008E1767" w:rsidRDefault="00000000">
      <w:pPr>
        <w:pStyle w:val="BodyText"/>
      </w:pPr>
      <w:r>
        <w:lastRenderedPageBreak/>
        <w:t>Dinnā saṅghena (gaggassa) bhikkhuno ummattakassa ummattaka sammuti, sarey‍ya vā (gaggo) bhikkhu uposathaṃ na vā sarey‍ya, sarey‍ya vā saṅghakammaṃ na vā sarey‍ya, āgacchey‍ya vā uposathaṃ na vā āgacchey‍ya, āgacchey‍ya vā saṅghakammaṃ na vā āgacchey‍ya, saṅgho saha vā (gaggena) vinā vā (gaggena) uposathaṃ karissati. Saṅghakammaṃ karissati, khamati saṅghassa, tasmā tuṇhī. Evametaṃ dhārayāmi.</w:t>
      </w:r>
    </w:p>
    <w:p w:rsidR="008E1767" w:rsidRDefault="00000000">
      <w:pPr>
        <w:pStyle w:val="BodyText"/>
      </w:pPr>
      <w:r>
        <w:t>After the Authorization for the Insane has been granted to an insane bhikkhu in this manner, whether that bhikkhu is present in the midst of the Community or outside the boundary of the Community, the Monastic Procedure performed thereby is not harmed.</w:t>
      </w:r>
    </w:p>
    <w:p w:rsidR="008E1767" w:rsidRDefault="00000000" w:rsidP="00BB59C1">
      <w:pPr>
        <w:pStyle w:val="Heading1"/>
      </w:pPr>
      <w:bookmarkStart w:id="223" w:name="Xe27b313abb30d65c72f344992da9fecf9733c8c"/>
      <w:bookmarkStart w:id="224" w:name="_Toc231314522"/>
      <w:r>
        <w:t>The Monastic Procedure for the Binding of a Boundary</w:t>
      </w:r>
      <w:bookmarkEnd w:id="224"/>
    </w:p>
    <w:bookmarkEnd w:id="223"/>
    <w:p w:rsidR="008E1767" w:rsidRDefault="00000000">
      <w:pPr>
        <w:pStyle w:val="FirstParagraph"/>
      </w:pPr>
      <w:r>
        <w:t>If the binding of a boundary is not performed in accordance with the Disciplinary Code, not a single monastic procedure performed therein will be valid. Therefore, the binding of a boundary is a monastic procedure that must be performed with extreme caution, great care, and utmost purity. To perform it purely, one must know the eleven defects of a boundary and the threefold perfection of a boundary.</w:t>
      </w:r>
    </w:p>
    <w:p w:rsidR="008E1767" w:rsidRDefault="00000000">
      <w:pPr>
        <w:pStyle w:val="BodyText"/>
      </w:pPr>
      <w:r>
        <w:rPr>
          <w:b/>
          <w:bCs/>
        </w:rPr>
        <w:t>“Ati khuddakā, ati mahati, khaṇḍanimittā, chāyānimittā, animittā, bahi sime ṭhitasammatā, nadiyā sammatā, samudde sammatā, jātassare sammatā, simāya simaṃ sambhindantena sammatā, simāya simaṃ ajjhottharantena sammatāti imehī ekādasahī ākāretī simato kammāni vipajjanti”</w:t>
      </w:r>
    </w:p>
    <w:p w:rsidR="008E1767" w:rsidRDefault="00000000">
      <w:pPr>
        <w:pStyle w:val="BodyText"/>
      </w:pPr>
      <w:r>
        <w:t>As it has been declared, the eleven defective boundaries are: a boundary that is too small, a boundary that is too large, a boundary with broken marks, a boundary authorized by shadow marks, a boundary authorized without proclaiming marks, a boundary authorized while standing outside the boundary, a boundary authorized in a river, a boundary authorized in the sea, a boundary authorized in a natural lake, a boundary authorized by mixing it with an ancient boundary, and a boundary authorized by overlapping an ancient boundary. Monastic procedures performed within such boundaries do not achieve validity.</w:t>
      </w:r>
    </w:p>
    <w:p w:rsidR="008E1767" w:rsidRDefault="00000000">
      <w:pPr>
        <w:pStyle w:val="BodyText"/>
      </w:pPr>
      <w:r>
        <w:t>(1) A boundary that is too small is one that does not have enough space for twenty-one bhikkhus to sit and perform a monastic procedure.</w:t>
      </w:r>
    </w:p>
    <w:p w:rsidR="008E1767" w:rsidRDefault="00000000">
      <w:pPr>
        <w:pStyle w:val="BodyText"/>
      </w:pPr>
      <w:r>
        <w:t>(2) A boundary that is too large is one that exceeds three leagues (yojanas) in length or breadth even by a small amount.</w:t>
      </w:r>
    </w:p>
    <w:p w:rsidR="008E1767" w:rsidRDefault="00000000">
      <w:pPr>
        <w:pStyle w:val="BodyText"/>
      </w:pPr>
      <w:r>
        <w:t xml:space="preserve">(3) A boundary with broken marks (khaṇḍanimitta) is one authorized without connecting mark to mark during the proclamation. Marks are the boundary indicators. When authorizing a boundary, the Vinaya expert must start from one point and ask, “Puratthimāya disāya kiṃ nimittaṃ?” and so on. Upon receiving the answer, he must proclaim the marks in order, such as “Eso pāsāṇo nimittaṃ”. In doing so, after proclaiming the final mark, the first proclaimed mark must be proclaimed again so that it connects with the last. If one stops at the proclamation of the final mark without doing this, it becomes a boundary with broken marks. It is a non-boundary. </w:t>
      </w:r>
      <w:r>
        <w:lastRenderedPageBreak/>
        <w:t>Furthermore, a boundary authorized by taking something unsuitable as a mark is also called a khaṇḍanimitta boundary.</w:t>
      </w:r>
    </w:p>
    <w:p w:rsidR="008E1767" w:rsidRDefault="00000000">
      <w:pPr>
        <w:pStyle w:val="BodyText"/>
      </w:pPr>
      <w:r>
        <w:t>(4) A shadow-mark boundary is one authorized by taking the shadow of a tree, mountain, or any other object as a mark.</w:t>
      </w:r>
    </w:p>
    <w:p w:rsidR="008E1767" w:rsidRDefault="00000000">
      <w:pPr>
        <w:pStyle w:val="BodyText"/>
      </w:pPr>
      <w:r>
        <w:t>(5) A markless boundary is one authorized without proclaiming the marks, even if marks have been placed.</w:t>
      </w:r>
    </w:p>
    <w:p w:rsidR="008E1767" w:rsidRDefault="00000000">
      <w:pPr>
        <w:pStyle w:val="BodyText"/>
      </w:pPr>
      <w:r>
        <w:t>(6) A boundary authorized while standing outside is one authorized by proclaiming the marks while standing outside of those marks.</w:t>
      </w:r>
    </w:p>
    <w:p w:rsidR="008E1767" w:rsidRDefault="00000000">
      <w:pPr>
        <w:pStyle w:val="BodyText"/>
      </w:pPr>
      <w:r>
        <w:t xml:space="preserve">(7,8,9) As it has been declared, </w:t>
      </w:r>
      <w:r>
        <w:rPr>
          <w:b/>
          <w:bCs/>
        </w:rPr>
        <w:t>“Sabbā bhikkhave nadi asīmā, sabbo samuddo asimo, sabbo jātassaro asimo”</w:t>
      </w:r>
      <w:r>
        <w:t>, boundaries authorized in a river, the sea, or a natural lake are not valid boundaries.</w:t>
      </w:r>
    </w:p>
    <w:p w:rsidR="008E1767" w:rsidRDefault="00000000">
      <w:pPr>
        <w:pStyle w:val="BodyText"/>
      </w:pPr>
      <w:r>
        <w:t>(10) A boundary authorized by including a small portion of a previously authorized boundary is also a non-boundary.</w:t>
      </w:r>
    </w:p>
    <w:p w:rsidR="008E1767" w:rsidRDefault="00000000">
      <w:pPr>
        <w:pStyle w:val="BodyText"/>
      </w:pPr>
      <w:r>
        <w:t>(11) A boundary authorized by including an entire previously authorized boundary, or a portion of it large enough for four bhikkhus to sit, is a boundary authorized by overlapping an ancient boundary. This too is a non-boundary.</w:t>
      </w:r>
    </w:p>
    <w:p w:rsidR="008E1767" w:rsidRDefault="00000000">
      <w:pPr>
        <w:pStyle w:val="BodyText"/>
      </w:pPr>
      <w:r>
        <w:rPr>
          <w:b/>
          <w:bCs/>
        </w:rPr>
        <w:t>The threefold perfection consists of: perfection of marks, perfection of the assembly, and perfection of the proclamation.</w:t>
      </w:r>
    </w:p>
    <w:p w:rsidR="008E1767" w:rsidRDefault="00000000">
      <w:pPr>
        <w:pStyle w:val="BodyText"/>
      </w:pPr>
      <w:r>
        <w:t xml:space="preserve">Marks are the boundary indicators of the ground being authorized. As it is stated: </w:t>
      </w:r>
      <w:r>
        <w:rPr>
          <w:b/>
          <w:bCs/>
        </w:rPr>
        <w:t>“Paṭhamaṃ nimittā kittetabbā, pabbatanimittaṃ, pāsāṇanimittaṃ, vananimittaṃ rukkhanimittaṃ magganimittaṃ vammikanimittaṃ nadinimittaṃ udakanimittaṃ”</w:t>
      </w:r>
      <w:r>
        <w:t>, there are eight objects that may be taken as marks for a boundary. They are: a mountain, a stone, a forest, a tree, a road, an anthill, a river, and water.</w:t>
      </w:r>
    </w:p>
    <w:p w:rsidR="008E1767" w:rsidRDefault="00000000">
      <w:pPr>
        <w:pStyle w:val="BodyText"/>
      </w:pPr>
      <w:r>
        <w:t>Mountain Mark (Pabbatanimitta)</w:t>
      </w:r>
    </w:p>
    <w:p w:rsidR="008E1767" w:rsidRDefault="00000000">
      <w:pPr>
        <w:pStyle w:val="BodyText"/>
      </w:pPr>
      <w:r>
        <w:t>There are three types of mountains: earth mountains, stone mountains, and mixed earth-and-stone mountains. If an elevation is smaller than the size of an elephant, it is not reckoned as a mountain. Sand dunes are also not reckoned as mountains. Therefore, hills not as high as an elephant and sand dunes are not taken as boundary marks. Where there are four mountains on four sides, a boundary authorization can be made by proclaiming them as marks. When there are three mountains, the binding of a boundary can be done with three marks. The binding of a boundary cannot be done with only one or two marks. If a portion of a mountain is to be included within the boundary ground, do not proclaim the mountain itself as the mark; instead, take a tree, stone, or anthill situated upon it as the boundary mark. The mark must always remain outside the boundary ground. Two connected mountains should be taken as a single mark, not as two marks. If a curved mountain lies on two or three sides of the boundary ground, it should be taken as a mark for only one direction. Even if the mountain exists, something else must be taken as a mark for the other sides. If the entire mountain is included within the boundary ground, trees or stones situated outside it must be taken as marks.</w:t>
      </w:r>
    </w:p>
    <w:p w:rsidR="008E1767" w:rsidRDefault="00000000">
      <w:pPr>
        <w:pStyle w:val="BodyText"/>
      </w:pPr>
      <w:r>
        <w:lastRenderedPageBreak/>
        <w:t>Stone Mark (Pāsāṇanimitta)</w:t>
      </w:r>
    </w:p>
    <w:p w:rsidR="008E1767" w:rsidRDefault="00000000">
      <w:pPr>
        <w:pStyle w:val="BodyText"/>
      </w:pPr>
      <w:r>
        <w:t xml:space="preserve">A stone belonging to any type is suitable as a boundary mark. Iron-slag is also reckoned as stone; therefore, it is suitable as a boundary mark. A stone as large as an elephant or larger should be proclaimed as a mountain mark, not as a stone mark. What should be proclaimed as a stone mark are stones smaller than an elephant. A heap of small pebbles or a brick should not be taken as a stone mark. The Vinaya Commentary states: </w:t>
      </w:r>
      <w:r>
        <w:rPr>
          <w:b/>
          <w:bCs/>
        </w:rPr>
        <w:t>“Battiṃsa pala guṇapiṇḍa parimāṇo vaṭṭati na tato khuddakataro”</w:t>
      </w:r>
      <w:r>
        <w:t>, meaning a stone smaller than a lump of sugar weighing thirty-two palas should not be taken as a boundary mark.</w:t>
      </w:r>
    </w:p>
    <w:p w:rsidR="008E1767" w:rsidRDefault="00000000">
      <w:pPr>
        <w:pStyle w:val="BodyText"/>
      </w:pPr>
      <w:r>
        <w:t>According to the medical usage in this country, twenty madati seeds make one kalañda. Twelve kalañdas make one pala. By that measure, thirty-two palas is approximately five and three-quarter pounds. It is said that the measure used in the Magadha country is twice the common worldly measure, and that the thirty-two palas should be taken by the Magadhan measure. Since there are various systems of measurement, the pala mentioned in the Commentary is uncertain. However, since such large lumps of sugar are unlikely, it cannot be said that stone pillars about two or three feet high, taken as boundary marks, are insufficient in size.</w:t>
      </w:r>
    </w:p>
    <w:p w:rsidR="008E1767" w:rsidRDefault="00000000">
      <w:pPr>
        <w:pStyle w:val="BodyText"/>
      </w:pPr>
      <w:r>
        <w:t>In Burma, Vinaya-observant Elders do not bind boundaries by setting up stone pillars as marks. They dig holes, fill them with water, and bind the boundary using water marks. Later, they set up stone pillars in those places to identify the locations. A rock plateau, no matter how large, can be taken as a stone mark. If one wishes to include a portion of a large rock plateau within the boundary ground, do not take the rock plateau as a boundary mark; instead, take something else upon it as the boundary mark. If the same rock plateau lies on two or three sides of the boundary ground, it should be taken as a mark for only one side. The same rock plateau should not be proclaimed as two or three marks. Something else must be taken as marks for the other sides.</w:t>
      </w:r>
    </w:p>
    <w:p w:rsidR="008E1767" w:rsidRDefault="00000000">
      <w:pPr>
        <w:pStyle w:val="BodyText"/>
      </w:pPr>
      <w:r>
        <w:t>Forest Mark (Vananimitta)</w:t>
      </w:r>
    </w:p>
    <w:p w:rsidR="008E1767" w:rsidRDefault="00000000">
      <w:pPr>
        <w:pStyle w:val="BodyText"/>
      </w:pPr>
      <w:r>
        <w:t>A forest made of trees without heartwood, such as palmyra, coconut, or kitul, is unsuitable to be taken as a boundary mark. What should be taken as a boundary mark is a forest made only of trees with heartwood, or one mixed with trees having heartwood. To be considered a forest, there must be at least four or five trees. Two or three trees should not be taken as a forest mark. No matter how large the forest taken as a mark is, there is no defect in its greatness. If a boundary is being bound in the middle of a forest, the forest should not be taken as a mark. Even when including a portion of a forest in the binding of a boundary, the forest should not be considered a mark. In a place where there is no forest within the boundary ground but a forest exists around that ground, the surrounding forest can be proclaimed as a mark for one direction.</w:t>
      </w:r>
    </w:p>
    <w:p w:rsidR="008E1767" w:rsidRDefault="00000000">
      <w:pPr>
        <w:pStyle w:val="BodyText"/>
      </w:pPr>
      <w:r>
        <w:t>Tree Mark (Rukkhanimitta)</w:t>
      </w:r>
    </w:p>
    <w:p w:rsidR="008E1767" w:rsidRDefault="00000000">
      <w:pPr>
        <w:pStyle w:val="BodyText"/>
      </w:pPr>
      <w:r>
        <w:t xml:space="preserve">A tree taken as a tree mark must also belong to a species that has heartwood. Trees where the heartwood is on the outside, such as bamboo, rattan, coconut, or areca, are not suitable to be taken as boundary marks. If it belongs to a species with heartwood, a living tree at least eight inches high and as thick as a stylus is suitable as a boundary mark. Even if large, a dead tree is unsuitable. A tree rooted in the ground is suitable, but a tree in a pot is unsuitable as a boundary </w:t>
      </w:r>
      <w:r>
        <w:lastRenderedPageBreak/>
        <w:t>mark. If one wishes to make a tree planted in a pot a boundary mark, it must be planted in the ground. A tree just planted, whose survival is uncertain, should also not be taken as a boundary mark. There are banyan trees that spread over a large area by rooting from their branches. Such a tree should be proclaimed as a mark for only one place, not for two or three places, because even though it is rooted in many places, it is still a single tree.</w:t>
      </w:r>
    </w:p>
    <w:p w:rsidR="008E1767" w:rsidRDefault="00000000">
      <w:pPr>
        <w:pStyle w:val="BodyText"/>
      </w:pPr>
      <w:r>
        <w:t>Road Mark (Magganimitta)</w:t>
      </w:r>
    </w:p>
    <w:p w:rsidR="008E1767" w:rsidRDefault="00000000">
      <w:pPr>
        <w:pStyle w:val="BodyText"/>
      </w:pPr>
      <w:r>
        <w:t>Short paths leading to gardens, fields, tanks, or ponds are unsuitable as boundary marks. What should be taken as boundary marks are long roads that pass through at least two or three villages. If a foot-path starts from a carriage-road and then falls back into that same carriage-road and ends, that path should also not be taken as a boundary mark. Even if it is a long road, if it has been abandoned by travelers, it is unsuitable as a boundary mark. What is suitable for proclamation as a road mark is a road used by travelers that passes through at least two or three villages. If two roads starting separately have joined at some point, only one of them, not both, should be made boundary marks. Boundary marks must be distinct from one another.</w:t>
      </w:r>
    </w:p>
    <w:p w:rsidR="008E1767" w:rsidRDefault="00000000">
      <w:pPr>
        <w:pStyle w:val="BodyText"/>
      </w:pPr>
      <w:r>
        <w:t>Anthill Mark (Vammikanimitta)</w:t>
      </w:r>
    </w:p>
    <w:p w:rsidR="008E1767" w:rsidRDefault="00000000">
      <w:pPr>
        <w:pStyle w:val="BodyText"/>
      </w:pPr>
      <w:r>
        <w:t>An anthill built on that very day, eight inches high and as thick as a cow's horn, is suitable to be taken as a boundary mark. An anthill smaller than that is not suitable to be taken as a boundary mark. Even if it is as large as a hill, an anthill is suitable as a boundary mark. If there is an anthill connected around the boundary ground, it must be proclaimed as a mark for only one direction.</w:t>
      </w:r>
    </w:p>
    <w:p w:rsidR="008E1767" w:rsidRDefault="00000000">
      <w:pPr>
        <w:pStyle w:val="BodyText"/>
      </w:pPr>
      <w:r>
        <w:t>River Mark (Nadinimitta)</w:t>
      </w:r>
    </w:p>
    <w:p w:rsidR="008E1767" w:rsidRDefault="00000000">
      <w:pPr>
        <w:pStyle w:val="BodyText"/>
      </w:pPr>
      <w:r>
        <w:t>During the rainy season, when it rains once every ten or fifteen days, if the flow of water stops as soon as the rain stops, it does not reach the status of a river. If, as stated, during the time of rain in the rainy season, the water flows without stopping, and if there is enough water to wet the inner robe of a bhikkhunī dressed with the three circles covered when she enters the river at a crossing or non-crossing point to cross over, then that river is a suitable river for a boundary mark and other monastic procedures. Even if the flow of water has stopped during the dry season, the river does not become a non-river. At that time too, it is suitable to be taken as a river mark.</w:t>
      </w:r>
    </w:p>
    <w:p w:rsidR="008E1767" w:rsidRDefault="00000000">
      <w:pPr>
        <w:pStyle w:val="BodyText"/>
      </w:pPr>
      <w:r>
        <w:t>If the flow of water in a small river has been stopped by people building dams, it is thereafter not suitable to be taken as a river mark. If the water flows over the obstruction, it is suitable as a river mark. What is suitable for proclamation as a river mark is flowing water. If standing water is proclaimed as a boundary mark, it must be done as a water mark. A river flowing around the boundary ground should be taken as a mark for only one direction, not for two or three directions. If there are rivers around the boundary ground that have no connection to each other, they can be taken as marks for those respective directions. A canal cut to take water from a great river, even if water flows constantly, is not suitable as a boundary mark. If that watercourse dug by people later becomes large due to the flow of much river water, and becomes a river where boats and crocodiles dwell, then it is suitable to be taken as a river mark. No specific length or breadth is given for a river suitable to be taken as a mark.</w:t>
      </w:r>
    </w:p>
    <w:p w:rsidR="008E1767" w:rsidRDefault="00000000">
      <w:pPr>
        <w:pStyle w:val="BodyText"/>
      </w:pPr>
      <w:r>
        <w:t>Water Mark (Udakanimitta)</w:t>
      </w:r>
    </w:p>
    <w:p w:rsidR="008E1767" w:rsidRDefault="00000000">
      <w:pPr>
        <w:pStyle w:val="BodyText"/>
      </w:pPr>
      <w:r>
        <w:lastRenderedPageBreak/>
        <w:t>Standing water collected anywhere on the ground that does not flow is suitable as a water mark. There is no fixed measure for it. Water collected in a hole dug by pigs or dogs, or in a hole dug by children for play, is suitable to be taken as a water mark. Even water filled into a hole just dug is suitable to be taken as a boundary mark if it lasts until the end of the recitation of the formal act. When a boundary is bound using such a small amount of water as a mark, stone pillars should be placed in the locations where the water used as marks was situated, so that the boundary ground can be identified in the future. Or some other permanent sign should be established.</w:t>
      </w:r>
    </w:p>
    <w:p w:rsidR="008E1767" w:rsidRDefault="00000000">
      <w:pPr>
        <w:pStyle w:val="BodyText"/>
      </w:pPr>
      <w:r>
        <w:t>The authorization of a boundary is for the purpose of performing Community acts. Since it is not a matter concerning the ownership of land, there is no fault for the bhikkhus in placing stone pillars in those places. In the authorization of a boundary, there is no question regarding land ownership. A boundary can be bound on land belonging to anyone. The ground does not become the property of the Sangha because of the binding of a boundary.</w:t>
      </w:r>
    </w:p>
    <w:p w:rsidR="008E1767" w:rsidRDefault="00000000">
      <w:pPr>
        <w:pStyle w:val="BodyText"/>
      </w:pPr>
      <w:r>
        <w:t>For the monastic procedure of binding a boundary to be possible, an assembly of no fewer than four bhikkhus must gather. The binding of a boundary is done within a village boundary. Therefore, when binding a boundary, all bhikkhus staying within that village who have not entered a bound boundary must be brought to that place. The consent (chanda) of those bhikkhus who cannot be brought must be obtained. By doing so, the binding of the boundary is endowed with the perfection of the assembly. If there is even a single bhikkhu within the village where the boundary is being bound who has not given consent and has not come to the place, the binding of the boundary will not be valid due to the defect of the assembly.</w:t>
      </w:r>
    </w:p>
    <w:p w:rsidR="008E1767" w:rsidRDefault="00000000">
      <w:pPr>
        <w:pStyle w:val="BodyText"/>
      </w:pPr>
      <w:r>
        <w:t>In some villages, there may be defective boundaries bound improperly by those who are not experts in the Vinaya. Since such boundaries are non-boundaries, if there is a bhikkhu who has not given consent within such a non-boundary in the village where the boundary is being bound, the new boundary also becomes a non-boundary. Since the status of previously existing boundaries may not be known, the most certain method when binding a boundary in any village is to bring all the bhikkhus living in that village to the site, and to remove any doubtful bhikkhus from the village before binding the boundary. By binding the boundary while reciting the formal motion and proclamation prescribed by the Buddha for the binding of a boundary without error, the monastic procedure of binding a boundary is endowed with the perfection of the proclamation.</w:t>
      </w:r>
    </w:p>
    <w:p w:rsidR="008E1767" w:rsidRDefault="00000000">
      <w:pPr>
        <w:pStyle w:val="Heading2"/>
      </w:pPr>
      <w:bookmarkStart w:id="225" w:name="establishing-a-new-boundary"/>
      <w:bookmarkStart w:id="226" w:name="_Toc231314523"/>
      <w:r>
        <w:t>Establishing a New Boundary</w:t>
      </w:r>
      <w:bookmarkEnd w:id="226"/>
    </w:p>
    <w:bookmarkEnd w:id="225"/>
    <w:p w:rsidR="008E1767" w:rsidRDefault="00000000">
      <w:pPr>
        <w:pStyle w:val="FirstParagraph"/>
      </w:pPr>
      <w:r>
        <w:t>Establishing a boundary is a procedure that can be performed in a few minutes. The difficulty lies in the purification of the boundary site. When the Community has authorized a boundary endowed with the threefold perfection, even if all its boundary markers are lost and there are no bhikkhus who know the boundary, it remains as a valid boundary for performing all Monastic Procedures until the disappearance of the Dispensation, provided it has not been revoked by the Community through a formal act. Even if the soil is removed and the boundary site is turned into a reservoir, that ground remains the boundary. For a boundary once authorized to become a non-boundary again, it must be revoked by the Community through a formal act. After revocation, even if markers such as stone pillars remain, that ground is a non-boundary.</w:t>
      </w:r>
    </w:p>
    <w:p w:rsidR="008E1767" w:rsidRDefault="00000000">
      <w:pPr>
        <w:pStyle w:val="BodyText"/>
      </w:pPr>
      <w:r>
        <w:lastRenderedPageBreak/>
        <w:t>Over two thousand years have passed since the Buddha's Dispensation was established on this island. During that long period, many monasteries have arisen in various places and fallen into ruin without leaving even a trace. There is no doubt that boundaries were established there for performing Monastic Procedures. Their markers are not visible today. Even without markers, those grounds remain valid boundaries for performing Monastic Procedures today. It cannot be said that such unknown ancient boundaries do not exist in any given place in this country. When a piece of land is selected for establishing a boundary, it may sometimes be within a larger ancient boundary. Sometimes a small ancient boundary may be entirely encompassed within it. Sometimes a portion of an ancient boundary may be encompassed. Sometimes the land may overlap with an ancient boundary.</w:t>
      </w:r>
    </w:p>
    <w:p w:rsidR="008E1767" w:rsidRDefault="00000000">
      <w:pPr>
        <w:pStyle w:val="BodyText"/>
      </w:pPr>
      <w:r>
        <w:t>If the ground chosen for the authorization of a boundary is entirely within an ancient boundary, it is not a new boundary but the ancient boundary itself, as one boundary cannot be authorized within another. If another bhikkhu is present within the area belonging to the ancient boundary at the time a procedure is performed within that authorized boundary, the procedure does not achieve validity due to being an incomplete group act. If no other bhikkhu is present within the ancient boundary site at the time a Monastic Procedure is performed, that procedure achieves validity.</w:t>
      </w:r>
    </w:p>
    <w:p w:rsidR="008E1767" w:rsidRDefault="00000000">
      <w:pPr>
        <w:pStyle w:val="BodyText"/>
      </w:pPr>
      <w:r>
        <w:t>As it is declared in the Vinaya: “Na bhikkhave! sīmāva sīmā ajjhottharitabbā. Yo ajjhottharey‍ya āpatti dukkaṭassa” (Bhikkhus, one boundary should not overlap another boundary. Whoever should overlap one, there is an offense of wrong-doing), a new boundary should not be authorized by encompassing an entire ancient boundary or a part of an ancient boundary. If done so, according to the Buddha's command: “Yesaṃ bhikkhave! sīmā pacchā sammatā, tesaṃ taṃ kammaṃ adhammikaṃ kuppaṃ aṭṭhānārahaṃ” (Bhikkhus, for those whose boundary is authorized later, that act of theirs is un-Dhamma, unstable, and fit to be set aside), that boundary does not become a valid boundary.</w:t>
      </w:r>
    </w:p>
    <w:p w:rsidR="008E1767" w:rsidRDefault="00000000">
      <w:pPr>
        <w:pStyle w:val="BodyText"/>
      </w:pPr>
      <w:r>
        <w:t>As it is declared: “Na bhikkhave! sīmāya sīmā sambhinditabbo, yo sambhindey‍ya āpatti dukkaṭassa” (Bhikkhus, a boundary should not be made to merge with another boundary. Whoever should merge them, there is an offense of wrong-doing), a new boundary should not be authorized by mixing it with or making it touch an ancient boundary site. If so authorized, it is also a non-boundary.</w:t>
      </w:r>
    </w:p>
    <w:p w:rsidR="008E1767" w:rsidRDefault="00000000">
      <w:pPr>
        <w:pStyle w:val="BodyText"/>
      </w:pPr>
      <w:r>
        <w:t>Since newly established boundaries may become invalid due to overlapping with ancient boundary sites, Vinaya experts first purify the ground when establishing a new boundary. The purification of the ground must be done by revoking the boundary through a formal act. Revoking a boundary that has existing markers and known limits is not a difficult task. When a group of no fewer than four bhikkhus enters that boundary site and recites the formal act for revocation, the revocation of the boundary occurs. In establishing a new boundary these days, what must be done is the revocation of unknown boundaries that have no markers. This is not an easy task. Therefore, it takes much time to certainly purify a piece of ground for establishing a new boundary.</w:t>
      </w:r>
    </w:p>
    <w:p w:rsidR="008E1767" w:rsidRDefault="00000000">
      <w:pPr>
        <w:pStyle w:val="BodyText"/>
      </w:pPr>
      <w:r>
        <w:t xml:space="preserve">There are boundaries as large as three leagues in length and breadth. There are also small boundaries. Revoking a great boundary that encompasses many villages and has unknown limits is extremely difficult. This is because while bhikkhus are gathered in one place to revoke the </w:t>
      </w:r>
      <w:r>
        <w:lastRenderedPageBreak/>
        <w:t>boundary, other bhikkhus may be present elsewhere within that great boundary. If a bhikkhu is present anywhere within that boundary without having come within arm's reach during the revocation, that act of revocation becomes an incomplete group act and the revocation of the boundary does not occur. Therefore, if ancient great boundaries are encompassed by the places where boundaries are currently being established, all those boundaries become non-boundaries. The only consoling factor in this is that great boundaries are not common. Most boundaries found in the country are less than a hundred cubits in length and breadth.</w:t>
      </w:r>
    </w:p>
    <w:p w:rsidR="008E1767" w:rsidRDefault="00000000">
      <w:pPr>
        <w:pStyle w:val="BodyText"/>
      </w:pPr>
      <w:r>
        <w:t>Apart from the Great Boundary of Anuradhapura, it has not been heard that a great boundary was established anywhere else in this country. Bhikkhus in the past mostly established small boundaries, just as they do now. Therefore, there should be small boundary sites in various places in the country. When bhikkhus within a range of twenty or thirty fathoms gather and perform the revocation, the revocation of those boundaries can occur. In this land, there are more places that are not encompassed by boundaries than those that are. Therefore, it is only rarely that a ground for establishing a new boundary overlaps with an ancient boundary site. Thus, if you perform the act of revocation without leaving a large area vacant of bhikkhus and purify the ground, there is no reason to doubt the boundaries being established now.</w:t>
      </w:r>
    </w:p>
    <w:p w:rsidR="008E1767" w:rsidRDefault="00000000">
      <w:pPr>
        <w:pStyle w:val="Heading2"/>
      </w:pPr>
      <w:bookmarkStart w:id="227" w:name="purification-of-the-boundary-area."/>
      <w:bookmarkStart w:id="228" w:name="_Toc231314524"/>
      <w:r>
        <w:t>Purification of the Boundary Area.</w:t>
      </w:r>
      <w:bookmarkEnd w:id="228"/>
    </w:p>
    <w:bookmarkEnd w:id="227"/>
    <w:p w:rsidR="008E1767" w:rsidRDefault="00000000">
      <w:pPr>
        <w:pStyle w:val="FirstParagraph"/>
      </w:pPr>
      <w:r>
        <w:t>When a new boundary is to be delimited, purify the ground as follows: Level and clean the area of ground to be taken for the boundary delimitation and a space of about two fathoms outside it on all four sides, and divide it into bed-sized plots. While doing this, perform it cleanly by driving stakes and pulling ropes to draw lines, or by drawing lines with lime or similar substances, or by driving stakes at all four corners of every plot. Thereafter, a group of four, five, or six bhikkhus should perform the act of boundary removal in order, standing in all the plots. While doing this, it is better if all bhikkhus who are not participating in the act are removed from the village, thus performing the purification of the village as well. If the village cannot be purified, remove other bhikkhus to a distance of about twenty or twenty-five fathoms nearby and perform the act of removal.</w:t>
      </w:r>
    </w:p>
    <w:p w:rsidR="008E1767" w:rsidRDefault="00000000">
      <w:pPr>
        <w:pStyle w:val="BodyText"/>
      </w:pPr>
      <w:r>
        <w:t>Since it is difficult to understand the suitability or unsuitability of the bhikkhus participating in the act, it is good for the sake of purification and to remove doubts regarding the boundary to have different groups of bhikkhus perform the act of removal two or three times. When performing this act, some bhikkhus who do not know the Monastic Discipline may wish to come near to watch the act being performed. If bhikkhus come near, they must be prevented. The 'bed-size' is a measure of five cubits in length and two and a half cubits in width. When the Community stands in all such divided chambers in any ground and performs the act of removal, if any part of an ancient boundary was caught in that ground, that boundary is removed and the ground becomes purified.</w:t>
      </w:r>
    </w:p>
    <w:p w:rsidR="008E1767" w:rsidRDefault="00000000">
      <w:pPr>
        <w:pStyle w:val="BodyText"/>
      </w:pPr>
      <w:r>
        <w:t xml:space="preserve">This removal is performed to purify a new boundary ground where it is not known where an existing boundary might be. A boundary removal occurs only if the group of bhikkhus performing the act stands within the boundary being removed while performing the act. If even one of the four bhikkhus performing the act of removal stands outside the boundary ground, the removal does </w:t>
      </w:r>
      <w:r>
        <w:lastRenderedPageBreak/>
        <w:t>not take place. Divide the area into chambers and perform the boundary removal while standing everywhere so that wherever a boundary might have been, it will be removed.</w:t>
      </w:r>
    </w:p>
    <w:p w:rsidR="008E1767" w:rsidRDefault="00000000">
      <w:pPr>
        <w:pStyle w:val="BodyText"/>
      </w:pPr>
      <w:r>
        <w:t>Sometimes a small portion of an ancient boundary, not large enough for four bhikkhus to stand in, might be caught in the ground where the new boundary is being delimited. By performing the act of removal only in the ground where the new boundary is being delimited, that boundary containing the small portion is not removed. This is because the Community did not stand within it to perform the removal. Therefore, perform the act of removal in the ground outside the new boundary for at least a distance of two fathoms. Do not allow other bhikkhus to come near the act of removal because if other bhikkhus are inside the ancient boundary being removed while the act is being performed, the removal will not take place.</w:t>
      </w:r>
    </w:p>
    <w:p w:rsidR="008E1767" w:rsidRDefault="00000000">
      <w:pPr>
        <w:pStyle w:val="BodyText"/>
      </w:pPr>
      <w:r>
        <w:rPr>
          <w:b/>
          <w:bCs/>
        </w:rPr>
        <w:t>“Sīmā bhikkhave! samuhanantena paṭhamaṃ ticīvarena avippavāso samuhantabbo. Pacchā samāna saṃvāsā simā samuhan tabbā”</w:t>
      </w:r>
      <w:r>
        <w:t xml:space="preserve"> According to this rule of Monastic Discipline, when removing a boundary, first perform the removal of the boundary of non-separation from the three robes with the removal formula. Thereafter, perform the removal of the boundary of common communion with the removal formula. Since the boundary of common communion and the boundary of non-separation from the three robes exist on the same ground, if they are not removed in both ways, the purification of the ground does not occur.</w:t>
      </w:r>
    </w:p>
    <w:p w:rsidR="008E1767" w:rsidRDefault="00000000">
      <w:pPr>
        <w:pStyle w:val="BodyText"/>
      </w:pPr>
      <w:r>
        <w:t>After the act of removal is performed systematically as stated, if there were ancient boundaries caught in that ground, all of them disappear and that ground becomes a purified village boundary. All Monastic Procedures can be performed in a village boundary as well. Boundary delimitation is also done within a village boundary. While the village itself is a suitable boundary for all Monastic Procedures, delimiting another boundary within it is for the convenience of performing Monastic Procedures. If a Monastic Procedure is to be performed in a village boundary, all bhikkhus residing in the village must be gathered there. The consent of bhikkhus who cannot attend must be obtained. While performing a Monastic Procedure in this way, if a bhikkhu happens to arrive anywhere in that village, it results in the failure of the act. Because of these facts, it is not easy to frequently perform Monastic Procedures in village boundaries. When a small boundary is delimited, only the bhikkhus residing within that boundary need to be gathered for a Monastic Procedure. Even if many bhikkhus are standing outside the boundary in plain sight, it does not harm the acts performed within the boundary. Small boundaries are delimited for that purpose.</w:t>
      </w:r>
    </w:p>
    <w:p w:rsidR="008E1767" w:rsidRDefault="00000000">
      <w:pPr>
        <w:pStyle w:val="BodyText"/>
      </w:pPr>
      <w:r>
        <w:t>After systematically removing the boundary and purifying the ground, if the boundary is to be delimited using stone marks, place adequate stone pillars in the four directions or the eight directions. If the boundary is to be delimited using water marks, dig holes in the four or eight directions and fill them with water. There is no fault in setting up the stone pillars before purifying the ground. At the time of delimiting the boundary within the prepared marks, bring all fellow bhikkhus living in that village to that boundary ground. If there are other bhikkhus living in that village who do not come there, their consent must be obtained. Or, make the bhikkhus who do not come there at the time of the act stay outside that village.</w:t>
      </w:r>
    </w:p>
    <w:p w:rsidR="008E1767" w:rsidRDefault="00000000">
      <w:pPr>
        <w:pStyle w:val="BodyText"/>
      </w:pPr>
      <w:r>
        <w:t xml:space="preserve">Place guards on the roads to stop guest bhikkhus who might enter the village unexpectedly. If a bhikkhu travels even in a vehicle on a road through the village while the act of boundary delimitation is being performed, the boundary delimitation fails. After guarding the village and the </w:t>
      </w:r>
      <w:r>
        <w:lastRenderedPageBreak/>
        <w:t xml:space="preserve">Community has gathered at the place of boundary delimitation, first proclaim the marks of the boundary being delimited so the Community can hear. This should be done by the bhikkhu who recites the formal act. The bhikkhu reciting the formal act should stand up, go to the eastern side of the boundary ground, and ask: </w:t>
      </w:r>
      <w:r>
        <w:rPr>
          <w:b/>
          <w:bCs/>
        </w:rPr>
        <w:t>“Puratthimāya disāya kiṃ nimittaṃ?”</w:t>
      </w:r>
      <w:r>
        <w:t xml:space="preserve"> ('What is the mark in the eastern direction?'). If the mark is a stone pillar, another should answer: </w:t>
      </w:r>
      <w:r>
        <w:rPr>
          <w:b/>
          <w:bCs/>
        </w:rPr>
        <w:t>“Pāsāṇo bhante”</w:t>
      </w:r>
      <w:r>
        <w:t xml:space="preserve"> ('A stone, venerable sir'). There is no fault even if the answer is given by an unordained person. Thereafter, the expert in Monastic Discipline should proclaim the mark so the Community can hear: </w:t>
      </w:r>
      <w:r>
        <w:rPr>
          <w:b/>
          <w:bCs/>
        </w:rPr>
        <w:t>“Phaso pāsāṇo nimittaṃ”</w:t>
      </w:r>
      <w:r>
        <w:t xml:space="preserve"> ('This stone is the mark').</w:t>
      </w:r>
    </w:p>
    <w:p w:rsidR="008E1767" w:rsidRDefault="00000000">
      <w:pPr>
        <w:pStyle w:val="BodyText"/>
      </w:pPr>
      <w:r>
        <w:t xml:space="preserve">Thereafter, go to the south-east and ask: </w:t>
      </w:r>
      <w:r>
        <w:rPr>
          <w:b/>
          <w:bCs/>
        </w:rPr>
        <w:t>“Puratthimāya anudisāya kiṃ nimittaṃ?”</w:t>
      </w:r>
      <w:r>
        <w:t xml:space="preserve"> If the mark there is a stone pillar, the answer </w:t>
      </w:r>
      <w:r>
        <w:rPr>
          <w:b/>
          <w:bCs/>
        </w:rPr>
        <w:t>“Pāsāṇo bhante”</w:t>
      </w:r>
      <w:r>
        <w:t xml:space="preserve"> should be given. Thereafter, the expert in Monastic Discipline should proclaim the mark: </w:t>
      </w:r>
      <w:r>
        <w:rPr>
          <w:b/>
          <w:bCs/>
        </w:rPr>
        <w:t>“Phaso pāsāṇo nimittaṃ”</w:t>
      </w:r>
      <w:r>
        <w:t>. In this way, after asking and proclaiming the marks in all eight directions in order, to connect mark to mark, go back to the east and ask and proclaim the mark as before. Proclaiming the marks once in this way is sufficient. However, it is better if it is done three times.</w:t>
      </w:r>
    </w:p>
    <w:p w:rsidR="008E1767" w:rsidRDefault="00000000">
      <w:pPr>
        <w:pStyle w:val="BodyText"/>
      </w:pPr>
      <w:r>
        <w:t xml:space="preserve">When proclaiming the marks, if there are many marks in one direction, ask the first mark: </w:t>
      </w:r>
      <w:r>
        <w:rPr>
          <w:b/>
          <w:bCs/>
        </w:rPr>
        <w:t>“Puratthimāya disāya kiṃ nimittaṃ?”</w:t>
      </w:r>
      <w:r>
        <w:t xml:space="preserve"> and then proclaim the remaining marks by asking: </w:t>
      </w:r>
      <w:r>
        <w:rPr>
          <w:b/>
          <w:bCs/>
        </w:rPr>
        <w:t>“Purat‍thimāya disāya aparaṃ kiṃ nimittaṃ”</w:t>
      </w:r>
      <w:r>
        <w:t xml:space="preserve"> as long as there are marks. The same should be followed for the remaining directions. After proclaiming the marks, as it was said: </w:t>
      </w:r>
      <w:r>
        <w:rPr>
          <w:b/>
          <w:bCs/>
        </w:rPr>
        <w:t>“Sīmaṃ bhikkhave sammannantena paṭhamaṃ samānasaṃvāsā sīmā sammannitabbā pacchā ticīvarena avippavāso sammannitabbo”</w:t>
      </w:r>
      <w:r>
        <w:t xml:space="preserve">, when granting the boundary authorization, first perform the authorization of the boundary of common communion. Afterwards, perform the authorization of non-separation from the three robes on that same ground as appropriate. Immediately upon finishing the recitation of the boundary delimitation formula, such as </w:t>
      </w:r>
      <w:r>
        <w:rPr>
          <w:b/>
          <w:bCs/>
        </w:rPr>
        <w:t>“Suṇātu me bhante saṅgho”</w:t>
      </w:r>
      <w:r>
        <w:t>, according to the Buddha's command without error, the ground within the proclaimed marks becomes the boundary ground suitable for the Monastic Procedures of the Community, extending down to the water that supports the earth.</w:t>
      </w:r>
    </w:p>
    <w:p w:rsidR="008E1767" w:rsidRDefault="00000000">
      <w:pPr>
        <w:pStyle w:val="BodyText"/>
      </w:pPr>
      <w:r>
        <w:t>A ground where the boundary has been delimited once in this way will remain as a boundary as long as the Dispensation of the All-Knowing One lasts, unless the Community removes it again. Only the Community can make that ground a non-boundary again. Even if the boundary ground is raised later by filling it with soil, that ground remains the boundary. Even if a river flows over the boundary ground, pillars can be set up there, a platform built, and Monastic Procedures performed.</w:t>
      </w:r>
    </w:p>
    <w:p w:rsidR="008E1767" w:rsidRDefault="00000000">
      <w:pPr>
        <w:pStyle w:val="BodyText"/>
      </w:pPr>
      <w:r>
        <w:t>If two boundaries are delimited as a Major Boundary and a Section Boundary, an empty space must be left between those two boundaries. Stone pillars should also be placed outside the marks of the Section Boundary so that the boundary interval is clearly visible. Since Major Boundary delimitation is not performed nowadays, the method of delimiting boundaries as Section Boundaries and Major Boundaries has not been included in this book.</w:t>
      </w:r>
    </w:p>
    <w:p w:rsidR="008E1767" w:rsidRDefault="00000000">
      <w:pPr>
        <w:pStyle w:val="Heading2"/>
      </w:pPr>
      <w:bookmarkStart w:id="229" w:name="X229407babd8a4f8ca301b88a306c1edcaf3e330"/>
      <w:bookmarkStart w:id="230" w:name="_Toc231314525"/>
      <w:r>
        <w:lastRenderedPageBreak/>
        <w:t>Formal Declaration concerning the Annulment of Boundaries and the Authorization of Boundaries.</w:t>
      </w:r>
      <w:bookmarkEnd w:id="230"/>
    </w:p>
    <w:bookmarkEnd w:id="229"/>
    <w:p w:rsidR="008E1767" w:rsidRDefault="00000000">
      <w:pPr>
        <w:pStyle w:val="FirstParagraph"/>
      </w:pPr>
      <w:r>
        <w:t>Annulment of the Boundary of Non-Separation from the Three Robes.</w:t>
      </w:r>
    </w:p>
    <w:p w:rsidR="008E1767" w:rsidRDefault="00000000">
      <w:pPr>
        <w:pStyle w:val="BodyText"/>
      </w:pPr>
      <w:r>
        <w:t>Suṇātu me bhante! saṅgho, yo so saṅghena ticīvarena avippavāso sammato, yadi saṅghassa pattakallaṃ, saṅgho taṃ ticīvarena avippavāsaṃ samūhaney‍ya. Esā ñatti.</w:t>
      </w:r>
    </w:p>
    <w:p w:rsidR="008E1767" w:rsidRDefault="00000000">
      <w:pPr>
        <w:pStyle w:val="BodyText"/>
      </w:pPr>
      <w:r>
        <w:t>Suṇātu me bhante! saṅgho, yo so saṅghena ticīvarena avippavāso sammato. Saṅgho taṃ ticīvarena avippavāsaṃ samūhanti. Yassāyasmato khamati etassa ticīvarena avippavāsassa samugghāto, so tuṇhassa, yassa nakkhamati, so bhāsey‍ya.</w:t>
      </w:r>
    </w:p>
    <w:p w:rsidR="008E1767" w:rsidRDefault="00000000">
      <w:pPr>
        <w:pStyle w:val="BodyText"/>
      </w:pPr>
      <w:r>
        <w:t>Samūhato so saṅghena ticīvarena avippavāso, khamati saṅghassa, tasmā tuṇhī. Evametaṃ dhārayāmi.</w:t>
      </w:r>
    </w:p>
    <w:p w:rsidR="008E1767" w:rsidRDefault="00000000">
      <w:pPr>
        <w:pStyle w:val="BodyText"/>
      </w:pPr>
      <w:r>
        <w:t>Annulment of the Boundary of Common Residence.</w:t>
      </w:r>
    </w:p>
    <w:p w:rsidR="008E1767" w:rsidRDefault="00000000">
      <w:pPr>
        <w:pStyle w:val="BodyText"/>
      </w:pPr>
      <w:r>
        <w:t>Suṇātu me bhante! saṅgho, yā sā saṅghena sīmā sammatā samānasaṃvā ekūposathā, yadi saṅghassa pattakallaṃ, saṅgho taṃ sīmaṃ samuhaney‍ya samānasaṃvāsaṃ ekūposathaṃ. Esā ñatti.</w:t>
      </w:r>
    </w:p>
    <w:p w:rsidR="008E1767" w:rsidRDefault="00000000">
      <w:pPr>
        <w:pStyle w:val="BodyText"/>
      </w:pPr>
      <w:r>
        <w:t>Suṇātu me bhante! saṅgho. Yā sā saṅghena sīmā sammatā samāna saṃvāsā ekūposathā. Saṅgho taṃ sīmaṃ samūhanti samānasaṃvāsaṃ ekūposathaṃ. Yassāyasmato khamati, etissā sīmāya samānasaṃvāsāya ekūposathāya samugghāto. So tuṇhassa. Yassa nakkhamati. So bhāsey‍ya.</w:t>
      </w:r>
    </w:p>
    <w:p w:rsidR="008E1767" w:rsidRDefault="00000000">
      <w:pPr>
        <w:pStyle w:val="BodyText"/>
      </w:pPr>
      <w:r>
        <w:t>Samūhatā sā sīmā saṅghena samāna saṃvāsā ekūposathā, khamati saṅghassa, tasmā tuṇhī. Evametaṃ dhārayāmi.</w:t>
      </w:r>
    </w:p>
    <w:p w:rsidR="008E1767" w:rsidRDefault="00000000">
      <w:pPr>
        <w:pStyle w:val="BodyText"/>
      </w:pPr>
      <w:r>
        <w:t>Recitation of the Marks during the Authorization of a Boundary</w:t>
      </w:r>
    </w:p>
    <w:p w:rsidR="008E1767" w:rsidRDefault="00000000">
      <w:pPr>
        <w:pStyle w:val="BodyText"/>
      </w:pPr>
      <w:r>
        <w:rPr>
          <w:b/>
          <w:bCs/>
        </w:rPr>
        <w:t>What is the mark in the eastern direction?</w:t>
      </w:r>
    </w:p>
    <w:p w:rsidR="008E1767" w:rsidRDefault="00000000">
      <w:pPr>
        <w:pStyle w:val="BodyText"/>
      </w:pPr>
      <w:r>
        <w:t>A rock, Venerable Sir.</w:t>
      </w:r>
    </w:p>
    <w:p w:rsidR="008E1767" w:rsidRDefault="00000000">
      <w:pPr>
        <w:pStyle w:val="BodyText"/>
      </w:pPr>
      <w:r>
        <w:rPr>
          <w:b/>
          <w:bCs/>
        </w:rPr>
        <w:t>This rock is the mark.</w:t>
      </w:r>
    </w:p>
    <w:p w:rsidR="008E1767" w:rsidRDefault="00000000">
      <w:pPr>
        <w:pStyle w:val="BodyText"/>
      </w:pPr>
      <w:r>
        <w:rPr>
          <w:b/>
          <w:bCs/>
        </w:rPr>
        <w:t>What is the mark in the southeastern direction?</w:t>
      </w:r>
    </w:p>
    <w:p w:rsidR="008E1767" w:rsidRDefault="00000000">
      <w:pPr>
        <w:pStyle w:val="BodyText"/>
      </w:pPr>
      <w:r>
        <w:t>A rock, Venerable Sir.</w:t>
      </w:r>
    </w:p>
    <w:p w:rsidR="008E1767" w:rsidRDefault="00000000">
      <w:pPr>
        <w:pStyle w:val="BodyText"/>
      </w:pPr>
      <w:r>
        <w:rPr>
          <w:b/>
          <w:bCs/>
        </w:rPr>
        <w:t>This rock is the mark.</w:t>
      </w:r>
    </w:p>
    <w:p w:rsidR="008E1767" w:rsidRDefault="00000000">
      <w:pPr>
        <w:pStyle w:val="BodyText"/>
      </w:pPr>
      <w:r>
        <w:rPr>
          <w:b/>
          <w:bCs/>
        </w:rPr>
        <w:t>What is the mark in the southern direction?</w:t>
      </w:r>
    </w:p>
    <w:p w:rsidR="008E1767" w:rsidRDefault="00000000">
      <w:pPr>
        <w:pStyle w:val="BodyText"/>
      </w:pPr>
      <w:r>
        <w:t>A rock, Venerable Sir.</w:t>
      </w:r>
    </w:p>
    <w:p w:rsidR="008E1767" w:rsidRDefault="00000000">
      <w:pPr>
        <w:pStyle w:val="BodyText"/>
      </w:pPr>
      <w:r>
        <w:rPr>
          <w:b/>
          <w:bCs/>
        </w:rPr>
        <w:t>This rock is the mark.</w:t>
      </w:r>
    </w:p>
    <w:p w:rsidR="008E1767" w:rsidRDefault="00000000">
      <w:pPr>
        <w:pStyle w:val="BodyText"/>
      </w:pPr>
      <w:r>
        <w:rPr>
          <w:b/>
          <w:bCs/>
        </w:rPr>
        <w:t>What is the mark in the southwestern direction?</w:t>
      </w:r>
    </w:p>
    <w:p w:rsidR="008E1767" w:rsidRDefault="00000000">
      <w:pPr>
        <w:pStyle w:val="BodyText"/>
      </w:pPr>
      <w:r>
        <w:lastRenderedPageBreak/>
        <w:t>A rock, Venerable Sir.</w:t>
      </w:r>
    </w:p>
    <w:p w:rsidR="008E1767" w:rsidRDefault="00000000">
      <w:pPr>
        <w:pStyle w:val="BodyText"/>
      </w:pPr>
      <w:r>
        <w:rPr>
          <w:b/>
          <w:bCs/>
        </w:rPr>
        <w:t>This rock is the mark.</w:t>
      </w:r>
    </w:p>
    <w:p w:rsidR="008E1767" w:rsidRDefault="00000000">
      <w:pPr>
        <w:pStyle w:val="BodyText"/>
      </w:pPr>
      <w:r>
        <w:rPr>
          <w:b/>
          <w:bCs/>
        </w:rPr>
        <w:t>What is the mark in the western direction?</w:t>
      </w:r>
    </w:p>
    <w:p w:rsidR="008E1767" w:rsidRDefault="00000000">
      <w:pPr>
        <w:pStyle w:val="BodyText"/>
      </w:pPr>
      <w:r>
        <w:t>A rock, Venerable Sir.</w:t>
      </w:r>
    </w:p>
    <w:p w:rsidR="008E1767" w:rsidRDefault="00000000">
      <w:pPr>
        <w:pStyle w:val="BodyText"/>
      </w:pPr>
      <w:r>
        <w:rPr>
          <w:b/>
          <w:bCs/>
        </w:rPr>
        <w:t>This rock is the mark.</w:t>
      </w:r>
    </w:p>
    <w:p w:rsidR="008E1767" w:rsidRDefault="00000000">
      <w:pPr>
        <w:pStyle w:val="BodyText"/>
      </w:pPr>
      <w:r>
        <w:rPr>
          <w:b/>
          <w:bCs/>
        </w:rPr>
        <w:t>What is the mark in the northwestern direction?</w:t>
      </w:r>
    </w:p>
    <w:p w:rsidR="008E1767" w:rsidRDefault="00000000">
      <w:pPr>
        <w:pStyle w:val="BodyText"/>
      </w:pPr>
      <w:r>
        <w:t>A rock, Venerable Sir.</w:t>
      </w:r>
    </w:p>
    <w:p w:rsidR="008E1767" w:rsidRDefault="00000000">
      <w:pPr>
        <w:pStyle w:val="BodyText"/>
      </w:pPr>
      <w:r>
        <w:rPr>
          <w:b/>
          <w:bCs/>
        </w:rPr>
        <w:t>This rock is the mark.</w:t>
      </w:r>
    </w:p>
    <w:p w:rsidR="008E1767" w:rsidRDefault="00000000">
      <w:pPr>
        <w:pStyle w:val="BodyText"/>
      </w:pPr>
      <w:r>
        <w:rPr>
          <w:b/>
          <w:bCs/>
        </w:rPr>
        <w:t>What is the mark in the northern direction?</w:t>
      </w:r>
    </w:p>
    <w:p w:rsidR="008E1767" w:rsidRDefault="00000000">
      <w:pPr>
        <w:pStyle w:val="BodyText"/>
      </w:pPr>
      <w:r>
        <w:t>A rock, Venerable Sir.</w:t>
      </w:r>
    </w:p>
    <w:p w:rsidR="008E1767" w:rsidRDefault="00000000">
      <w:pPr>
        <w:pStyle w:val="BodyText"/>
      </w:pPr>
      <w:r>
        <w:rPr>
          <w:b/>
          <w:bCs/>
        </w:rPr>
        <w:t>This rock is the mark.</w:t>
      </w:r>
    </w:p>
    <w:p w:rsidR="008E1767" w:rsidRDefault="00000000">
      <w:pPr>
        <w:pStyle w:val="BodyText"/>
      </w:pPr>
      <w:r>
        <w:rPr>
          <w:b/>
          <w:bCs/>
        </w:rPr>
        <w:t>What is the mark in the northeastern direction?</w:t>
      </w:r>
    </w:p>
    <w:p w:rsidR="008E1767" w:rsidRDefault="00000000">
      <w:pPr>
        <w:pStyle w:val="BodyText"/>
      </w:pPr>
      <w:r>
        <w:t>A rock, Venerable Sir.</w:t>
      </w:r>
    </w:p>
    <w:p w:rsidR="008E1767" w:rsidRDefault="00000000">
      <w:pPr>
        <w:pStyle w:val="BodyText"/>
      </w:pPr>
      <w:r>
        <w:rPr>
          <w:b/>
          <w:bCs/>
        </w:rPr>
        <w:t>This rock is the mark.</w:t>
      </w:r>
    </w:p>
    <w:p w:rsidR="008E1767" w:rsidRDefault="00000000">
      <w:pPr>
        <w:pStyle w:val="BodyText"/>
      </w:pPr>
      <w:r>
        <w:rPr>
          <w:b/>
          <w:bCs/>
        </w:rPr>
        <w:t>What is the mark in the eastern direction?</w:t>
      </w:r>
    </w:p>
    <w:p w:rsidR="008E1767" w:rsidRDefault="00000000">
      <w:pPr>
        <w:pStyle w:val="BodyText"/>
      </w:pPr>
      <w:r>
        <w:t>A rock, Venerable Sir.</w:t>
      </w:r>
    </w:p>
    <w:p w:rsidR="008E1767" w:rsidRDefault="00000000">
      <w:pPr>
        <w:pStyle w:val="BodyText"/>
      </w:pPr>
      <w:r>
        <w:rPr>
          <w:b/>
          <w:bCs/>
        </w:rPr>
        <w:t>This rock is the mark.</w:t>
      </w:r>
    </w:p>
    <w:p w:rsidR="008E1767" w:rsidRDefault="00000000">
      <w:pPr>
        <w:pStyle w:val="BodyText"/>
      </w:pPr>
      <w:r>
        <w:t>Authorization of a Boundary of Common Residence</w:t>
      </w:r>
    </w:p>
    <w:p w:rsidR="008E1767" w:rsidRDefault="00000000">
      <w:pPr>
        <w:pStyle w:val="BodyText"/>
      </w:pPr>
      <w:r>
        <w:t xml:space="preserve">Suṇātu me bhante! saṅgho yāvatā samantā nimittā kittitā, yadi saṅghassa pattakallaṃ, saṅgho etehi nimittehi sīmaṃ sammanney‍ya, samānasaṃvāsaṃ ekūposathaṃ. Esā ñatti. </w:t>
      </w:r>
    </w:p>
    <w:p w:rsidR="008E1767" w:rsidRDefault="00000000">
      <w:pPr>
        <w:pStyle w:val="BodyText"/>
      </w:pPr>
      <w:r>
        <w:t>Suṇātu me bhante! saṅgho, yāvatā samantā nimittā kittitā, saṅgho etehi nimittehi sīmaṃ sammannati samānasaṃvāsaṃ ekūposathaṃ. Yassāyasmato khamati etehi nimittehi sīmāya sammuti samānasaṃvāsāya ekūposathāya. So tuṇhassa. Yassa nakkhamati, so bhāsey‍ya.</w:t>
      </w:r>
    </w:p>
    <w:p w:rsidR="008E1767" w:rsidRDefault="00000000">
      <w:pPr>
        <w:pStyle w:val="BodyText"/>
      </w:pPr>
      <w:r>
        <w:t>Sammatā sā sīmā saṅghena etehi nimittehi samānasaṃvāsā ekūposathā. Khamati saṅghassa, tasmā tuṇhī. Evametaṃ dhārayāmi.</w:t>
      </w:r>
    </w:p>
    <w:p w:rsidR="008E1767" w:rsidRDefault="00000000">
      <w:pPr>
        <w:pStyle w:val="BodyText"/>
      </w:pPr>
      <w:r>
        <w:t>Authorization of a Boundary of Non-Separation.</w:t>
      </w:r>
    </w:p>
    <w:p w:rsidR="008E1767" w:rsidRDefault="00000000">
      <w:pPr>
        <w:pStyle w:val="BodyText"/>
      </w:pPr>
      <w:r>
        <w:t>Suṇātu me bhante! saṅgho, yā sā saṅghena sīmā sammatā samānasaṃvāsā ekūposathā, yadi saṅghassa pattakallaṃ, saṅgho taṃ sīmaṃ ticīvarena avippavāsaṃ sammann‍ye ṭhapet‍vā gāmañca gāmupacārañca. Esā ñatti.</w:t>
      </w:r>
    </w:p>
    <w:p w:rsidR="008E1767" w:rsidRDefault="00000000">
      <w:pPr>
        <w:pStyle w:val="BodyText"/>
      </w:pPr>
      <w:r>
        <w:lastRenderedPageBreak/>
        <w:t>Suṇātu me bhante! saṅgho, yā saṃ saṅghena sīmā sammatā samānasaṃvāsā ekūposathā, saṅgho taṃ sīmaṃ ticīvarena avippavāsaṃ sammannati ṭhapet‍vā gāmañca gāmūpacārañca. Yassāyasmato khamati etissā sīmāya ticīvarena avippavāsāya sammuti ṭhapet‍vā gāmañca gāmupacārañca. So tuṇhassa. Yassa nakkhamati, so bhāsey‍ya.</w:t>
      </w:r>
    </w:p>
    <w:p w:rsidR="008E1767" w:rsidRDefault="00000000">
      <w:pPr>
        <w:pStyle w:val="BodyText"/>
      </w:pPr>
      <w:r>
        <w:t>Sammatā sā sīmā saṅghena ticīvarena avippavāsā ṭhapet‍vā gāmañca gāmūpacārañca. Khamati saṅghassa, tasmā tuṇhī. Evametaṃ dhārayāmi.</w:t>
      </w:r>
    </w:p>
    <w:p w:rsidR="008E1767" w:rsidRDefault="00000000">
      <w:pPr>
        <w:pStyle w:val="Heading2"/>
      </w:pPr>
      <w:bookmarkStart w:id="231" w:name="X33ee882f8313fcd5ee0c6da86fffb424210e37e"/>
      <w:bookmarkStart w:id="232" w:name="_Toc231314526"/>
      <w:r>
        <w:t>The Community Performing Monastic Procedures</w:t>
      </w:r>
      <w:bookmarkEnd w:id="232"/>
    </w:p>
    <w:bookmarkEnd w:id="231"/>
    <w:p w:rsidR="008E1767" w:rsidRDefault="00000000">
      <w:pPr>
        <w:pStyle w:val="FirstParagraph"/>
      </w:pPr>
      <w:r>
        <w:rPr>
          <w:b/>
          <w:bCs/>
        </w:rPr>
        <w:t xml:space="preserve">Catuvaggo pañcavaggo - dasa vīsati vaggiko </w:t>
      </w:r>
    </w:p>
    <w:p w:rsidR="008E1767" w:rsidRDefault="00000000">
      <w:pPr>
        <w:pStyle w:val="BodyText"/>
      </w:pPr>
      <w:r>
        <w:rPr>
          <w:b/>
          <w:bCs/>
        </w:rPr>
        <w:t>Atireka vīsati vaggo - pañca saṅghā vibhāvitā.</w:t>
      </w:r>
    </w:p>
    <w:p w:rsidR="008E1767" w:rsidRDefault="00000000">
      <w:pPr>
        <w:pStyle w:val="BodyText"/>
      </w:pPr>
      <w:r>
        <w:t>As it is stated, there are five types of the Community: a group of four, a group of five, a group of ten, a group of twenty, and a group of more than twenty.</w:t>
      </w:r>
    </w:p>
    <w:p w:rsidR="008E1767" w:rsidRDefault="00000000" w:rsidP="00BB59C1">
      <w:pPr>
        <w:pStyle w:val="BodyText"/>
      </w:pPr>
      <w:r>
        <w:t>With the exception of the procedure for rehabilitation (abbhāna), the procedure for Higher Ordination, and the procedure for the Invitation (pavāra</w:t>
      </w:r>
      <w:r>
        <w:rPr>
          <w:rFonts w:ascii="Calibri" w:hAnsi="Calibri" w:cs="Calibri"/>
        </w:rPr>
        <w:t>ṇ</w:t>
      </w:r>
      <w:r>
        <w:t>ā) of the Community, all other procedures may be performed by a group of four. With the exception of the procedure for rehabilitation and the procedure for Higher Ordination in the Middle Country, all other procedures may be performed by a group of five. With the exception of the procedure for rehabilitation, all Monastic Procedures may be performed by a group of ten. A group of twenty and a group of more than twenty may perform all Monastic Procedures.</w:t>
      </w:r>
      <w:bookmarkStart w:id="233" w:name="sub-topics-10"/>
    </w:p>
    <w:p w:rsidR="008E1767" w:rsidRDefault="00000000">
      <w:pPr>
        <w:pStyle w:val="Heading2"/>
      </w:pPr>
      <w:bookmarkStart w:id="234" w:name="the-four-monastic-procedures."/>
      <w:bookmarkStart w:id="235" w:name="_Toc231314527"/>
      <w:bookmarkEnd w:id="233"/>
      <w:r>
        <w:t>The Four Monastic Procedures.</w:t>
      </w:r>
      <w:bookmarkEnd w:id="235"/>
    </w:p>
    <w:bookmarkEnd w:id="234"/>
    <w:p w:rsidR="008E1767" w:rsidRDefault="00000000">
      <w:pPr>
        <w:pStyle w:val="FirstParagraph"/>
      </w:pPr>
      <w:r>
        <w:t>Monastic Procedures are of four types: Apalokana-kamma (Declaration Procedure), Ñatti-kamma (Motion Procedure), Ñatti-dutiya-kamma (Motion-and-one-Proclamation Procedure), and Ñatti-catuttha-kamma (Motion-and-three-Proclamations Procedure).</w:t>
      </w:r>
    </w:p>
    <w:p w:rsidR="008E1767" w:rsidRDefault="00000000">
      <w:pPr>
        <w:pStyle w:val="BodyText"/>
      </w:pPr>
      <w:r>
        <w:t xml:space="preserve">The procedure performed by assembling the Community within the boundary, taking the consent of those who cannot attend, and announcing the matter to the Community three times is called </w:t>
      </w:r>
      <w:r>
        <w:rPr>
          <w:b/>
          <w:bCs/>
        </w:rPr>
        <w:t>‘Apalokana-kamma’</w:t>
      </w:r>
      <w:r>
        <w:t xml:space="preserve"> (Declaration Procedure). The procedure performed, as stated, with the approval of the Community, solely by a Motion, such as “Suṇātu me bhante saṅgho ajjupposatho paṇṇaraso yadi saṅghassa pattakallaṃ, saṅgho uposathaṃ kareyya”, is called </w:t>
      </w:r>
      <w:r>
        <w:rPr>
          <w:b/>
          <w:bCs/>
        </w:rPr>
        <w:t>‘Ñatti-kamma’</w:t>
      </w:r>
      <w:r>
        <w:t xml:space="preserve"> (Motion Procedure). The procedure performed with the approval of the Community, with a Motion and one proclamation, is called ‘</w:t>
      </w:r>
      <w:r>
        <w:rPr>
          <w:b/>
          <w:bCs/>
        </w:rPr>
        <w:t>Ñatti-dutiya-kamma</w:t>
      </w:r>
      <w:r>
        <w:t xml:space="preserve">’ (Motion-and-one-Proclamation Procedure). The procedure performed with one Motion and three proclamations is called </w:t>
      </w:r>
      <w:r>
        <w:rPr>
          <w:b/>
          <w:bCs/>
        </w:rPr>
        <w:t>‘Ñatti-catuttha-kamma’</w:t>
      </w:r>
      <w:r>
        <w:t xml:space="preserve"> (Motion-and-three-Proclamations Procedure).</w:t>
      </w:r>
    </w:p>
    <w:p w:rsidR="008E1767" w:rsidRDefault="00000000">
      <w:pPr>
        <w:pStyle w:val="BodyText"/>
      </w:pPr>
      <w:r>
        <w:t>In the procedural texts, the initial section from ‘Suṇātu me bhante saṅgho’ up to ‘esā ñatti’ is the Motion. The subsequent sections of text, such as “Suṇātu me bhante saṅgho”, are the proclamation.</w:t>
      </w:r>
    </w:p>
    <w:p w:rsidR="008E1767" w:rsidRDefault="00000000">
      <w:pPr>
        <w:pStyle w:val="BodyText"/>
      </w:pPr>
      <w:r>
        <w:t xml:space="preserve">Among these Monastic Procedures, what should be performed as an Apalokana-kamma must be done by declaration only, and not as a Ñatti-kamma or other such procedure. A Ñatti-kamma </w:t>
      </w:r>
      <w:r>
        <w:lastRenderedPageBreak/>
        <w:t>must be performed with a Motion. It must not be performed as an Apalokana-kamma or other such procedure. Among the Ñatti-dutiya-kamma procedures, there are those that should be performed by declaration and those that should not. The six procedures of boundary Authorizations (sīmā-sammuti), boundary revocation (sīmā-samūhanana), offering the Kathina robe (kaṭhina-dāna), revoking the Kathina (kaṭhinuddhāra), declaring a site for a hut (kuṭi vatthu desanā), and declaring a site for a dwelling (vihāra vatthu desanā) are weighty procedures (garu-kamma); therefore, they must be performed by reciting the Ñatti-dutiya-kamma text itself. They must not be performed by declaration. The remaining thirteen Authorizations, and the Authorizations for receiving a dwelling (senāsana-gāhaka-sammuti) and for offering a dead monk's robe (mataka-cīvara-dāna-sammuti), are light procedures (laghu-kamma); therefore, there is no fault in performing them by declaration. A Ñatti-kamma must absolutely not be performed as a Ñatti-catuttha-kamma. If there is an error in letters or words when reciting the procedural text, it is proper to recite it again and again for purification. Doing so is for the accomplishment of an unaccomplished procedure, and for the strengthening of an accomplished procedure. A Ñatti-catuttha-kamma must be performed with a Motion and three proclamations. It must not be performed as an Apalokana-kamma or other such procedure.</w:t>
      </w:r>
    </w:p>
    <w:p w:rsidR="008E1767" w:rsidRDefault="00000000">
      <w:pPr>
        <w:pStyle w:val="Heading2"/>
      </w:pPr>
      <w:bookmarkStart w:id="236" w:name="failures-of-monastic-procedures."/>
      <w:bookmarkStart w:id="237" w:name="_Toc231314528"/>
      <w:r>
        <w:t>Failures of Monastic Procedures.</w:t>
      </w:r>
      <w:bookmarkEnd w:id="237"/>
    </w:p>
    <w:bookmarkEnd w:id="236"/>
    <w:p w:rsidR="008E1767" w:rsidRDefault="00000000">
      <w:pPr>
        <w:pStyle w:val="FirstParagraph"/>
      </w:pPr>
      <w:r>
        <w:t>A failure of a procedure (kamma-vipatti) refers to a defect in the formal act. A procedure performed incorrectly is not a valid act. Therefore, when performing Monastic Procedures, they must be conducted with absolute purity, ensuring no defect occurs at any point.</w:t>
      </w:r>
    </w:p>
    <w:p w:rsidR="008E1767" w:rsidRDefault="00000000">
      <w:pPr>
        <w:pStyle w:val="BodyText"/>
      </w:pPr>
      <w:r>
        <w:rPr>
          <w:b/>
          <w:bCs/>
        </w:rPr>
        <w:t>“Imāni cattāri kammāni katihākārehi vipajjanti? Pañcahākārehi vipajjanti, vatthuno vā ñattito vā anusāvanato vā sīmato vā parisato vā”</w:t>
      </w:r>
      <w:r>
        <w:t>.</w:t>
      </w:r>
    </w:p>
    <w:p w:rsidR="008E1767" w:rsidRDefault="00000000">
      <w:pPr>
        <w:pStyle w:val="BodyText"/>
      </w:pPr>
      <w:r>
        <w:t xml:space="preserve">As stated in the </w:t>
      </w:r>
      <w:r>
        <w:rPr>
          <w:b/>
          <w:bCs/>
        </w:rPr>
        <w:t>Parivāra</w:t>
      </w:r>
      <w:r>
        <w:t>, the four types of procedures mentioned above fail in five ways: regarding the basis (vatthu), the Motion (ñatti), the proclamation (anusāvana), the boundary (sīmā), and the assembly (parisa). These constitute unrighteous acts (adhamma-kamma).</w:t>
      </w:r>
    </w:p>
    <w:p w:rsidR="008E1767" w:rsidRDefault="00000000">
      <w:pPr>
        <w:pStyle w:val="BodyText"/>
      </w:pPr>
      <w:r>
        <w:rPr>
          <w:b/>
          <w:bCs/>
        </w:rPr>
        <w:t>“Sammukhā karaṇīyaṃ kammaṃ asammukhā karoti vatthuvipannaṃ adhammakammaṃ”</w:t>
      </w:r>
      <w:r>
        <w:t xml:space="preserve"> etc. As stated in the </w:t>
      </w:r>
      <w:r>
        <w:rPr>
          <w:b/>
          <w:bCs/>
        </w:rPr>
        <w:t>Parivāra</w:t>
      </w:r>
      <w:r>
        <w:t xml:space="preserve">, if a procedure that should be performed in the presence of the individual is performed in their absence; if a procedure that requires questioning is performed without questioning; if a procedure that requires a confession is performed without a confession; if a verdict of mindfulness (sati-vinaya) is given to one who should receive a verdict of past insanity (amūḷha-vinaya); if amūḷha-vinaya is given to one who should receive an act of further misconduct (tassapāpiyyasikā-kamma); if tassapāpiyyasikā-kamma is performed on one who should receive an act of censure (tajjaniya-kamma); if tajjaniya-kamma is performed on one who should receive an act of subordination (niyassa-kamma); if niyassa-kamma is performed on one who should receive an act of banishment (pabbājanīya-kamma); if pabbājanīya-kamma is performed on one who should receive an act of reconciliation (paṭisāraṇiya-kamma); if paṭisāraṇiya-kamma is performed on one who should receive an act of suspension (ukkhepaniya-kamma); if ukkhepaniya-kamma is performed on one who should receive probation (parivāsa); if parivāsa is given to one who should receive a sending back to the beginning (mūlāya paṭikassana); if mūlāya paṭikassana is performed on one who should receive penance (mānatta); if mānatta is given to </w:t>
      </w:r>
      <w:r>
        <w:lastRenderedPageBreak/>
        <w:t>one who should receive rehabilitation (abbhāna); if abbhāna is performed for one who should receive Higher Ordination (upasampadā); if upasampadā is performed for one who should receive another act; if Uposatha is performed on a non-Uposatha day; if Pavāraṇā is performed on a non-Pavāraṇā day; if a eunuch (paṇḍaka) is given Higher Ordination; or if one who has gone over to another sect (titthiyapakkantaka), an animal, a matricide, a patricide, a killer of an Arahant, a violator of a nun, a schismatic, one who has shed the blood of a Buddha, a hermaphrodite (ubhatobyañjanaka), or one under twenty years of age is given Higher Ordination—these are unrighteous acts due to failure of the basis (vatthu-vipanna).</w:t>
      </w:r>
    </w:p>
    <w:p w:rsidR="008E1767" w:rsidRDefault="00000000">
      <w:pPr>
        <w:pStyle w:val="BodyText"/>
      </w:pPr>
      <w:r>
        <w:t>In times of danger, the following eight acts are suitable to be performed even in the absence of the individual: Higher Ordination of a nun via a messenger, the overturning of the bowl (pattanikkujjana), the authorization for one insane (ummattaka-sammuti), the authorization for a trainee (sekha-sammuti), the Brahma-punishment (brahmadanda), the act of public proclamation (pakāsanīya-kamma), and the act of non-salutation (avandiya-kamma). All other procedures must be performed in the presence of the individual concerned. If performed in their absence, those acts are unrighteous acts due to failure of the basis. They are acts contrary to the Monastic Procedures. In procedures requiring questioning, the questioning of the individual is the basis itself; if performed without questioning, the act becomes unrighteous due to failure of the basis. In performing acts like Higher Ordination for unsuitable persons, the unsuitability of those persons itself constitutes the failure of the basis.</w:t>
      </w:r>
    </w:p>
    <w:p w:rsidR="008E1767" w:rsidRDefault="00000000">
      <w:pPr>
        <w:pStyle w:val="BodyText"/>
      </w:pPr>
      <w:r>
        <w:rPr>
          <w:b/>
          <w:bCs/>
        </w:rPr>
        <w:t>“Pañcahākārehi ñattiyo kammāni vipajjanti. Vatthuṃ na parāmasati, saṅghaṃ na parāmasati, puggalā na parāmasati, ñattiṃ na parāmasati pacchā vā ñattiṃ ṭhapeti. Imehi pañcahākārehi ñattiyo kammāni vipajjanti”</w:t>
      </w:r>
      <w:r>
        <w:t xml:space="preserve">. As stated in the </w:t>
      </w:r>
      <w:r>
        <w:rPr>
          <w:b/>
          <w:bCs/>
        </w:rPr>
        <w:t>Parivāra</w:t>
      </w:r>
      <w:r>
        <w:t>, procedures fail regarding the Motion due to these five factors: not mentioning the basis, not mentioning the Community, not mentioning the individual, not mentioning the Motion, or placing the Motion last.</w:t>
      </w:r>
    </w:p>
    <w:p w:rsidR="008E1767" w:rsidRDefault="00000000">
      <w:pPr>
        <w:pStyle w:val="BodyText"/>
      </w:pPr>
      <w:r>
        <w:t>Therein, "not mentioning the basis" means reciting the Motion without including the name of the person for whom the act (such as Higher Ordination) is being performed. Where one should say, “Suṇātu me bhante saṅgho ayaṃ nāgo āyasmato tissassa upasampadāpekkho”, if the name of the candidate for Higher Ordination is omitted and the formula is recited as “Suṇātu me bhante saṅgho āyasmato tissassa upasampadāpekkho”, this is a failure to mention the basis.</w:t>
      </w:r>
    </w:p>
    <w:p w:rsidR="008E1767" w:rsidRDefault="00000000">
      <w:pPr>
        <w:pStyle w:val="BodyText"/>
      </w:pPr>
      <w:r>
        <w:t>Where one should say, “Suṇātu me bhante saṅgho ayaṃ nāgo āyasmato tissassa upasampadāpekkho”, if the word “saṅgho” is omitted and one says, “Suṇātu me bhante ayaṃ nāgo āyasmato tissassa upasampadāpekkho”, this is a failure to mention the Community.</w:t>
      </w:r>
    </w:p>
    <w:p w:rsidR="008E1767" w:rsidRDefault="00000000">
      <w:pPr>
        <w:pStyle w:val="BodyText"/>
      </w:pPr>
      <w:r>
        <w:t>"Not mentioning the individual" means omitting the name of the preceptor of the candidate for Higher Ordination. Where one should say, “Suṇātu me bhante saṅgho ayaṃ nāgo āyasmato tissassa upasampadāpekkho”, if one says, “Suṇātu me bhante saṅgho ayaṃ nāgo upasampadāpekkho”, this is a failure to mention the individual.</w:t>
      </w:r>
    </w:p>
    <w:p w:rsidR="008E1767" w:rsidRDefault="00000000">
      <w:pPr>
        <w:pStyle w:val="BodyText"/>
      </w:pPr>
      <w:r>
        <w:t>"Not mentioning the Motion" means omitting the Motion entirely and only reciting the proclamation. "Placing the Motion last" means reciting the proclamation first and then saying, “Esā ñatti”, followed by “Khamati saṅghassa tasmā tuṇhī evametaṃ dhārayāmi”.</w:t>
      </w:r>
    </w:p>
    <w:p w:rsidR="008E1767" w:rsidRDefault="00000000">
      <w:pPr>
        <w:pStyle w:val="BodyText"/>
      </w:pPr>
      <w:r>
        <w:rPr>
          <w:b/>
          <w:bCs/>
        </w:rPr>
        <w:lastRenderedPageBreak/>
        <w:t>“Pañcahākārehi anusāvaṇato kammāti vipajjanti. Vatthuṃ na parāmasati, saṅghaṃ na parāmasati, puggalaṃ na parāmasati. Sāvaṇaṃ hāpeti, akāle sāveti imehi pañcahākārehi anusāvaṇato kammāni vipajjanti”</w:t>
      </w:r>
      <w:r>
        <w:t xml:space="preserve">. As stated in the </w:t>
      </w:r>
      <w:r>
        <w:rPr>
          <w:b/>
          <w:bCs/>
        </w:rPr>
        <w:t>Parivāra</w:t>
      </w:r>
      <w:r>
        <w:t>, procedures fail regarding the proclamation due to these five factors: not mentioning the basis, not mentioning the Community, not mentioning the individual, omitting the proclamation, or proclaiming at the wrong time.</w:t>
      </w:r>
    </w:p>
    <w:p w:rsidR="008E1767" w:rsidRDefault="00000000">
      <w:pPr>
        <w:pStyle w:val="BodyText"/>
      </w:pPr>
      <w:r>
        <w:t>Here too, the failure to mention the basis and so forth should be understood as explained regarding the Motion. "Omitting the proclamation" means reciting only the Motion and leaving out the proclamation. It also includes two factors: mispronouncing letters and words. Not only the proclamation but also the Motion must be recited without error. By the bhikkhus reciting the procedural formula—</w:t>
      </w:r>
    </w:p>
    <w:p w:rsidR="008E1767" w:rsidRDefault="00000000">
      <w:pPr>
        <w:pStyle w:val="BodyText"/>
      </w:pPr>
      <w:r>
        <w:rPr>
          <w:b/>
          <w:bCs/>
        </w:rPr>
        <w:t>“Sithilaṃ danitañca dīgharassaṃ</w:t>
      </w:r>
    </w:p>
    <w:p w:rsidR="008E1767" w:rsidRDefault="00000000">
      <w:pPr>
        <w:pStyle w:val="BodyText"/>
      </w:pPr>
      <w:r>
        <w:rPr>
          <w:b/>
          <w:bCs/>
        </w:rPr>
        <w:t>Garukaṃ lahukañca niggahitaṃ,</w:t>
      </w:r>
    </w:p>
    <w:p w:rsidR="008E1767" w:rsidRDefault="00000000">
      <w:pPr>
        <w:pStyle w:val="BodyText"/>
      </w:pPr>
      <w:r>
        <w:rPr>
          <w:b/>
          <w:bCs/>
        </w:rPr>
        <w:t>Sambandhaṃ vavatthitaṃ vimuttaṃ</w:t>
      </w:r>
    </w:p>
    <w:p w:rsidR="008E1767" w:rsidRDefault="00000000">
      <w:pPr>
        <w:pStyle w:val="BodyText"/>
      </w:pPr>
      <w:r>
        <w:rPr>
          <w:b/>
          <w:bCs/>
        </w:rPr>
        <w:t>Dasadhā vyañjanabuddhiyāppabhedo.”</w:t>
      </w:r>
    </w:p>
    <w:p w:rsidR="008E1767" w:rsidRDefault="00000000">
      <w:pPr>
        <w:pStyle w:val="BodyText"/>
      </w:pPr>
      <w:r>
        <w:t>It must be performed considering these ten factors mentioned in the verse. Sithila refers to unaspirated characters. Dhanita refers to aspirated characters. Niggahīta refers to the nasal sound (bindu) which should be pronounced by sending air through the nose with the mouth neither fully open nor fully closed. Vimutta refers to characters that should be pronounced by opening the mouth and releasing the breath without tightening the vocal organs. These four factors must be specially considered when reciting the procedural formula. The Vinaya Commentary states that pronouncing an unaspirated sound as aspirated, an aspirated as unaspirated, a nasal as released, or a released as nasal causes the failure of the act (kamma-kopa), while errors in the other six factors do not cause the act to fail. Nevertheless, when performing Monastic Procedures, the formula should be recited such that purity is maintained regarding all ten factors. "Proclaiming at the wrong time" means reciting the proclamation before the Motion.</w:t>
      </w:r>
    </w:p>
    <w:p w:rsidR="008E1767" w:rsidRDefault="00000000">
      <w:pPr>
        <w:pStyle w:val="BodyText"/>
      </w:pPr>
      <w:r>
        <w:t>Procedures performed within the eleven types of defective boundaries fail due to boundary failure (sīmā-vipatti). The eleven defective boundaries have been explained previously in the section on the Monastic Procedures for defining boundaries.</w:t>
      </w:r>
    </w:p>
    <w:p w:rsidR="008E1767" w:rsidRDefault="00000000">
      <w:pPr>
        <w:pStyle w:val="BodyText"/>
      </w:pPr>
      <w:r>
        <w:rPr>
          <w:b/>
          <w:bCs/>
        </w:rPr>
        <w:t>“Dvādasahi ākārehi parisato kammāni vipajjanti”</w:t>
      </w:r>
      <w:r>
        <w:t xml:space="preserve"> etc. The </w:t>
      </w:r>
      <w:r>
        <w:rPr>
          <w:b/>
          <w:bCs/>
        </w:rPr>
        <w:t>Parivāra</w:t>
      </w:r>
      <w:r>
        <w:t xml:space="preserve"> declares that a procedure fails due to the assembly in twelve ways. Failure due to the assembly occurs through three factors: the required number of suitable bhikkhus not being present within the boundary, not taking the consent (chanda) of those bhikkhus from whom it should be taken, or the procedure being blocked by some present bhikkhus expressing dissent. These three factors, when applied to the four categories of procedures (those requiring a group of four, etc.), result in twelve ways an act fails due to the assembly.</w:t>
      </w:r>
    </w:p>
    <w:p w:rsidR="008E1767" w:rsidRDefault="00000000">
      <w:pPr>
        <w:pStyle w:val="Heading2"/>
      </w:pPr>
      <w:bookmarkStart w:id="238" w:name="Xca86d637e7a27896bf2ae42e95fee9c70ba93fa"/>
      <w:bookmarkStart w:id="239" w:name="_Toc231314529"/>
      <w:r>
        <w:lastRenderedPageBreak/>
        <w:t>How to Proceed Regarding Unlawful Procedures</w:t>
      </w:r>
      <w:bookmarkEnd w:id="239"/>
    </w:p>
    <w:bookmarkEnd w:id="238"/>
    <w:p w:rsidR="008E1767" w:rsidRDefault="00000000">
      <w:pPr>
        <w:pStyle w:val="FirstParagraph"/>
      </w:pPr>
      <w:r>
        <w:t xml:space="preserve">The group-of-six bhikkhus began performing unlawful procedures in the midst of the Community of monks. The bhikkhus reported this matter to the Blessed One. Thereupon, the Tathāgata, saying, </w:t>
      </w:r>
      <w:r>
        <w:rPr>
          <w:b/>
          <w:bCs/>
        </w:rPr>
        <w:t>“Na bhikkhave adhammakammaṃ kātabbaṃ, yo karey‍ya āpatti dukkaṭassa”</w:t>
      </w:r>
      <w:r>
        <w:t xml:space="preserve">, laid down an offense of wrong-doing for those bhikkhus who perform unlawful procedures. Even then, without ceasing, those bhikkhus continued to perform unlawful procedures. The bhikkhus reported this to the Blessed One. Then the Tathāgata, by saying, </w:t>
      </w:r>
      <w:r>
        <w:rPr>
          <w:b/>
          <w:bCs/>
        </w:rPr>
        <w:t>“Anujānāmi bhikkhave adhammakamme kayiramāne paṭikkosituṃ”</w:t>
      </w:r>
      <w:r>
        <w:t xml:space="preserve">, authorized the bhikkhus assembled there to protest and prevent the unlawful procedure. When they did so, the group-of-six bhikkhus, being angry, threatened those bhikkhus. When this was reported to the Blessed One, by saying, </w:t>
      </w:r>
      <w:r>
        <w:rPr>
          <w:b/>
          <w:bCs/>
        </w:rPr>
        <w:t>“Anujānāmi bhikkhave diṭṭhimpi āvikātuṃ”</w:t>
      </w:r>
      <w:r>
        <w:t>, he authorized them to declare their view, saying, "This is an unlawful procedure; this is not acceptable to us."</w:t>
      </w:r>
    </w:p>
    <w:p w:rsidR="008E1767" w:rsidRDefault="00000000">
      <w:pPr>
        <w:pStyle w:val="BodyText"/>
      </w:pPr>
      <w:r>
        <w:t xml:space="preserve">When the group-of-six bhikkhus were performing unlawful procedures, the bhikkhus told the group-of-six bhikkhus themselves that it was not acceptable to them. Angered by this, the group-of-six bhikkhus threatened those bhikkhus. When this was reported to the Blessed One, by saying, </w:t>
      </w:r>
      <w:r>
        <w:rPr>
          <w:b/>
          <w:bCs/>
        </w:rPr>
        <w:t>Anujānāmi bhikkhave catūhi pañcahi paṭikkosituṃ, dvīhi tīhi diṭṭhiṃ āvikātuṃ, ekena adhiṭṭhātuṃ</w:t>
      </w:r>
      <w:r>
        <w:t>, he authorized four or five bhikkhus to protest, two or three to declare their view, and a single bhikkhu to make a mental resolution.</w:t>
      </w:r>
    </w:p>
    <w:p w:rsidR="008E1767" w:rsidRDefault="00000000">
      <w:pPr>
        <w:pStyle w:val="BodyText"/>
      </w:pPr>
      <w:r>
        <w:t xml:space="preserve">When the bhikkhu reciting the motion says, </w:t>
      </w:r>
      <w:r>
        <w:rPr>
          <w:b/>
          <w:bCs/>
        </w:rPr>
        <w:t>“Yassa nakkhamati so bhāsey‍ya”</w:t>
      </w:r>
      <w:r>
        <w:t xml:space="preserve">, if it is an unlawful procedure, the bhikkhus who do not approve must declare their view, saying, </w:t>
      </w:r>
      <w:r>
        <w:rPr>
          <w:b/>
          <w:bCs/>
        </w:rPr>
        <w:t>“Adhammakammaṃ etaṃ, na me taṃ khamati”</w:t>
      </w:r>
      <w:r>
        <w:t xml:space="preserve">. If one is afraid to declare it so that all may hear, he should declare it to a bhikkhu staying near him. If even that is not possible, he should resolve, </w:t>
      </w:r>
      <w:r>
        <w:rPr>
          <w:b/>
          <w:bCs/>
        </w:rPr>
        <w:t>“Na me taṃ khamati”</w:t>
      </w:r>
      <w:r>
        <w:t>.</w:t>
      </w:r>
    </w:p>
    <w:p w:rsidR="008E1767" w:rsidRDefault="00000000">
      <w:pPr>
        <w:pStyle w:val="BodyText"/>
      </w:pPr>
      <w:r>
        <w:t>If a bhikkhu who has arrived within the boundary to participate in the procedure protests, or at the very least expresses his disapproval to a bhikkhu near him, that procedure is not a valid procedure. A failure of the procedure occurs only if the opposition is expressed within the boundary, not elsewhere afterwards. The protest of unordained persons, those of different communion, ordained insane persons, bhikkhus suffering from such intense pain that they lose consciousness, or bhikkhus outside the boundary does not render the procedure invalid.</w:t>
      </w:r>
    </w:p>
    <w:p w:rsidR="008E1767" w:rsidRDefault="00000000">
      <w:pPr>
        <w:pStyle w:val="BodyText"/>
      </w:pPr>
      <w:r>
        <w:rPr>
          <w:b/>
          <w:bCs/>
        </w:rPr>
        <w:t>Here ends the book on Monastic Procedures compiled by the Venerable Acariya Rerukane Chandavimala Mahasthavira.</w:t>
      </w:r>
    </w:p>
    <w:sectPr w:rsidR="008E1767" w:rsidSect="008B4CC2">
      <w:footnotePr>
        <w:numRestart w:val="eachSect"/>
      </w:footnotePr>
      <w:pgSz w:w="12240" w:h="15840"/>
      <w:pgMar w:top="1440" w:right="1080" w:bottom="1440" w:left="108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864C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F2053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6A4C5E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A992022"/>
    <w:multiLevelType w:val="multilevel"/>
    <w:tmpl w:val="B21432B4"/>
    <w:lvl w:ilvl="0">
      <w:start w:val="22"/>
      <w:numFmt w:val="decimal"/>
      <w:lvlText w:val="%1."/>
      <w:lvlJc w:val="left"/>
      <w:pPr>
        <w:ind w:left="720" w:hanging="360"/>
      </w:pPr>
    </w:lvl>
    <w:lvl w:ilvl="1">
      <w:start w:val="22"/>
      <w:numFmt w:val="lowerLetter"/>
      <w:lvlText w:val="%2."/>
      <w:lvlJc w:val="left"/>
      <w:pPr>
        <w:ind w:left="1440" w:hanging="360"/>
      </w:pPr>
    </w:lvl>
    <w:lvl w:ilvl="2">
      <w:start w:val="22"/>
      <w:numFmt w:val="lowerRoman"/>
      <w:lvlText w:val="%3."/>
      <w:lvlJc w:val="left"/>
      <w:pPr>
        <w:ind w:left="2160" w:hanging="360"/>
      </w:pPr>
    </w:lvl>
    <w:lvl w:ilvl="3">
      <w:start w:val="22"/>
      <w:numFmt w:val="decimal"/>
      <w:lvlText w:val="%4."/>
      <w:lvlJc w:val="left"/>
      <w:pPr>
        <w:ind w:left="2880" w:hanging="360"/>
      </w:pPr>
    </w:lvl>
    <w:lvl w:ilvl="4">
      <w:start w:val="22"/>
      <w:numFmt w:val="lowerLetter"/>
      <w:lvlText w:val="%5."/>
      <w:lvlJc w:val="left"/>
      <w:pPr>
        <w:ind w:left="3600" w:hanging="360"/>
      </w:pPr>
    </w:lvl>
    <w:lvl w:ilvl="5">
      <w:start w:val="22"/>
      <w:numFmt w:val="lowerRoman"/>
      <w:lvlText w:val="%6."/>
      <w:lvlJc w:val="left"/>
      <w:pPr>
        <w:ind w:left="4320" w:hanging="360"/>
      </w:pPr>
    </w:lvl>
    <w:lvl w:ilvl="6">
      <w:start w:val="22"/>
      <w:numFmt w:val="decimal"/>
      <w:lvlText w:val="%7."/>
      <w:lvlJc w:val="left"/>
      <w:pPr>
        <w:ind w:left="5040" w:hanging="360"/>
      </w:pPr>
    </w:lvl>
    <w:lvl w:ilvl="7">
      <w:start w:val="22"/>
      <w:numFmt w:val="lowerLetter"/>
      <w:lvlText w:val="%8."/>
      <w:lvlJc w:val="left"/>
      <w:pPr>
        <w:ind w:left="5760" w:hanging="360"/>
      </w:pPr>
    </w:lvl>
    <w:lvl w:ilvl="8">
      <w:start w:val="22"/>
      <w:numFmt w:val="lowerRoman"/>
      <w:lvlText w:val="%9."/>
      <w:lvlJc w:val="left"/>
      <w:pPr>
        <w:ind w:left="6480" w:hanging="360"/>
      </w:pPr>
    </w:lvl>
  </w:abstractNum>
  <w:num w:numId="1" w16cid:durableId="817109579">
    <w:abstractNumId w:val="0"/>
  </w:num>
  <w:num w:numId="2" w16cid:durableId="306787983">
    <w:abstractNumId w:val="1"/>
  </w:num>
  <w:num w:numId="3" w16cid:durableId="542524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03187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3537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17601874">
    <w:abstractNumId w:val="1"/>
  </w:num>
  <w:num w:numId="7" w16cid:durableId="2050566906">
    <w:abstractNumId w:val="1"/>
  </w:num>
  <w:num w:numId="8" w16cid:durableId="1059786403">
    <w:abstractNumId w:val="1"/>
  </w:num>
  <w:num w:numId="9" w16cid:durableId="1716616298">
    <w:abstractNumId w:val="1"/>
  </w:num>
  <w:num w:numId="10" w16cid:durableId="296303530">
    <w:abstractNumId w:val="1"/>
  </w:num>
  <w:num w:numId="11" w16cid:durableId="625239933">
    <w:abstractNumId w:val="1"/>
  </w:num>
  <w:num w:numId="12" w16cid:durableId="1967468299">
    <w:abstractNumId w:val="1"/>
  </w:num>
  <w:num w:numId="13" w16cid:durableId="12243709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06155">
    <w:abstractNumId w:val="1"/>
  </w:num>
  <w:num w:numId="15" w16cid:durableId="363945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76863963">
    <w:abstractNumId w:val="3"/>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7" w16cid:durableId="1621182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56206614">
    <w:abstractNumId w:val="1"/>
  </w:num>
  <w:num w:numId="19" w16cid:durableId="1850178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E1767"/>
    <w:rsid w:val="000F091E"/>
    <w:rsid w:val="000F5235"/>
    <w:rsid w:val="00167C5B"/>
    <w:rsid w:val="0062061D"/>
    <w:rsid w:val="008B4CC2"/>
    <w:rsid w:val="008E1767"/>
    <w:rsid w:val="00BA6B96"/>
    <w:rsid w:val="00BB59C1"/>
    <w:rsid w:val="00E02F2E"/>
    <w:rsid w:val="00F81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088B3"/>
  <w15:docId w15:val="{5585BAE6-5572-3645-B70C-C911FECDB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F811AD"/>
    <w:pPr>
      <w:spacing w:before="120" w:after="0"/>
      <w:ind w:left="240"/>
    </w:pPr>
    <w:rPr>
      <w:b/>
      <w:bCs/>
      <w:sz w:val="22"/>
      <w:szCs w:val="22"/>
    </w:rPr>
  </w:style>
  <w:style w:type="paragraph" w:styleId="TOC3">
    <w:name w:val="toc 3"/>
    <w:basedOn w:val="Normal"/>
    <w:next w:val="Normal"/>
    <w:autoRedefine/>
    <w:uiPriority w:val="39"/>
    <w:rsid w:val="00F811AD"/>
    <w:pPr>
      <w:spacing w:after="0"/>
      <w:ind w:left="480"/>
    </w:pPr>
    <w:rPr>
      <w:sz w:val="20"/>
      <w:szCs w:val="20"/>
    </w:rPr>
  </w:style>
  <w:style w:type="paragraph" w:styleId="TOC1">
    <w:name w:val="toc 1"/>
    <w:basedOn w:val="Normal"/>
    <w:next w:val="Normal"/>
    <w:autoRedefine/>
    <w:uiPriority w:val="39"/>
    <w:unhideWhenUsed/>
    <w:rsid w:val="00F811AD"/>
    <w:pPr>
      <w:spacing w:before="120" w:after="0"/>
    </w:pPr>
    <w:rPr>
      <w:b/>
      <w:bCs/>
      <w:i/>
      <w:iCs/>
    </w:rPr>
  </w:style>
  <w:style w:type="paragraph" w:styleId="TOC4">
    <w:name w:val="toc 4"/>
    <w:basedOn w:val="Normal"/>
    <w:next w:val="Normal"/>
    <w:autoRedefine/>
    <w:uiPriority w:val="39"/>
    <w:unhideWhenUsed/>
    <w:rsid w:val="00F811AD"/>
    <w:pPr>
      <w:spacing w:after="0"/>
      <w:ind w:left="720"/>
    </w:pPr>
    <w:rPr>
      <w:sz w:val="20"/>
      <w:szCs w:val="20"/>
    </w:rPr>
  </w:style>
  <w:style w:type="paragraph" w:styleId="TOC5">
    <w:name w:val="toc 5"/>
    <w:basedOn w:val="Normal"/>
    <w:next w:val="Normal"/>
    <w:autoRedefine/>
    <w:uiPriority w:val="39"/>
    <w:unhideWhenUsed/>
    <w:rsid w:val="00F811AD"/>
    <w:pPr>
      <w:spacing w:after="0"/>
      <w:ind w:left="960"/>
    </w:pPr>
    <w:rPr>
      <w:sz w:val="20"/>
      <w:szCs w:val="20"/>
    </w:rPr>
  </w:style>
  <w:style w:type="paragraph" w:styleId="TOC6">
    <w:name w:val="toc 6"/>
    <w:basedOn w:val="Normal"/>
    <w:next w:val="Normal"/>
    <w:autoRedefine/>
    <w:uiPriority w:val="39"/>
    <w:unhideWhenUsed/>
    <w:rsid w:val="00F811AD"/>
    <w:pPr>
      <w:spacing w:after="0"/>
      <w:ind w:left="1200"/>
    </w:pPr>
    <w:rPr>
      <w:sz w:val="20"/>
      <w:szCs w:val="20"/>
    </w:rPr>
  </w:style>
  <w:style w:type="paragraph" w:styleId="TOC7">
    <w:name w:val="toc 7"/>
    <w:basedOn w:val="Normal"/>
    <w:next w:val="Normal"/>
    <w:autoRedefine/>
    <w:uiPriority w:val="39"/>
    <w:unhideWhenUsed/>
    <w:rsid w:val="00F811AD"/>
    <w:pPr>
      <w:spacing w:after="0"/>
      <w:ind w:left="1440"/>
    </w:pPr>
    <w:rPr>
      <w:sz w:val="20"/>
      <w:szCs w:val="20"/>
    </w:rPr>
  </w:style>
  <w:style w:type="paragraph" w:styleId="TOC8">
    <w:name w:val="toc 8"/>
    <w:basedOn w:val="Normal"/>
    <w:next w:val="Normal"/>
    <w:autoRedefine/>
    <w:uiPriority w:val="39"/>
    <w:unhideWhenUsed/>
    <w:rsid w:val="00F811AD"/>
    <w:pPr>
      <w:spacing w:after="0"/>
      <w:ind w:left="1680"/>
    </w:pPr>
    <w:rPr>
      <w:sz w:val="20"/>
      <w:szCs w:val="20"/>
    </w:rPr>
  </w:style>
  <w:style w:type="paragraph" w:styleId="TOC9">
    <w:name w:val="toc 9"/>
    <w:basedOn w:val="Normal"/>
    <w:next w:val="Normal"/>
    <w:autoRedefine/>
    <w:uiPriority w:val="39"/>
    <w:unhideWhenUsed/>
    <w:rsid w:val="00F811AD"/>
    <w:pPr>
      <w:spacing w:after="0"/>
      <w:ind w:left="1920"/>
    </w:pPr>
    <w:rPr>
      <w:sz w:val="20"/>
      <w:szCs w:val="20"/>
    </w:rPr>
  </w:style>
  <w:style w:type="character" w:styleId="UnresolvedMention">
    <w:name w:val="Unresolved Mention"/>
    <w:basedOn w:val="DefaultParagraphFont"/>
    <w:uiPriority w:val="99"/>
    <w:semiHidden/>
    <w:unhideWhenUsed/>
    <w:rsid w:val="00F811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3D1AC-6681-5C4D-9970-06D94E944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139</Pages>
  <Words>57732</Words>
  <Characters>328497</Characters>
  <Application>Microsoft Office Word</Application>
  <DocSecurity>0</DocSecurity>
  <Lines>5474</Lines>
  <Paragraphs>1931</Paragraphs>
  <ScaleCrop>false</ScaleCrop>
  <HeadingPairs>
    <vt:vector size="2" baseType="variant">
      <vt:variant>
        <vt:lpstr>Title</vt:lpstr>
      </vt:variant>
      <vt:variant>
        <vt:i4>1</vt:i4>
      </vt:variant>
    </vt:vector>
  </HeadingPairs>
  <TitlesOfParts>
    <vt:vector size="1" baseType="lpstr">
      <vt:lpstr>How to Proceed Regarding Unlawful Procedures</vt:lpstr>
    </vt:vector>
  </TitlesOfParts>
  <Company/>
  <LinksUpToDate>false</LinksUpToDate>
  <CharactersWithSpaces>384298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Proceed Regarding Unlawful Procedures</dc:title>
  <dc:creator/>
  <cp:keywords/>
  <cp:lastModifiedBy>Tran Van Dung</cp:lastModifiedBy>
  <cp:revision>8</cp:revision>
  <dcterms:created xsi:type="dcterms:W3CDTF">2026-06-02T11:44:00Z</dcterms:created>
  <dcterms:modified xsi:type="dcterms:W3CDTF">2026-06-02T12:09:00Z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
  </property>
  <property fmtid="{D5CDD505-2E9C-101B-9397-08002B2CF9AE}" pid="3" name="next">
    <vt:lpwstr/>
  </property>
  <property fmtid="{D5CDD505-2E9C-101B-9397-08002B2CF9AE}" pid="4" name="next-label">
    <vt:lpwstr/>
  </property>
  <property fmtid="{D5CDD505-2E9C-101B-9397-08002B2CF9AE}" pid="5" name="prev">
    <vt:lpwstr/>
  </property>
  <property fmtid="{D5CDD505-2E9C-101B-9397-08002B2CF9AE}" pid="6" name="prev-label">
    <vt:lpwstr/>
  </property>
</Properties>
</file>