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319F" w14:textId="77777777" w:rsidR="00E357CD" w:rsidRPr="009431C9" w:rsidRDefault="00E357CD" w:rsidP="00E357CD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9431C9">
        <w:rPr>
          <w:rFonts w:ascii="Times New Roman" w:hAnsi="Times New Roman" w:cs="Times New Roman"/>
          <w:b/>
          <w:bCs/>
          <w:color w:val="E97132" w:themeColor="accent2"/>
        </w:rPr>
        <w:t>Sprint Governance RACI</w:t>
      </w:r>
    </w:p>
    <w:p w14:paraId="6838835E" w14:textId="77777777" w:rsidR="00E357CD" w:rsidRPr="00E357CD" w:rsidRDefault="00E357CD" w:rsidP="00E357CD">
      <w:pPr>
        <w:rPr>
          <w:rFonts w:ascii="Times New Roman" w:hAnsi="Times New Roman" w:cs="Times New Roman"/>
          <w:b/>
          <w:bCs/>
        </w:rPr>
      </w:pPr>
      <w:r w:rsidRPr="00E357CD">
        <w:rPr>
          <w:rFonts w:ascii="Times New Roman" w:hAnsi="Times New Roman" w:cs="Times New Roman"/>
          <w:b/>
          <w:bCs/>
        </w:rPr>
        <w:t>Overview</w:t>
      </w:r>
    </w:p>
    <w:p w14:paraId="5B149D9D" w14:textId="5D152616" w:rsidR="00E357CD" w:rsidRPr="00E357CD" w:rsidRDefault="00E357CD" w:rsidP="00E357CD">
      <w:p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 xml:space="preserve">The Sprint Governance RACI defines roles, responsibilities, and decision-making accountability for sprint planning, execution, monitoring, review, and continuous improvement activities within the Delivery Command </w:t>
      </w:r>
      <w:r w:rsidRPr="00E357CD">
        <w:rPr>
          <w:rFonts w:ascii="Times New Roman" w:hAnsi="Times New Roman" w:cs="Times New Roman"/>
        </w:rPr>
        <w:t>Centre</w:t>
      </w:r>
      <w:r w:rsidRPr="00E357CD">
        <w:rPr>
          <w:rFonts w:ascii="Times New Roman" w:hAnsi="Times New Roman" w:cs="Times New Roman"/>
        </w:rPr>
        <w:t>.</w:t>
      </w:r>
    </w:p>
    <w:p w14:paraId="40EF8287" w14:textId="77777777" w:rsidR="00E357CD" w:rsidRPr="00E357CD" w:rsidRDefault="00E357CD" w:rsidP="00E357CD">
      <w:p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>The objective is to establish clear ownership and governance throughout the sprint lifecycle.</w:t>
      </w:r>
    </w:p>
    <w:p w14:paraId="3F6F3D80" w14:textId="77777777" w:rsidR="00E357CD" w:rsidRPr="00E357CD" w:rsidRDefault="00E357CD" w:rsidP="00E357CD">
      <w:p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pict w14:anchorId="5CCAB0E0">
          <v:rect id="_x0000_i1062" style="width:0;height:1.5pt" o:hralign="center" o:hrstd="t" o:hr="t" fillcolor="#a0a0a0" stroked="f"/>
        </w:pict>
      </w:r>
    </w:p>
    <w:p w14:paraId="299723C7" w14:textId="77777777" w:rsidR="00E357CD" w:rsidRPr="00E357CD" w:rsidRDefault="00E357CD" w:rsidP="00E357CD">
      <w:pPr>
        <w:rPr>
          <w:rFonts w:ascii="Times New Roman" w:hAnsi="Times New Roman" w:cs="Times New Roman"/>
          <w:b/>
          <w:bCs/>
        </w:rPr>
      </w:pPr>
      <w:r w:rsidRPr="00E357CD">
        <w:rPr>
          <w:rFonts w:ascii="Times New Roman" w:hAnsi="Times New Roman" w:cs="Times New Roman"/>
          <w:b/>
          <w:bCs/>
        </w:rPr>
        <w:t>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135"/>
        <w:gridCol w:w="1664"/>
        <w:gridCol w:w="1610"/>
        <w:gridCol w:w="1131"/>
        <w:gridCol w:w="1568"/>
      </w:tblGrid>
      <w:tr w:rsidR="00E357CD" w:rsidRPr="00E357CD" w14:paraId="73FBC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45FB0" w14:textId="77777777" w:rsidR="00E357CD" w:rsidRPr="00E357CD" w:rsidRDefault="00E357CD" w:rsidP="00E357CD">
            <w:pPr>
              <w:rPr>
                <w:rFonts w:ascii="Times New Roman" w:hAnsi="Times New Roman" w:cs="Times New Roman"/>
                <w:b/>
                <w:bCs/>
              </w:rPr>
            </w:pPr>
            <w:r w:rsidRPr="00E357CD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817A6F9" w14:textId="77777777" w:rsidR="00E357CD" w:rsidRPr="00E357CD" w:rsidRDefault="00E357CD" w:rsidP="00E357CD">
            <w:pPr>
              <w:rPr>
                <w:rFonts w:ascii="Times New Roman" w:hAnsi="Times New Roman" w:cs="Times New Roman"/>
                <w:b/>
                <w:bCs/>
              </w:rPr>
            </w:pPr>
            <w:r w:rsidRPr="00E357CD">
              <w:rPr>
                <w:rFonts w:ascii="Times New Roman" w:hAnsi="Times New Roman" w:cs="Times New Roman"/>
                <w:b/>
                <w:bCs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E6D759A" w14:textId="77777777" w:rsidR="00E357CD" w:rsidRPr="00E357CD" w:rsidRDefault="00E357CD" w:rsidP="00E357CD">
            <w:pPr>
              <w:rPr>
                <w:rFonts w:ascii="Times New Roman" w:hAnsi="Times New Roman" w:cs="Times New Roman"/>
                <w:b/>
                <w:bCs/>
              </w:rPr>
            </w:pPr>
            <w:r w:rsidRPr="00E357CD">
              <w:rPr>
                <w:rFonts w:ascii="Times New Roman" w:hAnsi="Times New Roman" w:cs="Times New Roman"/>
                <w:b/>
                <w:bCs/>
              </w:rPr>
              <w:t>Delivery Lead / Scrum Master</w:t>
            </w:r>
          </w:p>
        </w:tc>
        <w:tc>
          <w:tcPr>
            <w:tcW w:w="0" w:type="auto"/>
            <w:vAlign w:val="center"/>
            <w:hideMark/>
          </w:tcPr>
          <w:p w14:paraId="384551F0" w14:textId="77777777" w:rsidR="00E357CD" w:rsidRPr="00E357CD" w:rsidRDefault="00E357CD" w:rsidP="00E357CD">
            <w:pPr>
              <w:rPr>
                <w:rFonts w:ascii="Times New Roman" w:hAnsi="Times New Roman" w:cs="Times New Roman"/>
                <w:b/>
                <w:bCs/>
              </w:rPr>
            </w:pPr>
            <w:r w:rsidRPr="00E357CD">
              <w:rPr>
                <w:rFonts w:ascii="Times New Roman" w:hAnsi="Times New Roman" w:cs="Times New Roman"/>
                <w:b/>
                <w:bCs/>
              </w:rPr>
              <w:t>Business Stakeholder</w:t>
            </w:r>
          </w:p>
        </w:tc>
        <w:tc>
          <w:tcPr>
            <w:tcW w:w="0" w:type="auto"/>
            <w:vAlign w:val="center"/>
            <w:hideMark/>
          </w:tcPr>
          <w:p w14:paraId="5665387B" w14:textId="77777777" w:rsidR="00E357CD" w:rsidRPr="00E357CD" w:rsidRDefault="00E357CD" w:rsidP="00E357CD">
            <w:pPr>
              <w:rPr>
                <w:rFonts w:ascii="Times New Roman" w:hAnsi="Times New Roman" w:cs="Times New Roman"/>
                <w:b/>
                <w:bCs/>
              </w:rPr>
            </w:pPr>
            <w:r w:rsidRPr="00E357CD">
              <w:rPr>
                <w:rFonts w:ascii="Times New Roman" w:hAnsi="Times New Roman" w:cs="Times New Roman"/>
                <w:b/>
                <w:bCs/>
              </w:rPr>
              <w:t>Delivery Team</w:t>
            </w:r>
          </w:p>
        </w:tc>
        <w:tc>
          <w:tcPr>
            <w:tcW w:w="0" w:type="auto"/>
            <w:vAlign w:val="center"/>
            <w:hideMark/>
          </w:tcPr>
          <w:p w14:paraId="0434ADCA" w14:textId="77777777" w:rsidR="00E357CD" w:rsidRPr="00E357CD" w:rsidRDefault="00E357CD" w:rsidP="00E357CD">
            <w:pPr>
              <w:rPr>
                <w:rFonts w:ascii="Times New Roman" w:hAnsi="Times New Roman" w:cs="Times New Roman"/>
                <w:b/>
                <w:bCs/>
              </w:rPr>
            </w:pPr>
            <w:r w:rsidRPr="00E357CD">
              <w:rPr>
                <w:rFonts w:ascii="Times New Roman" w:hAnsi="Times New Roman" w:cs="Times New Roman"/>
                <w:b/>
                <w:bCs/>
              </w:rPr>
              <w:t>Governance Forum</w:t>
            </w:r>
          </w:p>
        </w:tc>
      </w:tr>
      <w:tr w:rsidR="00E357CD" w:rsidRPr="00E357CD" w14:paraId="6C323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BAB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Sprint Goal Definition</w:t>
            </w:r>
          </w:p>
        </w:tc>
        <w:tc>
          <w:tcPr>
            <w:tcW w:w="0" w:type="auto"/>
            <w:vAlign w:val="center"/>
            <w:hideMark/>
          </w:tcPr>
          <w:p w14:paraId="66D28241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4DBEE2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4C0F4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F31114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E2F08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493F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2690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54C837CE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11BD58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39994D6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5EFB49B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7F05023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7F150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0F19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Sprint Commitment Approval</w:t>
            </w:r>
          </w:p>
        </w:tc>
        <w:tc>
          <w:tcPr>
            <w:tcW w:w="0" w:type="auto"/>
            <w:vAlign w:val="center"/>
            <w:hideMark/>
          </w:tcPr>
          <w:p w14:paraId="69DFF810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03C70AD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9BB8825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62D179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0B0D95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242D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096F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Sprint Execution</w:t>
            </w:r>
          </w:p>
        </w:tc>
        <w:tc>
          <w:tcPr>
            <w:tcW w:w="0" w:type="auto"/>
            <w:vAlign w:val="center"/>
            <w:hideMark/>
          </w:tcPr>
          <w:p w14:paraId="3BC7DB1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D2CCD2E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C85705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2BF37A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6CC6DD8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17F33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0B10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2EC26A7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37BF2AE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751A0308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1F333A2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A108CB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42C9D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1235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Risk &amp; Blocker Management</w:t>
            </w:r>
          </w:p>
        </w:tc>
        <w:tc>
          <w:tcPr>
            <w:tcW w:w="0" w:type="auto"/>
            <w:vAlign w:val="center"/>
            <w:hideMark/>
          </w:tcPr>
          <w:p w14:paraId="4E87795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478CC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59F147C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85C4736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7249DE3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66C9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2258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5BEF7F28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EDFEA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7E4FB77D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33F40A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CA02574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7D52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59BA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Scope Change Review</w:t>
            </w:r>
          </w:p>
        </w:tc>
        <w:tc>
          <w:tcPr>
            <w:tcW w:w="0" w:type="auto"/>
            <w:vAlign w:val="center"/>
            <w:hideMark/>
          </w:tcPr>
          <w:p w14:paraId="5B861B85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DAAD2F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A32C52E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C35F22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A258AFF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57637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1B8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Sprint Health Reporting</w:t>
            </w:r>
          </w:p>
        </w:tc>
        <w:tc>
          <w:tcPr>
            <w:tcW w:w="0" w:type="auto"/>
            <w:vAlign w:val="center"/>
            <w:hideMark/>
          </w:tcPr>
          <w:p w14:paraId="0F98F891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A848314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48A57D24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FBEB70E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8159E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57B2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642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Sprint Review &amp; Demo</w:t>
            </w:r>
          </w:p>
        </w:tc>
        <w:tc>
          <w:tcPr>
            <w:tcW w:w="0" w:type="auto"/>
            <w:vAlign w:val="center"/>
            <w:hideMark/>
          </w:tcPr>
          <w:p w14:paraId="6654E31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98C8AA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D56FD65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43EB26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1A0FA61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083D8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7676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Retrospective Facilitation</w:t>
            </w:r>
          </w:p>
        </w:tc>
        <w:tc>
          <w:tcPr>
            <w:tcW w:w="0" w:type="auto"/>
            <w:vAlign w:val="center"/>
            <w:hideMark/>
          </w:tcPr>
          <w:p w14:paraId="2C3B8368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22CEDE6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10AF3E1D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DEEA2C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6E848C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4D68E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9783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lastRenderedPageBreak/>
              <w:t>Improvement Action Tracking</w:t>
            </w:r>
          </w:p>
        </w:tc>
        <w:tc>
          <w:tcPr>
            <w:tcW w:w="0" w:type="auto"/>
            <w:vAlign w:val="center"/>
            <w:hideMark/>
          </w:tcPr>
          <w:p w14:paraId="67F9590D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3DA271B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431B196A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1AAD2D9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167926C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</w:tr>
      <w:tr w:rsidR="00E357CD" w:rsidRPr="00E357CD" w14:paraId="27C1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3565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Escalation Management</w:t>
            </w:r>
          </w:p>
        </w:tc>
        <w:tc>
          <w:tcPr>
            <w:tcW w:w="0" w:type="auto"/>
            <w:vAlign w:val="center"/>
            <w:hideMark/>
          </w:tcPr>
          <w:p w14:paraId="6EA75308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2956F7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60F9FB59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12C7951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371F85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</w:tr>
      <w:tr w:rsidR="00E357CD" w:rsidRPr="00E357CD" w14:paraId="3AE45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AE19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Governance Oversight</w:t>
            </w:r>
          </w:p>
        </w:tc>
        <w:tc>
          <w:tcPr>
            <w:tcW w:w="0" w:type="auto"/>
            <w:vAlign w:val="center"/>
            <w:hideMark/>
          </w:tcPr>
          <w:p w14:paraId="72E4BB49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BF1E74A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A42E0D2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2B79116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745C6B2" w14:textId="77777777" w:rsidR="00E357CD" w:rsidRPr="00E357CD" w:rsidRDefault="00E357CD" w:rsidP="00E357CD">
            <w:pPr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A/R</w:t>
            </w:r>
          </w:p>
        </w:tc>
      </w:tr>
    </w:tbl>
    <w:p w14:paraId="65AA54D3" w14:textId="77777777" w:rsidR="00E357CD" w:rsidRPr="00E357CD" w:rsidRDefault="00E357CD" w:rsidP="00E357CD">
      <w:p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pict w14:anchorId="66F06C12">
          <v:rect id="_x0000_i1063" style="width:0;height:1.5pt" o:hralign="center" o:hrstd="t" o:hr="t" fillcolor="#a0a0a0" stroked="f"/>
        </w:pict>
      </w:r>
    </w:p>
    <w:p w14:paraId="528500E9" w14:textId="77777777" w:rsidR="00E357CD" w:rsidRPr="00E357CD" w:rsidRDefault="00E357CD" w:rsidP="00E357CD">
      <w:pPr>
        <w:rPr>
          <w:rFonts w:ascii="Times New Roman" w:hAnsi="Times New Roman" w:cs="Times New Roman"/>
          <w:b/>
          <w:bCs/>
        </w:rPr>
      </w:pPr>
      <w:r w:rsidRPr="00E357CD">
        <w:rPr>
          <w:rFonts w:ascii="Times New Roman" w:hAnsi="Times New Roman" w:cs="Times New Roman"/>
          <w:b/>
          <w:bCs/>
        </w:rPr>
        <w:t>RACI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4801"/>
      </w:tblGrid>
      <w:tr w:rsidR="00E357CD" w:rsidRPr="00E357CD" w14:paraId="1E791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D7D0" w14:textId="77777777" w:rsidR="00E357CD" w:rsidRPr="00E357CD" w:rsidRDefault="00E357CD" w:rsidP="00E357CD">
            <w:pPr>
              <w:rPr>
                <w:rFonts w:ascii="Times New Roman" w:hAnsi="Times New Roman" w:cs="Times New Roman"/>
                <w:b/>
                <w:bCs/>
              </w:rPr>
            </w:pPr>
            <w:r w:rsidRPr="00E357CD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0E4395B" w14:textId="77777777" w:rsidR="00E357CD" w:rsidRPr="00E357CD" w:rsidRDefault="00E357CD" w:rsidP="00E357CD">
            <w:pPr>
              <w:rPr>
                <w:rFonts w:ascii="Times New Roman" w:hAnsi="Times New Roman" w:cs="Times New Roman"/>
                <w:b/>
                <w:bCs/>
              </w:rPr>
            </w:pPr>
            <w:r w:rsidRPr="00E357C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357CD" w:rsidRPr="00E357CD" w14:paraId="3B345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C656" w14:textId="77777777" w:rsidR="00E357CD" w:rsidRPr="00E357CD" w:rsidRDefault="00E357CD" w:rsidP="00E357C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71BA922" w14:textId="77777777" w:rsidR="00E357CD" w:rsidRPr="00E357CD" w:rsidRDefault="00E357CD" w:rsidP="00E357C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Responsible – Performs the activity</w:t>
            </w:r>
          </w:p>
        </w:tc>
      </w:tr>
      <w:tr w:rsidR="00E357CD" w:rsidRPr="00E357CD" w14:paraId="788A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A034" w14:textId="77777777" w:rsidR="00E357CD" w:rsidRPr="00E357CD" w:rsidRDefault="00E357CD" w:rsidP="00E357C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EED5BD" w14:textId="77777777" w:rsidR="00E357CD" w:rsidRPr="00E357CD" w:rsidRDefault="00E357CD" w:rsidP="00E357C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Accountable – Owns the outcome and decision</w:t>
            </w:r>
          </w:p>
        </w:tc>
      </w:tr>
      <w:tr w:rsidR="00E357CD" w:rsidRPr="00E357CD" w14:paraId="30E92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F7E0" w14:textId="77777777" w:rsidR="00E357CD" w:rsidRPr="00E357CD" w:rsidRDefault="00E357CD" w:rsidP="00E357C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554948" w14:textId="77777777" w:rsidR="00E357CD" w:rsidRPr="00E357CD" w:rsidRDefault="00E357CD" w:rsidP="00E357C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Consulted – Provides input and expertise</w:t>
            </w:r>
          </w:p>
        </w:tc>
      </w:tr>
      <w:tr w:rsidR="00E357CD" w:rsidRPr="00E357CD" w14:paraId="59EE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9DC1" w14:textId="77777777" w:rsidR="00E357CD" w:rsidRPr="00E357CD" w:rsidRDefault="00E357CD" w:rsidP="00E357C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4CFFB76" w14:textId="77777777" w:rsidR="00E357CD" w:rsidRPr="00E357CD" w:rsidRDefault="00E357CD" w:rsidP="00E357C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E357CD">
              <w:rPr>
                <w:rFonts w:ascii="Times New Roman" w:hAnsi="Times New Roman" w:cs="Times New Roman"/>
              </w:rPr>
              <w:t>Informed – Kept aware of progress and decisions</w:t>
            </w:r>
          </w:p>
        </w:tc>
      </w:tr>
    </w:tbl>
    <w:p w14:paraId="3438C161" w14:textId="77777777" w:rsidR="00E357CD" w:rsidRPr="00E357CD" w:rsidRDefault="00E357CD" w:rsidP="00E357CD">
      <w:p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pict w14:anchorId="306EE18E">
          <v:rect id="_x0000_i1064" style="width:0;height:1.5pt" o:hralign="center" o:hrstd="t" o:hr="t" fillcolor="#a0a0a0" stroked="f"/>
        </w:pict>
      </w:r>
    </w:p>
    <w:p w14:paraId="005F68B4" w14:textId="77777777" w:rsidR="00E357CD" w:rsidRPr="00E357CD" w:rsidRDefault="00E357CD" w:rsidP="00E357CD">
      <w:pPr>
        <w:rPr>
          <w:rFonts w:ascii="Times New Roman" w:hAnsi="Times New Roman" w:cs="Times New Roman"/>
          <w:b/>
          <w:bCs/>
        </w:rPr>
      </w:pPr>
      <w:r w:rsidRPr="00E357CD">
        <w:rPr>
          <w:rFonts w:ascii="Times New Roman" w:hAnsi="Times New Roman" w:cs="Times New Roman"/>
          <w:b/>
          <w:bCs/>
        </w:rPr>
        <w:t>Governance Principles</w:t>
      </w:r>
    </w:p>
    <w:p w14:paraId="67407949" w14:textId="77777777" w:rsidR="00E357CD" w:rsidRPr="00E357CD" w:rsidRDefault="00E357CD" w:rsidP="00E3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>Sprint ownership is shared between product and delivery leadership.</w:t>
      </w:r>
    </w:p>
    <w:p w14:paraId="2F79D2B1" w14:textId="77777777" w:rsidR="00E357CD" w:rsidRPr="00E357CD" w:rsidRDefault="00E357CD" w:rsidP="00E3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>Delivery teams are accountable for execution and sprint outcomes.</w:t>
      </w:r>
    </w:p>
    <w:p w14:paraId="6F94AB1C" w14:textId="77777777" w:rsidR="00E357CD" w:rsidRPr="00E357CD" w:rsidRDefault="00E357CD" w:rsidP="00E3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>Risks, blockers, and dependencies should be visible and actively managed.</w:t>
      </w:r>
    </w:p>
    <w:p w14:paraId="35755712" w14:textId="77777777" w:rsidR="00E357CD" w:rsidRPr="00E357CD" w:rsidRDefault="00E357CD" w:rsidP="00E3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>Governance should support delivery effectiveness without creating unnecessary process overhead.</w:t>
      </w:r>
    </w:p>
    <w:p w14:paraId="719A17CA" w14:textId="77777777" w:rsidR="00E357CD" w:rsidRPr="00E357CD" w:rsidRDefault="00E357CD" w:rsidP="00E357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>Decision-making responsibilities should be clearly understood by all stakeholders.</w:t>
      </w:r>
    </w:p>
    <w:p w14:paraId="3F8FA0CF" w14:textId="77777777" w:rsidR="00E357CD" w:rsidRPr="00E357CD" w:rsidRDefault="00E357CD" w:rsidP="00E357CD">
      <w:p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pict w14:anchorId="28CFD775">
          <v:rect id="_x0000_i1065" style="width:0;height:1.5pt" o:hralign="center" o:hrstd="t" o:hr="t" fillcolor="#a0a0a0" stroked="f"/>
        </w:pict>
      </w:r>
    </w:p>
    <w:p w14:paraId="04190BEE" w14:textId="77777777" w:rsidR="00E357CD" w:rsidRPr="00E357CD" w:rsidRDefault="00E357CD" w:rsidP="00E357CD">
      <w:pPr>
        <w:rPr>
          <w:rFonts w:ascii="Times New Roman" w:hAnsi="Times New Roman" w:cs="Times New Roman"/>
          <w:b/>
          <w:bCs/>
        </w:rPr>
      </w:pPr>
      <w:r w:rsidRPr="00E357CD">
        <w:rPr>
          <w:rFonts w:ascii="Times New Roman" w:hAnsi="Times New Roman" w:cs="Times New Roman"/>
          <w:b/>
          <w:bCs/>
        </w:rPr>
        <w:t>Expected Outcome</w:t>
      </w:r>
    </w:p>
    <w:p w14:paraId="4FEB5E0F" w14:textId="77777777" w:rsidR="00E357CD" w:rsidRPr="00E357CD" w:rsidRDefault="00E357CD" w:rsidP="00E357CD">
      <w:p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>Clear accountability, improved collaboration, and effective governance throughout the sprint lifecycle.</w:t>
      </w:r>
    </w:p>
    <w:p w14:paraId="566DE9AC" w14:textId="77777777" w:rsidR="00E357CD" w:rsidRPr="00E357CD" w:rsidRDefault="00E357CD" w:rsidP="00E357CD">
      <w:pPr>
        <w:rPr>
          <w:rFonts w:ascii="Times New Roman" w:hAnsi="Times New Roman" w:cs="Times New Roman"/>
          <w:b/>
          <w:bCs/>
        </w:rPr>
      </w:pPr>
      <w:r w:rsidRPr="00E357CD">
        <w:rPr>
          <w:rFonts w:ascii="Times New Roman" w:hAnsi="Times New Roman" w:cs="Times New Roman"/>
          <w:b/>
          <w:bCs/>
        </w:rPr>
        <w:t>Key Insight</w:t>
      </w:r>
    </w:p>
    <w:p w14:paraId="51AA3F54" w14:textId="77777777" w:rsidR="00E357CD" w:rsidRPr="00E357CD" w:rsidRDefault="00E357CD" w:rsidP="00E357CD">
      <w:pPr>
        <w:rPr>
          <w:rFonts w:ascii="Times New Roman" w:hAnsi="Times New Roman" w:cs="Times New Roman"/>
        </w:rPr>
      </w:pPr>
      <w:r w:rsidRPr="00E357CD">
        <w:rPr>
          <w:rFonts w:ascii="Times New Roman" w:hAnsi="Times New Roman" w:cs="Times New Roman"/>
        </w:rPr>
        <w:t>Successful sprint delivery is not driven by process alone. It is achieved when ownership, accountability, and decision-making responsibilities are clearly defined and consistently applied.</w:t>
      </w:r>
    </w:p>
    <w:p w14:paraId="1CD2DF61" w14:textId="77777777" w:rsidR="00090554" w:rsidRPr="00E357CD" w:rsidRDefault="00090554">
      <w:pPr>
        <w:rPr>
          <w:rFonts w:ascii="Times New Roman" w:hAnsi="Times New Roman" w:cs="Times New Roman"/>
        </w:rPr>
      </w:pPr>
    </w:p>
    <w:sectPr w:rsidR="00090554" w:rsidRPr="00E35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51B05"/>
    <w:multiLevelType w:val="multilevel"/>
    <w:tmpl w:val="7FEE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9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CD"/>
    <w:rsid w:val="00090554"/>
    <w:rsid w:val="009431C9"/>
    <w:rsid w:val="00BC646E"/>
    <w:rsid w:val="00E357CD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0418"/>
  <w15:chartTrackingRefBased/>
  <w15:docId w15:val="{62533AF5-65DC-4C01-B277-674839E7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1679</Characters>
  <Application>Microsoft Office Word</Application>
  <DocSecurity>0</DocSecurity>
  <Lines>28</Lines>
  <Paragraphs>18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2026-06-24T09:07:00Z</dcterms:created>
  <dcterms:modified xsi:type="dcterms:W3CDTF">2026-06-24T09:09:00Z</dcterms:modified>
</cp:coreProperties>
</file>