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41DE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10367">
        <w:rPr>
          <w:rFonts w:ascii="Times New Roman" w:hAnsi="Times New Roman" w:cs="Times New Roman"/>
          <w:b/>
          <w:bCs/>
          <w:color w:val="E97132" w:themeColor="accent2"/>
        </w:rPr>
        <w:t>Sprint Planning Framework</w:t>
      </w:r>
    </w:p>
    <w:p w14:paraId="12EA7C16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Overview</w:t>
      </w:r>
    </w:p>
    <w:p w14:paraId="48A70B05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The Sprint Planning Framework defines the approach for selecting, reviewing, and committing work for an upcoming sprint.</w:t>
      </w:r>
    </w:p>
    <w:p w14:paraId="4B5E8D0B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The objective is to align delivery capacity with business priorities while ensuring sprint goals are realistic, achievable, and transparent.</w:t>
      </w:r>
    </w:p>
    <w:p w14:paraId="0555AAC1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21F1E632">
          <v:rect id="_x0000_i1080" style="width:0;height:1.5pt" o:hralign="center" o:hrstd="t" o:hr="t" fillcolor="#a0a0a0" stroked="f"/>
        </w:pict>
      </w:r>
    </w:p>
    <w:p w14:paraId="428453BA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Planning Inputs</w:t>
      </w:r>
    </w:p>
    <w:p w14:paraId="698CE773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Sprint planning is based on:</w:t>
      </w:r>
    </w:p>
    <w:p w14:paraId="5D9821A9" w14:textId="77777777" w:rsidR="00210367" w:rsidRPr="00210367" w:rsidRDefault="00210367" w:rsidP="002103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Prioritized Product Backlog</w:t>
      </w:r>
    </w:p>
    <w:p w14:paraId="3050260A" w14:textId="77777777" w:rsidR="00210367" w:rsidRPr="00210367" w:rsidRDefault="00210367" w:rsidP="002103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Sprint Goal</w:t>
      </w:r>
    </w:p>
    <w:p w14:paraId="0DD018B7" w14:textId="77777777" w:rsidR="00210367" w:rsidRPr="00210367" w:rsidRDefault="00210367" w:rsidP="002103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Team Capacity and Availability</w:t>
      </w:r>
    </w:p>
    <w:p w14:paraId="0350D81C" w14:textId="77777777" w:rsidR="00210367" w:rsidRPr="00210367" w:rsidRDefault="00210367" w:rsidP="002103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Dependencies and Risks</w:t>
      </w:r>
    </w:p>
    <w:p w14:paraId="4F7F636B" w14:textId="77777777" w:rsidR="00210367" w:rsidRPr="00210367" w:rsidRDefault="00210367" w:rsidP="002103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Previous Sprint Outcomes</w:t>
      </w:r>
    </w:p>
    <w:p w14:paraId="6515D105" w14:textId="77777777" w:rsidR="00210367" w:rsidRPr="00210367" w:rsidRDefault="00210367" w:rsidP="002103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Definition of Ready (</w:t>
      </w:r>
      <w:proofErr w:type="spellStart"/>
      <w:r w:rsidRPr="00210367">
        <w:rPr>
          <w:rFonts w:ascii="Times New Roman" w:hAnsi="Times New Roman" w:cs="Times New Roman"/>
        </w:rPr>
        <w:t>DoR</w:t>
      </w:r>
      <w:proofErr w:type="spellEnd"/>
      <w:r w:rsidRPr="00210367">
        <w:rPr>
          <w:rFonts w:ascii="Times New Roman" w:hAnsi="Times New Roman" w:cs="Times New Roman"/>
        </w:rPr>
        <w:t>)</w:t>
      </w:r>
    </w:p>
    <w:p w14:paraId="110092CC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5818D704">
          <v:rect id="_x0000_i1081" style="width:0;height:1.5pt" o:hralign="center" o:hrstd="t" o:hr="t" fillcolor="#a0a0a0" stroked="f"/>
        </w:pict>
      </w:r>
    </w:p>
    <w:p w14:paraId="5E0C57C0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Sprint Planning Process</w:t>
      </w:r>
    </w:p>
    <w:p w14:paraId="1A8F5112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Prioritized Backlog</w:t>
      </w:r>
    </w:p>
    <w:p w14:paraId="0725DDBC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 xml:space="preserve">        ↓</w:t>
      </w:r>
    </w:p>
    <w:p w14:paraId="52B81FA1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Capacity Review</w:t>
      </w:r>
    </w:p>
    <w:p w14:paraId="7CA25560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 xml:space="preserve">        ↓</w:t>
      </w:r>
    </w:p>
    <w:p w14:paraId="7AB247AC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Sprint Goal Definition</w:t>
      </w:r>
    </w:p>
    <w:p w14:paraId="24747ECF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 xml:space="preserve">        ↓</w:t>
      </w:r>
    </w:p>
    <w:p w14:paraId="24317F47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Work Selection</w:t>
      </w:r>
    </w:p>
    <w:p w14:paraId="19EC837D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 xml:space="preserve">        ↓</w:t>
      </w:r>
    </w:p>
    <w:p w14:paraId="217D0AD5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Dependency &amp; Risk Review</w:t>
      </w:r>
    </w:p>
    <w:p w14:paraId="55155E9A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 xml:space="preserve">        ↓</w:t>
      </w:r>
    </w:p>
    <w:p w14:paraId="2FDB0FE4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Sprint Plan Finalization</w:t>
      </w:r>
    </w:p>
    <w:p w14:paraId="01FD5E6C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4BFD9FE6">
          <v:rect id="_x0000_i1082" style="width:0;height:1.5pt" o:hralign="center" o:hrstd="t" o:hr="t" fillcolor="#a0a0a0" stroked="f"/>
        </w:pict>
      </w:r>
    </w:p>
    <w:p w14:paraId="701BF860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Planning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541"/>
      </w:tblGrid>
      <w:tr w:rsidR="00210367" w:rsidRPr="00210367" w14:paraId="5802A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5BFB" w14:textId="77777777" w:rsidR="00210367" w:rsidRPr="00210367" w:rsidRDefault="00210367" w:rsidP="00210367">
            <w:pPr>
              <w:rPr>
                <w:rFonts w:ascii="Times New Roman" w:hAnsi="Times New Roman" w:cs="Times New Roman"/>
                <w:b/>
                <w:bCs/>
              </w:rPr>
            </w:pPr>
            <w:r w:rsidRPr="00210367">
              <w:rPr>
                <w:rFonts w:ascii="Times New Roman" w:hAnsi="Times New Roman" w:cs="Times New Roman"/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3419ACB0" w14:textId="77777777" w:rsidR="00210367" w:rsidRPr="00210367" w:rsidRDefault="00210367" w:rsidP="00210367">
            <w:pPr>
              <w:rPr>
                <w:rFonts w:ascii="Times New Roman" w:hAnsi="Times New Roman" w:cs="Times New Roman"/>
                <w:b/>
                <w:bCs/>
              </w:rPr>
            </w:pPr>
            <w:r w:rsidRPr="0021036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10367" w:rsidRPr="00210367" w14:paraId="21558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8509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Capacity Review</w:t>
            </w:r>
          </w:p>
        </w:tc>
        <w:tc>
          <w:tcPr>
            <w:tcW w:w="0" w:type="auto"/>
            <w:vAlign w:val="center"/>
            <w:hideMark/>
          </w:tcPr>
          <w:p w14:paraId="1E6B9C3D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Assess team availability and delivery capacity</w:t>
            </w:r>
          </w:p>
        </w:tc>
      </w:tr>
      <w:tr w:rsidR="00210367" w:rsidRPr="00210367" w14:paraId="435D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0385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Sprint Goal Definition</w:t>
            </w:r>
          </w:p>
        </w:tc>
        <w:tc>
          <w:tcPr>
            <w:tcW w:w="0" w:type="auto"/>
            <w:vAlign w:val="center"/>
            <w:hideMark/>
          </w:tcPr>
          <w:p w14:paraId="34D3FB54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Establish the primary objective of the sprint</w:t>
            </w:r>
          </w:p>
        </w:tc>
      </w:tr>
      <w:tr w:rsidR="00210367" w:rsidRPr="00210367" w14:paraId="7552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D22B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Backlog Review</w:t>
            </w:r>
          </w:p>
        </w:tc>
        <w:tc>
          <w:tcPr>
            <w:tcW w:w="0" w:type="auto"/>
            <w:vAlign w:val="center"/>
            <w:hideMark/>
          </w:tcPr>
          <w:p w14:paraId="0AB5A3A0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Select highest-priority ready items</w:t>
            </w:r>
          </w:p>
        </w:tc>
      </w:tr>
      <w:tr w:rsidR="00210367" w:rsidRPr="00210367" w14:paraId="4C3A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31DC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Dependency Review</w:t>
            </w:r>
          </w:p>
        </w:tc>
        <w:tc>
          <w:tcPr>
            <w:tcW w:w="0" w:type="auto"/>
            <w:vAlign w:val="center"/>
            <w:hideMark/>
          </w:tcPr>
          <w:p w14:paraId="10168D61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Identify delivery dependencies and constraints</w:t>
            </w:r>
          </w:p>
        </w:tc>
      </w:tr>
      <w:tr w:rsidR="00210367" w:rsidRPr="00210367" w14:paraId="5CC9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3458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436FE5E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Review potential delivery risks</w:t>
            </w:r>
          </w:p>
        </w:tc>
      </w:tr>
      <w:tr w:rsidR="00210367" w:rsidRPr="00210367" w14:paraId="3D14A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813D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Sprint Finalization</w:t>
            </w:r>
          </w:p>
        </w:tc>
        <w:tc>
          <w:tcPr>
            <w:tcW w:w="0" w:type="auto"/>
            <w:vAlign w:val="center"/>
            <w:hideMark/>
          </w:tcPr>
          <w:p w14:paraId="7387D574" w14:textId="77777777" w:rsidR="00210367" w:rsidRPr="00210367" w:rsidRDefault="00210367" w:rsidP="00210367">
            <w:pPr>
              <w:rPr>
                <w:rFonts w:ascii="Times New Roman" w:hAnsi="Times New Roman" w:cs="Times New Roman"/>
              </w:rPr>
            </w:pPr>
            <w:r w:rsidRPr="00210367">
              <w:rPr>
                <w:rFonts w:ascii="Times New Roman" w:hAnsi="Times New Roman" w:cs="Times New Roman"/>
              </w:rPr>
              <w:t>Confirm sprint scope and objectives</w:t>
            </w:r>
          </w:p>
        </w:tc>
      </w:tr>
    </w:tbl>
    <w:p w14:paraId="5CD3E3F7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5BEC2686">
          <v:rect id="_x0000_i1083" style="width:0;height:1.5pt" o:hralign="center" o:hrstd="t" o:hr="t" fillcolor="#a0a0a0" stroked="f"/>
        </w:pict>
      </w:r>
    </w:p>
    <w:p w14:paraId="47DD5398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Sprint Planning Principles</w:t>
      </w:r>
    </w:p>
    <w:p w14:paraId="10DCD865" w14:textId="77777777" w:rsidR="00210367" w:rsidRPr="00210367" w:rsidRDefault="00210367" w:rsidP="00210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Prioritize business value and sprint objectives.</w:t>
      </w:r>
    </w:p>
    <w:p w14:paraId="03665CEF" w14:textId="77777777" w:rsidR="00210367" w:rsidRPr="00210367" w:rsidRDefault="00210367" w:rsidP="00210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Select only work that meets Definition of Ready criteria.</w:t>
      </w:r>
    </w:p>
    <w:p w14:paraId="0907DFD2" w14:textId="77777777" w:rsidR="00210367" w:rsidRPr="00210367" w:rsidRDefault="00210367" w:rsidP="00210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Plan based on available capacity.</w:t>
      </w:r>
    </w:p>
    <w:p w14:paraId="0E222819" w14:textId="77777777" w:rsidR="00210367" w:rsidRPr="00210367" w:rsidRDefault="00210367" w:rsidP="00210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Consider dependencies and delivery risks before commitment.</w:t>
      </w:r>
    </w:p>
    <w:p w14:paraId="4F691262" w14:textId="77777777" w:rsidR="00210367" w:rsidRPr="00210367" w:rsidRDefault="00210367" w:rsidP="002103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Maintain focus on achievable sprint outcomes.</w:t>
      </w:r>
    </w:p>
    <w:p w14:paraId="0CF32880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0D8ED912">
          <v:rect id="_x0000_i1084" style="width:0;height:1.5pt" o:hralign="center" o:hrstd="t" o:hr="t" fillcolor="#a0a0a0" stroked="f"/>
        </w:pict>
      </w:r>
    </w:p>
    <w:p w14:paraId="67656361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Planning Outputs</w:t>
      </w:r>
    </w:p>
    <w:p w14:paraId="37A278E0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Sprint planning should produce:</w:t>
      </w:r>
    </w:p>
    <w:p w14:paraId="6F03EDC8" w14:textId="77777777" w:rsidR="00210367" w:rsidRPr="00210367" w:rsidRDefault="00210367" w:rsidP="002103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Defined Sprint Goal</w:t>
      </w:r>
    </w:p>
    <w:p w14:paraId="04C60BA5" w14:textId="77777777" w:rsidR="00210367" w:rsidRPr="00210367" w:rsidRDefault="00210367" w:rsidP="002103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Approved Sprint Backlog</w:t>
      </w:r>
    </w:p>
    <w:p w14:paraId="3CB96154" w14:textId="77777777" w:rsidR="00210367" w:rsidRPr="00210367" w:rsidRDefault="00210367" w:rsidP="002103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Identified Risks and Dependencies</w:t>
      </w:r>
    </w:p>
    <w:p w14:paraId="2ED7A9AF" w14:textId="77777777" w:rsidR="00210367" w:rsidRPr="00210367" w:rsidRDefault="00210367" w:rsidP="002103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Agreed Sprint Scope</w:t>
      </w:r>
    </w:p>
    <w:p w14:paraId="22957412" w14:textId="77777777" w:rsidR="00210367" w:rsidRPr="00210367" w:rsidRDefault="00210367" w:rsidP="002103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Delivery Team Alignment</w:t>
      </w:r>
    </w:p>
    <w:p w14:paraId="5A9293AE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3C2A3AB7">
          <v:rect id="_x0000_i1085" style="width:0;height:1.5pt" o:hralign="center" o:hrstd="t" o:hr="t" fillcolor="#a0a0a0" stroked="f"/>
        </w:pict>
      </w:r>
    </w:p>
    <w:p w14:paraId="44385C71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Governance Controls</w:t>
      </w:r>
    </w:p>
    <w:p w14:paraId="413F39E9" w14:textId="77777777" w:rsidR="00210367" w:rsidRPr="00210367" w:rsidRDefault="00210367" w:rsidP="002103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Only ready backlog items should be considered for planning.</w:t>
      </w:r>
    </w:p>
    <w:p w14:paraId="319D77D6" w14:textId="77777777" w:rsidR="00210367" w:rsidRPr="00210367" w:rsidRDefault="00210367" w:rsidP="002103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Sprint scope should align with team capacity.</w:t>
      </w:r>
    </w:p>
    <w:p w14:paraId="010B1E91" w14:textId="77777777" w:rsidR="00210367" w:rsidRPr="00210367" w:rsidRDefault="00210367" w:rsidP="002103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Risks and dependencies should be reviewed before sprint approval.</w:t>
      </w:r>
    </w:p>
    <w:p w14:paraId="22A061A4" w14:textId="77777777" w:rsidR="00210367" w:rsidRPr="00210367" w:rsidRDefault="00210367" w:rsidP="002103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Significant scope changes require stakeholder review.</w:t>
      </w:r>
    </w:p>
    <w:p w14:paraId="7DCE968F" w14:textId="0B7AD18D" w:rsidR="00210367" w:rsidRPr="00210367" w:rsidRDefault="00210367" w:rsidP="00210367">
      <w:pPr>
        <w:rPr>
          <w:rFonts w:ascii="Times New Roman" w:hAnsi="Times New Roman" w:cs="Times New Roman"/>
        </w:rPr>
      </w:pPr>
    </w:p>
    <w:p w14:paraId="7972EA50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Expected Outcome</w:t>
      </w:r>
    </w:p>
    <w:p w14:paraId="4893F91F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A realistic and achievable sprint plan that aligns business priorities with delivery capacity while providing clear objectives for the delivery team.</w:t>
      </w:r>
    </w:p>
    <w:p w14:paraId="6FC8F00D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pict w14:anchorId="23712F74">
          <v:rect id="_x0000_i1087" style="width:0;height:1.5pt" o:hralign="center" o:hrstd="t" o:hr="t" fillcolor="#a0a0a0" stroked="f"/>
        </w:pict>
      </w:r>
    </w:p>
    <w:p w14:paraId="0AAE221B" w14:textId="77777777" w:rsidR="00210367" w:rsidRPr="00210367" w:rsidRDefault="00210367" w:rsidP="00210367">
      <w:pPr>
        <w:rPr>
          <w:rFonts w:ascii="Times New Roman" w:hAnsi="Times New Roman" w:cs="Times New Roman"/>
          <w:b/>
          <w:bCs/>
        </w:rPr>
      </w:pPr>
      <w:r w:rsidRPr="00210367">
        <w:rPr>
          <w:rFonts w:ascii="Times New Roman" w:hAnsi="Times New Roman" w:cs="Times New Roman"/>
          <w:b/>
          <w:bCs/>
        </w:rPr>
        <w:t>Key Insight</w:t>
      </w:r>
    </w:p>
    <w:p w14:paraId="555F1131" w14:textId="77777777" w:rsidR="00210367" w:rsidRPr="00210367" w:rsidRDefault="00210367" w:rsidP="00210367">
      <w:pPr>
        <w:rPr>
          <w:rFonts w:ascii="Times New Roman" w:hAnsi="Times New Roman" w:cs="Times New Roman"/>
        </w:rPr>
      </w:pPr>
      <w:r w:rsidRPr="00210367">
        <w:rPr>
          <w:rFonts w:ascii="Times New Roman" w:hAnsi="Times New Roman" w:cs="Times New Roman"/>
        </w:rPr>
        <w:t>Effective sprint planning is not about maximizing the amount of work committed. It is about selecting the right work that can be delivered successfully within the sprint.</w:t>
      </w:r>
    </w:p>
    <w:p w14:paraId="44A971E8" w14:textId="77777777" w:rsidR="00090554" w:rsidRPr="00210367" w:rsidRDefault="00090554">
      <w:pPr>
        <w:rPr>
          <w:rFonts w:ascii="Times New Roman" w:hAnsi="Times New Roman" w:cs="Times New Roman"/>
        </w:rPr>
      </w:pPr>
    </w:p>
    <w:sectPr w:rsidR="00090554" w:rsidRPr="00210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AD9"/>
    <w:multiLevelType w:val="multilevel"/>
    <w:tmpl w:val="6660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96C2E"/>
    <w:multiLevelType w:val="multilevel"/>
    <w:tmpl w:val="E86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A6CEF"/>
    <w:multiLevelType w:val="multilevel"/>
    <w:tmpl w:val="96D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329AC"/>
    <w:multiLevelType w:val="multilevel"/>
    <w:tmpl w:val="AD4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65734">
    <w:abstractNumId w:val="0"/>
  </w:num>
  <w:num w:numId="2" w16cid:durableId="614019209">
    <w:abstractNumId w:val="3"/>
  </w:num>
  <w:num w:numId="3" w16cid:durableId="965888272">
    <w:abstractNumId w:val="2"/>
  </w:num>
  <w:num w:numId="4" w16cid:durableId="45236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67"/>
    <w:rsid w:val="00090554"/>
    <w:rsid w:val="00210367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EDFD"/>
  <w15:chartTrackingRefBased/>
  <w15:docId w15:val="{392F50FD-C143-459A-8441-F1D5B7EF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1883</Characters>
  <Application>Microsoft Office Word</Application>
  <DocSecurity>0</DocSecurity>
  <Lines>32</Lines>
  <Paragraphs>21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2026-06-23T11:49:00Z</dcterms:created>
  <dcterms:modified xsi:type="dcterms:W3CDTF">2026-06-23T11:50:00Z</dcterms:modified>
</cp:coreProperties>
</file>