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5109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33582">
        <w:rPr>
          <w:rFonts w:ascii="Times New Roman" w:hAnsi="Times New Roman" w:cs="Times New Roman"/>
          <w:b/>
          <w:bCs/>
          <w:color w:val="E97132" w:themeColor="accent2"/>
        </w:rPr>
        <w:t>Escalation Management</w:t>
      </w:r>
    </w:p>
    <w:p w14:paraId="7AB28E7F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>Purpose</w:t>
      </w:r>
    </w:p>
    <w:p w14:paraId="2F11A23D" w14:textId="7A0C2E99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 xml:space="preserve">The Delivery Command </w:t>
      </w:r>
      <w:r w:rsidRPr="00833582">
        <w:rPr>
          <w:rFonts w:ascii="Times New Roman" w:hAnsi="Times New Roman" w:cs="Times New Roman"/>
        </w:rPr>
        <w:t>Centre</w:t>
      </w:r>
      <w:r w:rsidRPr="00833582">
        <w:rPr>
          <w:rFonts w:ascii="Times New Roman" w:hAnsi="Times New Roman" w:cs="Times New Roman"/>
        </w:rPr>
        <w:t xml:space="preserve"> provides a structured approach for identifying, managing, and escalating delivery issues that may impact scope, schedule, quality, resources, or business objectives.</w:t>
      </w:r>
    </w:p>
    <w:p w14:paraId="5289BAA0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4F4CC761">
          <v:rect id="_x0000_i1073" style="width:0;height:1.5pt" o:hralign="center" o:hrstd="t" o:hr="t" fillcolor="#a0a0a0" stroked="f"/>
        </w:pict>
      </w:r>
    </w:p>
    <w:p w14:paraId="08C97C5F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>Escalation Objectives</w:t>
      </w:r>
    </w:p>
    <w:p w14:paraId="34B4FFBC" w14:textId="77777777" w:rsidR="00833582" w:rsidRPr="00833582" w:rsidRDefault="00833582" w:rsidP="00833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Resolve delivery blockers quickly.</w:t>
      </w:r>
    </w:p>
    <w:p w14:paraId="1EC3A41E" w14:textId="77777777" w:rsidR="00833582" w:rsidRPr="00833582" w:rsidRDefault="00833582" w:rsidP="00833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Improve visibility of critical risks and dependencies.</w:t>
      </w:r>
    </w:p>
    <w:p w14:paraId="527BDE0D" w14:textId="77777777" w:rsidR="00833582" w:rsidRPr="00833582" w:rsidRDefault="00833582" w:rsidP="00833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Enable timely decision-making.</w:t>
      </w:r>
    </w:p>
    <w:p w14:paraId="750279AD" w14:textId="77777777" w:rsidR="00833582" w:rsidRPr="00833582" w:rsidRDefault="00833582" w:rsidP="00833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Minimize impact to delivery commitments.</w:t>
      </w:r>
    </w:p>
    <w:p w14:paraId="7B02E3B2" w14:textId="77777777" w:rsidR="00833582" w:rsidRPr="00833582" w:rsidRDefault="00833582" w:rsidP="00833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Support predictable delivery outcomes.</w:t>
      </w:r>
    </w:p>
    <w:p w14:paraId="38E61BA0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4F89B545">
          <v:rect id="_x0000_i1074" style="width:0;height:1.5pt" o:hralign="center" o:hrstd="t" o:hr="t" fillcolor="#a0a0a0" stroked="f"/>
        </w:pict>
      </w:r>
    </w:p>
    <w:p w14:paraId="6EBE9B9E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>Escalation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5791"/>
        <w:gridCol w:w="2457"/>
      </w:tblGrid>
      <w:tr w:rsidR="00833582" w:rsidRPr="00833582" w14:paraId="36564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4FC14" w14:textId="77777777" w:rsidR="00833582" w:rsidRPr="00833582" w:rsidRDefault="00833582" w:rsidP="00833582">
            <w:pPr>
              <w:rPr>
                <w:rFonts w:ascii="Times New Roman" w:hAnsi="Times New Roman" w:cs="Times New Roman"/>
                <w:b/>
                <w:bCs/>
              </w:rPr>
            </w:pPr>
            <w:r w:rsidRPr="00833582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A275286" w14:textId="77777777" w:rsidR="00833582" w:rsidRPr="00833582" w:rsidRDefault="00833582" w:rsidP="00833582">
            <w:pPr>
              <w:rPr>
                <w:rFonts w:ascii="Times New Roman" w:hAnsi="Times New Roman" w:cs="Times New Roman"/>
                <w:b/>
                <w:bCs/>
              </w:rPr>
            </w:pPr>
            <w:r w:rsidRPr="0083358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95AE8E" w14:textId="77777777" w:rsidR="00833582" w:rsidRPr="00833582" w:rsidRDefault="00833582" w:rsidP="00833582">
            <w:pPr>
              <w:rPr>
                <w:rFonts w:ascii="Times New Roman" w:hAnsi="Times New Roman" w:cs="Times New Roman"/>
                <w:b/>
                <w:bCs/>
              </w:rPr>
            </w:pPr>
            <w:r w:rsidRPr="00833582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833582" w:rsidRPr="00833582" w14:paraId="2ABEB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9AD8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413B133B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Team-level issue manageable within the sprint</w:t>
            </w:r>
          </w:p>
        </w:tc>
        <w:tc>
          <w:tcPr>
            <w:tcW w:w="0" w:type="auto"/>
            <w:vAlign w:val="center"/>
            <w:hideMark/>
          </w:tcPr>
          <w:p w14:paraId="125D9235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Delivery Team</w:t>
            </w:r>
          </w:p>
        </w:tc>
      </w:tr>
      <w:tr w:rsidR="00833582" w:rsidRPr="00833582" w14:paraId="77110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48B0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0F84848C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Cross-team dependency or delivery risk requiring coordination</w:t>
            </w:r>
          </w:p>
        </w:tc>
        <w:tc>
          <w:tcPr>
            <w:tcW w:w="0" w:type="auto"/>
            <w:vAlign w:val="center"/>
            <w:hideMark/>
          </w:tcPr>
          <w:p w14:paraId="69DDA508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Delivery Lead</w:t>
            </w:r>
          </w:p>
        </w:tc>
      </w:tr>
      <w:tr w:rsidR="00833582" w:rsidRPr="00833582" w14:paraId="6BDE3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6476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59F1DEA7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Significant impact to delivery timelines, scope, or resources</w:t>
            </w:r>
          </w:p>
        </w:tc>
        <w:tc>
          <w:tcPr>
            <w:tcW w:w="0" w:type="auto"/>
            <w:vAlign w:val="center"/>
            <w:hideMark/>
          </w:tcPr>
          <w:p w14:paraId="2EF79A11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 xml:space="preserve">Delivery Command </w:t>
            </w:r>
            <w:proofErr w:type="spellStart"/>
            <w:r w:rsidRPr="00833582">
              <w:rPr>
                <w:rFonts w:ascii="Times New Roman" w:hAnsi="Times New Roman" w:cs="Times New Roman"/>
              </w:rPr>
              <w:t>Center</w:t>
            </w:r>
            <w:proofErr w:type="spellEnd"/>
          </w:p>
        </w:tc>
      </w:tr>
      <w:tr w:rsidR="00833582" w:rsidRPr="00833582" w14:paraId="3A75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1868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740C3135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Strategic or business-critical issue requiring leadership intervention</w:t>
            </w:r>
          </w:p>
        </w:tc>
        <w:tc>
          <w:tcPr>
            <w:tcW w:w="0" w:type="auto"/>
            <w:vAlign w:val="center"/>
            <w:hideMark/>
          </w:tcPr>
          <w:p w14:paraId="12C8BFE2" w14:textId="77777777" w:rsidR="00833582" w:rsidRPr="00833582" w:rsidRDefault="00833582" w:rsidP="00833582">
            <w:pPr>
              <w:rPr>
                <w:rFonts w:ascii="Times New Roman" w:hAnsi="Times New Roman" w:cs="Times New Roman"/>
              </w:rPr>
            </w:pPr>
            <w:r w:rsidRPr="00833582">
              <w:rPr>
                <w:rFonts w:ascii="Times New Roman" w:hAnsi="Times New Roman" w:cs="Times New Roman"/>
              </w:rPr>
              <w:t>Steering Committee</w:t>
            </w:r>
          </w:p>
        </w:tc>
      </w:tr>
    </w:tbl>
    <w:p w14:paraId="5B991366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70FBFA85">
          <v:rect id="_x0000_i1075" style="width:0;height:1.5pt" o:hralign="center" o:hrstd="t" o:hr="t" fillcolor="#a0a0a0" stroked="f"/>
        </w:pict>
      </w:r>
    </w:p>
    <w:p w14:paraId="1A8A2386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>Escalation Triggers</w:t>
      </w:r>
    </w:p>
    <w:p w14:paraId="40817BA2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Issues should be escalated when:</w:t>
      </w:r>
    </w:p>
    <w:p w14:paraId="4270D948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Critical dependencies remain unresolved.</w:t>
      </w:r>
    </w:p>
    <w:p w14:paraId="7E4C7A6A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Sprint commitments are at risk.</w:t>
      </w:r>
    </w:p>
    <w:p w14:paraId="57013DDA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Key milestones are likely to be missed.</w:t>
      </w:r>
    </w:p>
    <w:p w14:paraId="65AEAC16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Resource constraints impact delivery.</w:t>
      </w:r>
    </w:p>
    <w:p w14:paraId="790CA44D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lastRenderedPageBreak/>
        <w:t>Significant scope changes are introduced.</w:t>
      </w:r>
    </w:p>
    <w:p w14:paraId="750815C8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Business decisions are delayed.</w:t>
      </w:r>
    </w:p>
    <w:p w14:paraId="52388494" w14:textId="77777777" w:rsidR="00833582" w:rsidRPr="00833582" w:rsidRDefault="00833582" w:rsidP="008335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High-priority risks materialize.</w:t>
      </w:r>
    </w:p>
    <w:p w14:paraId="5D430365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0DC6B416">
          <v:rect id="_x0000_i1076" style="width:0;height:1.5pt" o:hralign="center" o:hrstd="t" o:hr="t" fillcolor="#a0a0a0" stroked="f"/>
        </w:pict>
      </w:r>
    </w:p>
    <w:p w14:paraId="6EE62D87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>Escalation Process</w:t>
      </w:r>
    </w:p>
    <w:p w14:paraId="0F6D8D35" w14:textId="77777777" w:rsidR="00833582" w:rsidRPr="00833582" w:rsidRDefault="00833582" w:rsidP="008335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Identify and document the issue.</w:t>
      </w:r>
    </w:p>
    <w:p w14:paraId="78CED2C9" w14:textId="77777777" w:rsidR="00833582" w:rsidRPr="00833582" w:rsidRDefault="00833582" w:rsidP="008335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Assess impact, urgency, and ownership.</w:t>
      </w:r>
    </w:p>
    <w:p w14:paraId="3179737D" w14:textId="77777777" w:rsidR="00833582" w:rsidRPr="00833582" w:rsidRDefault="00833582" w:rsidP="008335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Attempt resolution at the appropriate level.</w:t>
      </w:r>
    </w:p>
    <w:p w14:paraId="1B504FAA" w14:textId="77777777" w:rsidR="00833582" w:rsidRPr="00833582" w:rsidRDefault="00833582" w:rsidP="008335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Escalate if resolution cannot be achieved within the agreed timeframe.</w:t>
      </w:r>
    </w:p>
    <w:p w14:paraId="730CEAA5" w14:textId="77777777" w:rsidR="00833582" w:rsidRPr="00833582" w:rsidRDefault="00833582" w:rsidP="008335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Track actions and communicate status until closure.</w:t>
      </w:r>
    </w:p>
    <w:p w14:paraId="5192BD7E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1AF75589">
          <v:rect id="_x0000_i1077" style="width:0;height:1.5pt" o:hralign="center" o:hrstd="t" o:hr="t" fillcolor="#a0a0a0" stroked="f"/>
        </w:pict>
      </w:r>
    </w:p>
    <w:p w14:paraId="057C66DD" w14:textId="6E1A7CB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 xml:space="preserve">Delivery Command </w:t>
      </w:r>
      <w:r w:rsidRPr="00833582">
        <w:rPr>
          <w:rFonts w:ascii="Times New Roman" w:hAnsi="Times New Roman" w:cs="Times New Roman"/>
          <w:b/>
          <w:bCs/>
        </w:rPr>
        <w:t>Centre</w:t>
      </w:r>
      <w:r w:rsidRPr="00833582">
        <w:rPr>
          <w:rFonts w:ascii="Times New Roman" w:hAnsi="Times New Roman" w:cs="Times New Roman"/>
          <w:b/>
          <w:bCs/>
        </w:rPr>
        <w:t xml:space="preserve"> Responsibilities</w:t>
      </w:r>
    </w:p>
    <w:p w14:paraId="1082E8D5" w14:textId="7AC01F91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 xml:space="preserve">The Delivery Command </w:t>
      </w:r>
      <w:r w:rsidRPr="00833582">
        <w:rPr>
          <w:rFonts w:ascii="Times New Roman" w:hAnsi="Times New Roman" w:cs="Times New Roman"/>
        </w:rPr>
        <w:t>Centre</w:t>
      </w:r>
      <w:r w:rsidRPr="00833582">
        <w:rPr>
          <w:rFonts w:ascii="Times New Roman" w:hAnsi="Times New Roman" w:cs="Times New Roman"/>
        </w:rPr>
        <w:t>:</w:t>
      </w:r>
    </w:p>
    <w:p w14:paraId="092ADDDE" w14:textId="77777777" w:rsidR="00833582" w:rsidRPr="00833582" w:rsidRDefault="00833582" w:rsidP="00833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Maintains visibility of open escalations.</w:t>
      </w:r>
    </w:p>
    <w:p w14:paraId="4C8E40C0" w14:textId="77777777" w:rsidR="00833582" w:rsidRPr="00833582" w:rsidRDefault="00833582" w:rsidP="00833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Monitors critical risks and dependencies.</w:t>
      </w:r>
    </w:p>
    <w:p w14:paraId="0856DAF2" w14:textId="77777777" w:rsidR="00833582" w:rsidRPr="00833582" w:rsidRDefault="00833582" w:rsidP="00833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Facilitates cross-team resolution activities.</w:t>
      </w:r>
    </w:p>
    <w:p w14:paraId="071A3D8D" w14:textId="77777777" w:rsidR="00833582" w:rsidRPr="00833582" w:rsidRDefault="00833582" w:rsidP="00833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Provides escalation reporting to leadership.</w:t>
      </w:r>
    </w:p>
    <w:p w14:paraId="14B7F037" w14:textId="77777777" w:rsidR="00833582" w:rsidRPr="00833582" w:rsidRDefault="00833582" w:rsidP="00833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Tracks actions through to closure.</w:t>
      </w:r>
    </w:p>
    <w:p w14:paraId="6F8724FA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1D991C53">
          <v:rect id="_x0000_i1078" style="width:0;height:1.5pt" o:hralign="center" o:hrstd="t" o:hr="t" fillcolor="#a0a0a0" stroked="f"/>
        </w:pict>
      </w:r>
    </w:p>
    <w:p w14:paraId="2EA27119" w14:textId="77777777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t>Escalation Reporting</w:t>
      </w:r>
    </w:p>
    <w:p w14:paraId="28D9A3AD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The following items are reviewed during Delivery Health Reviews:</w:t>
      </w:r>
    </w:p>
    <w:p w14:paraId="4068E449" w14:textId="77777777" w:rsidR="00833582" w:rsidRPr="00833582" w:rsidRDefault="00833582" w:rsidP="00833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Open Escalations</w:t>
      </w:r>
    </w:p>
    <w:p w14:paraId="130AA674" w14:textId="77777777" w:rsidR="00833582" w:rsidRPr="00833582" w:rsidRDefault="00833582" w:rsidP="00833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High-Risk Items</w:t>
      </w:r>
    </w:p>
    <w:p w14:paraId="1AA07321" w14:textId="77777777" w:rsidR="00833582" w:rsidRPr="00833582" w:rsidRDefault="00833582" w:rsidP="00833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Critical Dependencies</w:t>
      </w:r>
    </w:p>
    <w:p w14:paraId="186D7B4D" w14:textId="77777777" w:rsidR="00833582" w:rsidRPr="00833582" w:rsidRDefault="00833582" w:rsidP="00833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Resource Constraints</w:t>
      </w:r>
    </w:p>
    <w:p w14:paraId="3B20094C" w14:textId="77777777" w:rsidR="00833582" w:rsidRPr="00833582" w:rsidRDefault="00833582" w:rsidP="00833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Delivery Impact Assessments</w:t>
      </w:r>
    </w:p>
    <w:p w14:paraId="571177A8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15E04E6F">
          <v:rect id="_x0000_i1079" style="width:0;height:1.5pt" o:hralign="center" o:hrstd="t" o:hr="t" fillcolor="#a0a0a0" stroked="f"/>
        </w:pict>
      </w:r>
    </w:p>
    <w:p w14:paraId="1DF2CA70" w14:textId="77777777" w:rsidR="00833582" w:rsidRDefault="00833582" w:rsidP="00833582">
      <w:pPr>
        <w:rPr>
          <w:rFonts w:ascii="Times New Roman" w:hAnsi="Times New Roman" w:cs="Times New Roman"/>
          <w:b/>
          <w:bCs/>
        </w:rPr>
      </w:pPr>
    </w:p>
    <w:p w14:paraId="52F8A91F" w14:textId="77777777" w:rsidR="00833582" w:rsidRDefault="00833582" w:rsidP="00833582">
      <w:pPr>
        <w:rPr>
          <w:rFonts w:ascii="Times New Roman" w:hAnsi="Times New Roman" w:cs="Times New Roman"/>
          <w:b/>
          <w:bCs/>
        </w:rPr>
      </w:pPr>
    </w:p>
    <w:p w14:paraId="54285A12" w14:textId="064CFFA9" w:rsidR="00833582" w:rsidRPr="00833582" w:rsidRDefault="00833582" w:rsidP="00833582">
      <w:pPr>
        <w:rPr>
          <w:rFonts w:ascii="Times New Roman" w:hAnsi="Times New Roman" w:cs="Times New Roman"/>
          <w:b/>
          <w:bCs/>
        </w:rPr>
      </w:pPr>
      <w:r w:rsidRPr="00833582">
        <w:rPr>
          <w:rFonts w:ascii="Times New Roman" w:hAnsi="Times New Roman" w:cs="Times New Roman"/>
          <w:b/>
          <w:bCs/>
        </w:rPr>
        <w:lastRenderedPageBreak/>
        <w:t>Success Measures</w:t>
      </w:r>
    </w:p>
    <w:p w14:paraId="2B144FEA" w14:textId="77777777" w:rsidR="00833582" w:rsidRPr="00833582" w:rsidRDefault="00833582" w:rsidP="00833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Faster issue resolution.</w:t>
      </w:r>
    </w:p>
    <w:p w14:paraId="454A82A6" w14:textId="77777777" w:rsidR="00833582" w:rsidRPr="00833582" w:rsidRDefault="00833582" w:rsidP="00833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Reduced delivery delays.</w:t>
      </w:r>
    </w:p>
    <w:p w14:paraId="5682EE73" w14:textId="77777777" w:rsidR="00833582" w:rsidRPr="00833582" w:rsidRDefault="00833582" w:rsidP="00833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Improved risk visibility.</w:t>
      </w:r>
    </w:p>
    <w:p w14:paraId="78028AF0" w14:textId="77777777" w:rsidR="00833582" w:rsidRPr="00833582" w:rsidRDefault="00833582" w:rsidP="00833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Timely stakeholder decisions.</w:t>
      </w:r>
    </w:p>
    <w:p w14:paraId="14991F3D" w14:textId="77777777" w:rsidR="00833582" w:rsidRPr="00833582" w:rsidRDefault="00833582" w:rsidP="00833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t>Increased delivery predictability.</w:t>
      </w:r>
    </w:p>
    <w:p w14:paraId="515018FD" w14:textId="77777777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</w:rPr>
        <w:pict w14:anchorId="592DA73A">
          <v:rect id="_x0000_i1080" style="width:0;height:1.5pt" o:hralign="center" o:hrstd="t" o:hr="t" fillcolor="#a0a0a0" stroked="f"/>
        </w:pict>
      </w:r>
    </w:p>
    <w:p w14:paraId="08DB73BC" w14:textId="7457B2C2" w:rsidR="00833582" w:rsidRPr="00833582" w:rsidRDefault="00833582" w:rsidP="00833582">
      <w:pPr>
        <w:rPr>
          <w:rFonts w:ascii="Times New Roman" w:hAnsi="Times New Roman" w:cs="Times New Roman"/>
        </w:rPr>
      </w:pPr>
      <w:r w:rsidRPr="00833582">
        <w:rPr>
          <w:rFonts w:ascii="Times New Roman" w:hAnsi="Times New Roman" w:cs="Times New Roman"/>
          <w:b/>
          <w:bCs/>
        </w:rPr>
        <w:t>Document Owner:</w:t>
      </w:r>
      <w:r w:rsidRPr="00833582">
        <w:rPr>
          <w:rFonts w:ascii="Times New Roman" w:hAnsi="Times New Roman" w:cs="Times New Roman"/>
        </w:rPr>
        <w:t xml:space="preserve"> Delivery Command </w:t>
      </w:r>
      <w:r w:rsidRPr="00833582">
        <w:rPr>
          <w:rFonts w:ascii="Times New Roman" w:hAnsi="Times New Roman" w:cs="Times New Roman"/>
        </w:rPr>
        <w:t>Centre</w:t>
      </w:r>
      <w:r w:rsidRPr="00833582">
        <w:rPr>
          <w:rFonts w:ascii="Times New Roman" w:hAnsi="Times New Roman" w:cs="Times New Roman"/>
        </w:rPr>
        <w:br/>
      </w:r>
      <w:r w:rsidRPr="00833582">
        <w:rPr>
          <w:rFonts w:ascii="Times New Roman" w:hAnsi="Times New Roman" w:cs="Times New Roman"/>
          <w:b/>
          <w:bCs/>
        </w:rPr>
        <w:t>Review Frequency:</w:t>
      </w:r>
      <w:r w:rsidRPr="00833582">
        <w:rPr>
          <w:rFonts w:ascii="Times New Roman" w:hAnsi="Times New Roman" w:cs="Times New Roman"/>
        </w:rPr>
        <w:t xml:space="preserve"> Quarterly</w:t>
      </w:r>
    </w:p>
    <w:p w14:paraId="1CC02FDE" w14:textId="77777777" w:rsidR="00090554" w:rsidRPr="00833582" w:rsidRDefault="00090554">
      <w:pPr>
        <w:rPr>
          <w:rFonts w:ascii="Times New Roman" w:hAnsi="Times New Roman" w:cs="Times New Roman"/>
        </w:rPr>
      </w:pPr>
    </w:p>
    <w:sectPr w:rsidR="00090554" w:rsidRPr="0083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2EA"/>
    <w:multiLevelType w:val="multilevel"/>
    <w:tmpl w:val="46D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27D"/>
    <w:multiLevelType w:val="multilevel"/>
    <w:tmpl w:val="8B0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6745"/>
    <w:multiLevelType w:val="multilevel"/>
    <w:tmpl w:val="3D4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E5B32"/>
    <w:multiLevelType w:val="multilevel"/>
    <w:tmpl w:val="A1E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B02EF"/>
    <w:multiLevelType w:val="multilevel"/>
    <w:tmpl w:val="711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1D89"/>
    <w:multiLevelType w:val="multilevel"/>
    <w:tmpl w:val="959C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917103">
    <w:abstractNumId w:val="1"/>
  </w:num>
  <w:num w:numId="2" w16cid:durableId="130709521">
    <w:abstractNumId w:val="2"/>
  </w:num>
  <w:num w:numId="3" w16cid:durableId="758259823">
    <w:abstractNumId w:val="5"/>
  </w:num>
  <w:num w:numId="4" w16cid:durableId="185755052">
    <w:abstractNumId w:val="0"/>
  </w:num>
  <w:num w:numId="5" w16cid:durableId="626860402">
    <w:abstractNumId w:val="3"/>
  </w:num>
  <w:num w:numId="6" w16cid:durableId="11952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82"/>
    <w:rsid w:val="00090554"/>
    <w:rsid w:val="00833582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8448"/>
  <w15:chartTrackingRefBased/>
  <w15:docId w15:val="{8E8A8A65-926D-43E5-8130-1E75EB3D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1871</Characters>
  <Application>Microsoft Office Word</Application>
  <DocSecurity>0</DocSecurity>
  <Lines>77</Lines>
  <Paragraphs>66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2026-06-18T11:24:00Z</dcterms:created>
  <dcterms:modified xsi:type="dcterms:W3CDTF">2026-06-18T11:25:00Z</dcterms:modified>
</cp:coreProperties>
</file>