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09FA7" w14:textId="77777777" w:rsidR="003A2E2C" w:rsidRPr="003A2E2C" w:rsidRDefault="003A2E2C" w:rsidP="003A2E2C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3A2E2C">
        <w:rPr>
          <w:rFonts w:ascii="Times New Roman" w:hAnsi="Times New Roman" w:cs="Times New Roman"/>
          <w:b/>
          <w:bCs/>
          <w:color w:val="E97132" w:themeColor="accent2"/>
        </w:rPr>
        <w:t>Release Calendar and Scheduling</w:t>
      </w:r>
    </w:p>
    <w:p w14:paraId="7692BE22" w14:textId="77777777" w:rsidR="003A2E2C" w:rsidRPr="003A2E2C" w:rsidRDefault="003A2E2C" w:rsidP="003A2E2C">
      <w:pPr>
        <w:rPr>
          <w:rFonts w:ascii="Times New Roman" w:hAnsi="Times New Roman" w:cs="Times New Roman"/>
          <w:b/>
          <w:bCs/>
        </w:rPr>
      </w:pPr>
      <w:r w:rsidRPr="003A2E2C">
        <w:rPr>
          <w:rFonts w:ascii="Times New Roman" w:hAnsi="Times New Roman" w:cs="Times New Roman"/>
          <w:b/>
          <w:bCs/>
        </w:rPr>
        <w:t>Overview</w:t>
      </w:r>
    </w:p>
    <w:p w14:paraId="769524C5" w14:textId="0816BF29" w:rsidR="003A2E2C" w:rsidRPr="003A2E2C" w:rsidRDefault="003A2E2C" w:rsidP="003A2E2C">
      <w:p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 xml:space="preserve">The Release Calendar and Scheduling framework defines how releases are planned, scheduled, and coordinated across delivery teams within the Delivery Command </w:t>
      </w:r>
      <w:r w:rsidR="00313F00" w:rsidRPr="003A2E2C">
        <w:rPr>
          <w:rFonts w:ascii="Times New Roman" w:hAnsi="Times New Roman" w:cs="Times New Roman"/>
        </w:rPr>
        <w:t>Centre</w:t>
      </w:r>
      <w:r w:rsidRPr="003A2E2C">
        <w:rPr>
          <w:rFonts w:ascii="Times New Roman" w:hAnsi="Times New Roman" w:cs="Times New Roman"/>
        </w:rPr>
        <w:t>.</w:t>
      </w:r>
    </w:p>
    <w:p w14:paraId="52B094AC" w14:textId="77777777" w:rsidR="003A2E2C" w:rsidRPr="003A2E2C" w:rsidRDefault="003A2E2C" w:rsidP="003A2E2C">
      <w:p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The objective is to provide visibility into upcoming releases, improve coordination, and ensure deployment activities are aligned with business and operational priorities.</w:t>
      </w:r>
    </w:p>
    <w:p w14:paraId="5B44751B" w14:textId="77777777" w:rsidR="003A2E2C" w:rsidRPr="003A2E2C" w:rsidRDefault="003A2E2C" w:rsidP="003A2E2C">
      <w:p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pict w14:anchorId="650BB25A">
          <v:rect id="_x0000_i1080" style="width:0;height:1.5pt" o:hralign="center" o:hrstd="t" o:hr="t" fillcolor="#a0a0a0" stroked="f"/>
        </w:pict>
      </w:r>
    </w:p>
    <w:p w14:paraId="6C4D78DA" w14:textId="77777777" w:rsidR="003A2E2C" w:rsidRPr="003A2E2C" w:rsidRDefault="003A2E2C" w:rsidP="003A2E2C">
      <w:pPr>
        <w:rPr>
          <w:rFonts w:ascii="Times New Roman" w:hAnsi="Times New Roman" w:cs="Times New Roman"/>
          <w:b/>
          <w:bCs/>
        </w:rPr>
      </w:pPr>
      <w:r w:rsidRPr="003A2E2C">
        <w:rPr>
          <w:rFonts w:ascii="Times New Roman" w:hAnsi="Times New Roman" w:cs="Times New Roman"/>
          <w:b/>
          <w:bCs/>
        </w:rPr>
        <w:t>Scheduling Objectives</w:t>
      </w:r>
    </w:p>
    <w:p w14:paraId="7322408C" w14:textId="77777777" w:rsidR="003A2E2C" w:rsidRPr="003A2E2C" w:rsidRDefault="003A2E2C" w:rsidP="003A2E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Establish predictable release schedules.</w:t>
      </w:r>
    </w:p>
    <w:p w14:paraId="041336B8" w14:textId="77777777" w:rsidR="003A2E2C" w:rsidRPr="003A2E2C" w:rsidRDefault="003A2E2C" w:rsidP="003A2E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Improve coordination across teams and stakeholders.</w:t>
      </w:r>
    </w:p>
    <w:p w14:paraId="7026EE0F" w14:textId="77777777" w:rsidR="003A2E2C" w:rsidRPr="003A2E2C" w:rsidRDefault="003A2E2C" w:rsidP="003A2E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Minimize deployment conflicts and operational disruption.</w:t>
      </w:r>
    </w:p>
    <w:p w14:paraId="20879EA7" w14:textId="77777777" w:rsidR="003A2E2C" w:rsidRPr="003A2E2C" w:rsidRDefault="003A2E2C" w:rsidP="003A2E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Provide visibility into upcoming release activities.</w:t>
      </w:r>
    </w:p>
    <w:p w14:paraId="0DDE210C" w14:textId="77777777" w:rsidR="003A2E2C" w:rsidRPr="003A2E2C" w:rsidRDefault="003A2E2C" w:rsidP="003A2E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Support effective release planning and governance.</w:t>
      </w:r>
    </w:p>
    <w:p w14:paraId="1DA67B90" w14:textId="77777777" w:rsidR="003A2E2C" w:rsidRPr="003A2E2C" w:rsidRDefault="003A2E2C" w:rsidP="003A2E2C">
      <w:p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pict w14:anchorId="0CC6239B">
          <v:rect id="_x0000_i1081" style="width:0;height:1.5pt" o:hralign="center" o:hrstd="t" o:hr="t" fillcolor="#a0a0a0" stroked="f"/>
        </w:pict>
      </w:r>
    </w:p>
    <w:p w14:paraId="16DF119E" w14:textId="77777777" w:rsidR="003A2E2C" w:rsidRPr="003A2E2C" w:rsidRDefault="003A2E2C" w:rsidP="003A2E2C">
      <w:pPr>
        <w:rPr>
          <w:rFonts w:ascii="Times New Roman" w:hAnsi="Times New Roman" w:cs="Times New Roman"/>
          <w:b/>
          <w:bCs/>
        </w:rPr>
      </w:pPr>
      <w:r w:rsidRPr="003A2E2C">
        <w:rPr>
          <w:rFonts w:ascii="Times New Roman" w:hAnsi="Times New Roman" w:cs="Times New Roman"/>
          <w:b/>
          <w:bCs/>
        </w:rPr>
        <w:t>Release Scheduling Process</w:t>
      </w:r>
    </w:p>
    <w:p w14:paraId="06B386C3" w14:textId="77777777" w:rsidR="003A2E2C" w:rsidRPr="003A2E2C" w:rsidRDefault="003A2E2C" w:rsidP="003A2E2C">
      <w:pPr>
        <w:spacing w:line="240" w:lineRule="auto"/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Release Planning</w:t>
      </w:r>
    </w:p>
    <w:p w14:paraId="30458856" w14:textId="77777777" w:rsidR="003A2E2C" w:rsidRPr="003A2E2C" w:rsidRDefault="003A2E2C" w:rsidP="003A2E2C">
      <w:pPr>
        <w:spacing w:line="240" w:lineRule="auto"/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 xml:space="preserve">        ↓</w:t>
      </w:r>
    </w:p>
    <w:p w14:paraId="768C0622" w14:textId="77777777" w:rsidR="003A2E2C" w:rsidRPr="003A2E2C" w:rsidRDefault="003A2E2C" w:rsidP="003A2E2C">
      <w:pPr>
        <w:spacing w:line="240" w:lineRule="auto"/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Release Calendar Creation</w:t>
      </w:r>
    </w:p>
    <w:p w14:paraId="74D43DB6" w14:textId="77777777" w:rsidR="003A2E2C" w:rsidRPr="003A2E2C" w:rsidRDefault="003A2E2C" w:rsidP="003A2E2C">
      <w:pPr>
        <w:spacing w:line="240" w:lineRule="auto"/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 xml:space="preserve">        ↓</w:t>
      </w:r>
    </w:p>
    <w:p w14:paraId="0D505699" w14:textId="77777777" w:rsidR="003A2E2C" w:rsidRPr="003A2E2C" w:rsidRDefault="003A2E2C" w:rsidP="003A2E2C">
      <w:pPr>
        <w:spacing w:line="240" w:lineRule="auto"/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Stakeholder Alignment</w:t>
      </w:r>
    </w:p>
    <w:p w14:paraId="5E16D936" w14:textId="77777777" w:rsidR="003A2E2C" w:rsidRPr="003A2E2C" w:rsidRDefault="003A2E2C" w:rsidP="003A2E2C">
      <w:pPr>
        <w:spacing w:line="240" w:lineRule="auto"/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 xml:space="preserve">        ↓</w:t>
      </w:r>
    </w:p>
    <w:p w14:paraId="2D97DE36" w14:textId="77777777" w:rsidR="003A2E2C" w:rsidRPr="003A2E2C" w:rsidRDefault="003A2E2C" w:rsidP="003A2E2C">
      <w:pPr>
        <w:spacing w:line="240" w:lineRule="auto"/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Release Window Confirmation</w:t>
      </w:r>
    </w:p>
    <w:p w14:paraId="36347F2E" w14:textId="77777777" w:rsidR="003A2E2C" w:rsidRPr="003A2E2C" w:rsidRDefault="003A2E2C" w:rsidP="003A2E2C">
      <w:pPr>
        <w:spacing w:line="240" w:lineRule="auto"/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 xml:space="preserve">        ↓</w:t>
      </w:r>
    </w:p>
    <w:p w14:paraId="16FFDF15" w14:textId="77777777" w:rsidR="003A2E2C" w:rsidRPr="003A2E2C" w:rsidRDefault="003A2E2C" w:rsidP="003A2E2C">
      <w:pPr>
        <w:spacing w:line="240" w:lineRule="auto"/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Deployment Scheduling</w:t>
      </w:r>
    </w:p>
    <w:p w14:paraId="711DD429" w14:textId="77777777" w:rsidR="003A2E2C" w:rsidRPr="003A2E2C" w:rsidRDefault="003A2E2C" w:rsidP="003A2E2C">
      <w:p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pict w14:anchorId="28509CEB">
          <v:rect id="_x0000_i1082" style="width:0;height:1.5pt" o:hralign="center" o:hrstd="t" o:hr="t" fillcolor="#a0a0a0" stroked="f"/>
        </w:pict>
      </w:r>
    </w:p>
    <w:p w14:paraId="20611731" w14:textId="77777777" w:rsidR="003A2E2C" w:rsidRPr="003A2E2C" w:rsidRDefault="003A2E2C" w:rsidP="003A2E2C">
      <w:pPr>
        <w:rPr>
          <w:rFonts w:ascii="Times New Roman" w:hAnsi="Times New Roman" w:cs="Times New Roman"/>
          <w:b/>
          <w:bCs/>
        </w:rPr>
      </w:pPr>
      <w:r w:rsidRPr="003A2E2C">
        <w:rPr>
          <w:rFonts w:ascii="Times New Roman" w:hAnsi="Times New Roman" w:cs="Times New Roman"/>
          <w:b/>
          <w:bCs/>
        </w:rPr>
        <w:t>Scheduling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610"/>
      </w:tblGrid>
      <w:tr w:rsidR="003A2E2C" w:rsidRPr="003A2E2C" w14:paraId="578AB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374AA" w14:textId="77777777" w:rsidR="003A2E2C" w:rsidRPr="003A2E2C" w:rsidRDefault="003A2E2C" w:rsidP="003A2E2C">
            <w:pPr>
              <w:rPr>
                <w:rFonts w:ascii="Times New Roman" w:hAnsi="Times New Roman" w:cs="Times New Roman"/>
                <w:b/>
                <w:bCs/>
              </w:rPr>
            </w:pPr>
            <w:r w:rsidRPr="003A2E2C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5F6AA3" w14:textId="77777777" w:rsidR="003A2E2C" w:rsidRPr="003A2E2C" w:rsidRDefault="003A2E2C" w:rsidP="003A2E2C">
            <w:pPr>
              <w:ind w:left="803"/>
              <w:rPr>
                <w:rFonts w:ascii="Times New Roman" w:hAnsi="Times New Roman" w:cs="Times New Roman"/>
                <w:b/>
                <w:bCs/>
              </w:rPr>
            </w:pPr>
            <w:r w:rsidRPr="003A2E2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A2E2C" w:rsidRPr="003A2E2C" w14:paraId="2451F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D9EA" w14:textId="77777777" w:rsidR="003A2E2C" w:rsidRPr="003A2E2C" w:rsidRDefault="003A2E2C" w:rsidP="003A2E2C">
            <w:pPr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Release Calendar</w:t>
            </w:r>
          </w:p>
        </w:tc>
        <w:tc>
          <w:tcPr>
            <w:tcW w:w="0" w:type="auto"/>
            <w:vAlign w:val="center"/>
            <w:hideMark/>
          </w:tcPr>
          <w:p w14:paraId="6202E682" w14:textId="77777777" w:rsidR="003A2E2C" w:rsidRPr="003A2E2C" w:rsidRDefault="003A2E2C" w:rsidP="003A2E2C">
            <w:pPr>
              <w:ind w:left="803"/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Provides visibility into planned releases</w:t>
            </w:r>
          </w:p>
        </w:tc>
      </w:tr>
      <w:tr w:rsidR="003A2E2C" w:rsidRPr="003A2E2C" w14:paraId="5EE1A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B2B4" w14:textId="77777777" w:rsidR="003A2E2C" w:rsidRPr="003A2E2C" w:rsidRDefault="003A2E2C" w:rsidP="003A2E2C">
            <w:pPr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Release Window</w:t>
            </w:r>
          </w:p>
        </w:tc>
        <w:tc>
          <w:tcPr>
            <w:tcW w:w="0" w:type="auto"/>
            <w:vAlign w:val="center"/>
            <w:hideMark/>
          </w:tcPr>
          <w:p w14:paraId="460F955B" w14:textId="77777777" w:rsidR="003A2E2C" w:rsidRPr="003A2E2C" w:rsidRDefault="003A2E2C" w:rsidP="003A2E2C">
            <w:pPr>
              <w:ind w:left="803"/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Defines approved deployment periods</w:t>
            </w:r>
          </w:p>
        </w:tc>
      </w:tr>
      <w:tr w:rsidR="003A2E2C" w:rsidRPr="003A2E2C" w14:paraId="34D77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7FDE" w14:textId="77777777" w:rsidR="003A2E2C" w:rsidRPr="003A2E2C" w:rsidRDefault="003A2E2C" w:rsidP="003A2E2C">
            <w:pPr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Milestone Tracking</w:t>
            </w:r>
          </w:p>
        </w:tc>
        <w:tc>
          <w:tcPr>
            <w:tcW w:w="0" w:type="auto"/>
            <w:vAlign w:val="center"/>
            <w:hideMark/>
          </w:tcPr>
          <w:p w14:paraId="5E3510EF" w14:textId="77777777" w:rsidR="003A2E2C" w:rsidRPr="003A2E2C" w:rsidRDefault="003A2E2C" w:rsidP="003A2E2C">
            <w:pPr>
              <w:ind w:left="803"/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Tracks key release activities and deadlines</w:t>
            </w:r>
          </w:p>
        </w:tc>
      </w:tr>
      <w:tr w:rsidR="003A2E2C" w:rsidRPr="003A2E2C" w14:paraId="5626E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37DE" w14:textId="77777777" w:rsidR="003A2E2C" w:rsidRPr="003A2E2C" w:rsidRDefault="003A2E2C" w:rsidP="003A2E2C">
            <w:pPr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lastRenderedPageBreak/>
              <w:t>Change Freeze Periods</w:t>
            </w:r>
          </w:p>
        </w:tc>
        <w:tc>
          <w:tcPr>
            <w:tcW w:w="0" w:type="auto"/>
            <w:vAlign w:val="center"/>
            <w:hideMark/>
          </w:tcPr>
          <w:p w14:paraId="453D27A6" w14:textId="77777777" w:rsidR="003A2E2C" w:rsidRPr="003A2E2C" w:rsidRDefault="003A2E2C" w:rsidP="003A2E2C">
            <w:pPr>
              <w:ind w:left="803"/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Protects critical business periods from unnecessary changes</w:t>
            </w:r>
          </w:p>
        </w:tc>
      </w:tr>
      <w:tr w:rsidR="003A2E2C" w:rsidRPr="003A2E2C" w14:paraId="47566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065B" w14:textId="77777777" w:rsidR="003A2E2C" w:rsidRPr="003A2E2C" w:rsidRDefault="003A2E2C" w:rsidP="003A2E2C">
            <w:pPr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Deployment Schedule</w:t>
            </w:r>
          </w:p>
        </w:tc>
        <w:tc>
          <w:tcPr>
            <w:tcW w:w="0" w:type="auto"/>
            <w:vAlign w:val="center"/>
            <w:hideMark/>
          </w:tcPr>
          <w:p w14:paraId="39A6995D" w14:textId="77777777" w:rsidR="003A2E2C" w:rsidRPr="003A2E2C" w:rsidRDefault="003A2E2C" w:rsidP="003A2E2C">
            <w:pPr>
              <w:ind w:left="803"/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Defines deployment timing and sequence</w:t>
            </w:r>
          </w:p>
        </w:tc>
      </w:tr>
    </w:tbl>
    <w:p w14:paraId="5919BF0B" w14:textId="77777777" w:rsidR="003A2E2C" w:rsidRPr="003A2E2C" w:rsidRDefault="003A2E2C" w:rsidP="003A2E2C">
      <w:p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pict w14:anchorId="37A0B245">
          <v:rect id="_x0000_i1083" style="width:0;height:1.5pt" o:hralign="center" o:hrstd="t" o:hr="t" fillcolor="#a0a0a0" stroked="f"/>
        </w:pict>
      </w:r>
    </w:p>
    <w:p w14:paraId="4BC2F2A5" w14:textId="77777777" w:rsidR="003A2E2C" w:rsidRPr="003A2E2C" w:rsidRDefault="003A2E2C" w:rsidP="003A2E2C">
      <w:pPr>
        <w:rPr>
          <w:rFonts w:ascii="Times New Roman" w:hAnsi="Times New Roman" w:cs="Times New Roman"/>
          <w:b/>
          <w:bCs/>
        </w:rPr>
      </w:pPr>
      <w:r w:rsidRPr="003A2E2C">
        <w:rPr>
          <w:rFonts w:ascii="Times New Roman" w:hAnsi="Times New Roman" w:cs="Times New Roman"/>
          <w:b/>
          <w:bCs/>
        </w:rPr>
        <w:t>Release Planning Considerations</w:t>
      </w:r>
    </w:p>
    <w:p w14:paraId="10E38221" w14:textId="77777777" w:rsidR="003A2E2C" w:rsidRPr="003A2E2C" w:rsidRDefault="003A2E2C" w:rsidP="003A2E2C">
      <w:p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Release schedules should consider:</w:t>
      </w:r>
    </w:p>
    <w:p w14:paraId="0303EBD5" w14:textId="77777777" w:rsidR="003A2E2C" w:rsidRPr="003A2E2C" w:rsidRDefault="003A2E2C" w:rsidP="003A2E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Business priorities</w:t>
      </w:r>
    </w:p>
    <w:p w14:paraId="487AF490" w14:textId="77777777" w:rsidR="003A2E2C" w:rsidRPr="003A2E2C" w:rsidRDefault="003A2E2C" w:rsidP="003A2E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Delivery commitments</w:t>
      </w:r>
    </w:p>
    <w:p w14:paraId="30051C45" w14:textId="77777777" w:rsidR="003A2E2C" w:rsidRPr="003A2E2C" w:rsidRDefault="003A2E2C" w:rsidP="003A2E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Resource availability</w:t>
      </w:r>
    </w:p>
    <w:p w14:paraId="4F1A5962" w14:textId="77777777" w:rsidR="003A2E2C" w:rsidRPr="003A2E2C" w:rsidRDefault="003A2E2C" w:rsidP="003A2E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Operational readiness</w:t>
      </w:r>
    </w:p>
    <w:p w14:paraId="40E3E808" w14:textId="77777777" w:rsidR="003A2E2C" w:rsidRPr="003A2E2C" w:rsidRDefault="003A2E2C" w:rsidP="003A2E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External dependencies</w:t>
      </w:r>
    </w:p>
    <w:p w14:paraId="0249562C" w14:textId="77777777" w:rsidR="003A2E2C" w:rsidRPr="003A2E2C" w:rsidRDefault="003A2E2C" w:rsidP="003A2E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Regulatory or compliance requirements</w:t>
      </w:r>
    </w:p>
    <w:p w14:paraId="527B929A" w14:textId="77777777" w:rsidR="003A2E2C" w:rsidRPr="003A2E2C" w:rsidRDefault="003A2E2C" w:rsidP="003A2E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Peak business periods and blackout windows</w:t>
      </w:r>
    </w:p>
    <w:p w14:paraId="69B3F5C3" w14:textId="77777777" w:rsidR="003A2E2C" w:rsidRPr="003A2E2C" w:rsidRDefault="003A2E2C" w:rsidP="003A2E2C">
      <w:p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pict w14:anchorId="2AE3E52C">
          <v:rect id="_x0000_i1084" style="width:0;height:1.5pt" o:hralign="center" o:hrstd="t" o:hr="t" fillcolor="#a0a0a0" stroked="f"/>
        </w:pict>
      </w:r>
    </w:p>
    <w:p w14:paraId="37E82630" w14:textId="77777777" w:rsidR="003A2E2C" w:rsidRPr="003A2E2C" w:rsidRDefault="003A2E2C" w:rsidP="003A2E2C">
      <w:pPr>
        <w:rPr>
          <w:rFonts w:ascii="Times New Roman" w:hAnsi="Times New Roman" w:cs="Times New Roman"/>
          <w:b/>
          <w:bCs/>
        </w:rPr>
      </w:pPr>
      <w:r w:rsidRPr="003A2E2C">
        <w:rPr>
          <w:rFonts w:ascii="Times New Roman" w:hAnsi="Times New Roman" w:cs="Times New Roman"/>
          <w:b/>
          <w:bCs/>
        </w:rPr>
        <w:t>Calendar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2028"/>
      </w:tblGrid>
      <w:tr w:rsidR="003A2E2C" w:rsidRPr="003A2E2C" w14:paraId="4C20F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DCBF0" w14:textId="77777777" w:rsidR="003A2E2C" w:rsidRPr="003A2E2C" w:rsidRDefault="003A2E2C" w:rsidP="003A2E2C">
            <w:pPr>
              <w:rPr>
                <w:rFonts w:ascii="Times New Roman" w:hAnsi="Times New Roman" w:cs="Times New Roman"/>
                <w:b/>
                <w:bCs/>
              </w:rPr>
            </w:pPr>
            <w:r w:rsidRPr="003A2E2C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C55A17D" w14:textId="77777777" w:rsidR="003A2E2C" w:rsidRPr="003A2E2C" w:rsidRDefault="003A2E2C" w:rsidP="003A2E2C">
            <w:pPr>
              <w:rPr>
                <w:rFonts w:ascii="Times New Roman" w:hAnsi="Times New Roman" w:cs="Times New Roman"/>
                <w:b/>
                <w:bCs/>
              </w:rPr>
            </w:pPr>
            <w:r w:rsidRPr="003A2E2C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3A2E2C" w:rsidRPr="003A2E2C" w14:paraId="53E5B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2DE5" w14:textId="77777777" w:rsidR="003A2E2C" w:rsidRPr="003A2E2C" w:rsidRDefault="003A2E2C" w:rsidP="003A2E2C">
            <w:pPr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Release Calendar Review</w:t>
            </w:r>
          </w:p>
        </w:tc>
        <w:tc>
          <w:tcPr>
            <w:tcW w:w="0" w:type="auto"/>
            <w:vAlign w:val="center"/>
            <w:hideMark/>
          </w:tcPr>
          <w:p w14:paraId="769882FA" w14:textId="77777777" w:rsidR="003A2E2C" w:rsidRPr="003A2E2C" w:rsidRDefault="003A2E2C" w:rsidP="003A2E2C">
            <w:pPr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Monthly</w:t>
            </w:r>
          </w:p>
        </w:tc>
      </w:tr>
      <w:tr w:rsidR="003A2E2C" w:rsidRPr="003A2E2C" w14:paraId="382B8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54B0" w14:textId="77777777" w:rsidR="003A2E2C" w:rsidRPr="003A2E2C" w:rsidRDefault="003A2E2C" w:rsidP="003A2E2C">
            <w:pPr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Release Schedule Update</w:t>
            </w:r>
          </w:p>
        </w:tc>
        <w:tc>
          <w:tcPr>
            <w:tcW w:w="0" w:type="auto"/>
            <w:vAlign w:val="center"/>
            <w:hideMark/>
          </w:tcPr>
          <w:p w14:paraId="52B9ACEB" w14:textId="77777777" w:rsidR="003A2E2C" w:rsidRPr="003A2E2C" w:rsidRDefault="003A2E2C" w:rsidP="003A2E2C">
            <w:pPr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As Required</w:t>
            </w:r>
          </w:p>
        </w:tc>
      </w:tr>
      <w:tr w:rsidR="003A2E2C" w:rsidRPr="003A2E2C" w14:paraId="56560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67B8" w14:textId="77777777" w:rsidR="003A2E2C" w:rsidRPr="003A2E2C" w:rsidRDefault="003A2E2C" w:rsidP="003A2E2C">
            <w:pPr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Stakeholder Communication</w:t>
            </w:r>
          </w:p>
        </w:tc>
        <w:tc>
          <w:tcPr>
            <w:tcW w:w="0" w:type="auto"/>
            <w:vAlign w:val="center"/>
            <w:hideMark/>
          </w:tcPr>
          <w:p w14:paraId="6903EADD" w14:textId="77777777" w:rsidR="003A2E2C" w:rsidRPr="003A2E2C" w:rsidRDefault="003A2E2C" w:rsidP="003A2E2C">
            <w:pPr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Prior to each release</w:t>
            </w:r>
          </w:p>
        </w:tc>
      </w:tr>
      <w:tr w:rsidR="003A2E2C" w:rsidRPr="003A2E2C" w14:paraId="41C27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DC28" w14:textId="77777777" w:rsidR="003A2E2C" w:rsidRPr="003A2E2C" w:rsidRDefault="003A2E2C" w:rsidP="003A2E2C">
            <w:pPr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Governance Review</w:t>
            </w:r>
          </w:p>
        </w:tc>
        <w:tc>
          <w:tcPr>
            <w:tcW w:w="0" w:type="auto"/>
            <w:vAlign w:val="center"/>
            <w:hideMark/>
          </w:tcPr>
          <w:p w14:paraId="1794C7D2" w14:textId="77777777" w:rsidR="003A2E2C" w:rsidRPr="003A2E2C" w:rsidRDefault="003A2E2C" w:rsidP="003A2E2C">
            <w:pPr>
              <w:rPr>
                <w:rFonts w:ascii="Times New Roman" w:hAnsi="Times New Roman" w:cs="Times New Roman"/>
              </w:rPr>
            </w:pPr>
            <w:r w:rsidRPr="003A2E2C">
              <w:rPr>
                <w:rFonts w:ascii="Times New Roman" w:hAnsi="Times New Roman" w:cs="Times New Roman"/>
              </w:rPr>
              <w:t>Quarterly</w:t>
            </w:r>
          </w:p>
        </w:tc>
      </w:tr>
    </w:tbl>
    <w:p w14:paraId="5D24E56F" w14:textId="77777777" w:rsidR="003A2E2C" w:rsidRPr="003A2E2C" w:rsidRDefault="003A2E2C" w:rsidP="003A2E2C">
      <w:p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pict w14:anchorId="03DB963D">
          <v:rect id="_x0000_i1085" style="width:0;height:1.5pt" o:hralign="center" o:hrstd="t" o:hr="t" fillcolor="#a0a0a0" stroked="f"/>
        </w:pict>
      </w:r>
    </w:p>
    <w:p w14:paraId="6B82B2C8" w14:textId="77777777" w:rsidR="003A2E2C" w:rsidRPr="003A2E2C" w:rsidRDefault="003A2E2C" w:rsidP="003A2E2C">
      <w:pPr>
        <w:rPr>
          <w:rFonts w:ascii="Times New Roman" w:hAnsi="Times New Roman" w:cs="Times New Roman"/>
          <w:b/>
          <w:bCs/>
        </w:rPr>
      </w:pPr>
      <w:r w:rsidRPr="003A2E2C">
        <w:rPr>
          <w:rFonts w:ascii="Times New Roman" w:hAnsi="Times New Roman" w:cs="Times New Roman"/>
          <w:b/>
          <w:bCs/>
        </w:rPr>
        <w:t>Governance Controls</w:t>
      </w:r>
    </w:p>
    <w:p w14:paraId="10118C3C" w14:textId="77777777" w:rsidR="003A2E2C" w:rsidRPr="003A2E2C" w:rsidRDefault="003A2E2C" w:rsidP="003A2E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All planned releases should be recorded in the release calendar.</w:t>
      </w:r>
    </w:p>
    <w:p w14:paraId="0C3D8ABB" w14:textId="77777777" w:rsidR="003A2E2C" w:rsidRPr="003A2E2C" w:rsidRDefault="003A2E2C" w:rsidP="003A2E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Schedule changes should be communicated to affected stakeholders.</w:t>
      </w:r>
    </w:p>
    <w:p w14:paraId="2FFFCC80" w14:textId="77777777" w:rsidR="003A2E2C" w:rsidRPr="003A2E2C" w:rsidRDefault="003A2E2C" w:rsidP="003A2E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Change freeze periods should be respected unless formally approved.</w:t>
      </w:r>
    </w:p>
    <w:p w14:paraId="0355168E" w14:textId="77777777" w:rsidR="003A2E2C" w:rsidRPr="003A2E2C" w:rsidRDefault="003A2E2C" w:rsidP="003A2E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Conflicting release activities should be reviewed and resolved proactively.</w:t>
      </w:r>
    </w:p>
    <w:p w14:paraId="724F0712" w14:textId="77777777" w:rsidR="003A2E2C" w:rsidRPr="003A2E2C" w:rsidRDefault="003A2E2C" w:rsidP="003A2E2C">
      <w:p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pict w14:anchorId="1A1F600E">
          <v:rect id="_x0000_i1086" style="width:0;height:1.5pt" o:hralign="center" o:hrstd="t" o:hr="t" fillcolor="#a0a0a0" stroked="f"/>
        </w:pict>
      </w:r>
    </w:p>
    <w:p w14:paraId="1AD56C48" w14:textId="77777777" w:rsidR="003A2E2C" w:rsidRDefault="003A2E2C" w:rsidP="003A2E2C">
      <w:pPr>
        <w:rPr>
          <w:rFonts w:ascii="Times New Roman" w:hAnsi="Times New Roman" w:cs="Times New Roman"/>
          <w:b/>
          <w:bCs/>
        </w:rPr>
      </w:pPr>
    </w:p>
    <w:p w14:paraId="5CCF344D" w14:textId="14A1B625" w:rsidR="003A2E2C" w:rsidRPr="003A2E2C" w:rsidRDefault="003A2E2C" w:rsidP="003A2E2C">
      <w:pPr>
        <w:rPr>
          <w:rFonts w:ascii="Times New Roman" w:hAnsi="Times New Roman" w:cs="Times New Roman"/>
          <w:b/>
          <w:bCs/>
        </w:rPr>
      </w:pPr>
      <w:r w:rsidRPr="003A2E2C">
        <w:rPr>
          <w:rFonts w:ascii="Times New Roman" w:hAnsi="Times New Roman" w:cs="Times New Roman"/>
          <w:b/>
          <w:bCs/>
        </w:rPr>
        <w:lastRenderedPageBreak/>
        <w:t>Expected Outcome</w:t>
      </w:r>
    </w:p>
    <w:p w14:paraId="14165AFF" w14:textId="77777777" w:rsidR="003A2E2C" w:rsidRPr="003A2E2C" w:rsidRDefault="003A2E2C" w:rsidP="003A2E2C">
      <w:p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A transparent and predictable release schedule that improves coordination, reduces deployment conflicts, and supports successful release execution.</w:t>
      </w:r>
    </w:p>
    <w:p w14:paraId="38ADA721" w14:textId="77777777" w:rsidR="003A2E2C" w:rsidRPr="003A2E2C" w:rsidRDefault="003A2E2C" w:rsidP="003A2E2C">
      <w:p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pict w14:anchorId="40B4ADE9">
          <v:rect id="_x0000_i1087" style="width:0;height:1.5pt" o:hralign="center" o:hrstd="t" o:hr="t" fillcolor="#a0a0a0" stroked="f"/>
        </w:pict>
      </w:r>
    </w:p>
    <w:p w14:paraId="78F16331" w14:textId="77777777" w:rsidR="003A2E2C" w:rsidRPr="003A2E2C" w:rsidRDefault="003A2E2C" w:rsidP="003A2E2C">
      <w:pPr>
        <w:rPr>
          <w:rFonts w:ascii="Times New Roman" w:hAnsi="Times New Roman" w:cs="Times New Roman"/>
          <w:b/>
          <w:bCs/>
        </w:rPr>
      </w:pPr>
      <w:r w:rsidRPr="003A2E2C">
        <w:rPr>
          <w:rFonts w:ascii="Times New Roman" w:hAnsi="Times New Roman" w:cs="Times New Roman"/>
          <w:b/>
          <w:bCs/>
        </w:rPr>
        <w:t>Key Insight</w:t>
      </w:r>
    </w:p>
    <w:p w14:paraId="5F775692" w14:textId="77777777" w:rsidR="003A2E2C" w:rsidRPr="003A2E2C" w:rsidRDefault="003A2E2C" w:rsidP="003A2E2C">
      <w:pPr>
        <w:rPr>
          <w:rFonts w:ascii="Times New Roman" w:hAnsi="Times New Roman" w:cs="Times New Roman"/>
        </w:rPr>
      </w:pPr>
      <w:r w:rsidRPr="003A2E2C">
        <w:rPr>
          <w:rFonts w:ascii="Times New Roman" w:hAnsi="Times New Roman" w:cs="Times New Roman"/>
        </w:rPr>
        <w:t>A release calendar is more than a schedule. It is a coordination tool that enables delivery teams, business stakeholders, and operational teams to prepare effectively for upcoming changes.</w:t>
      </w:r>
    </w:p>
    <w:p w14:paraId="6C09D44E" w14:textId="77777777" w:rsidR="00090554" w:rsidRPr="003A2E2C" w:rsidRDefault="00090554">
      <w:pPr>
        <w:rPr>
          <w:rFonts w:ascii="Times New Roman" w:hAnsi="Times New Roman" w:cs="Times New Roman"/>
        </w:rPr>
      </w:pPr>
    </w:p>
    <w:sectPr w:rsidR="00090554" w:rsidRPr="003A2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45F0B"/>
    <w:multiLevelType w:val="multilevel"/>
    <w:tmpl w:val="E34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13024"/>
    <w:multiLevelType w:val="multilevel"/>
    <w:tmpl w:val="262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13712"/>
    <w:multiLevelType w:val="multilevel"/>
    <w:tmpl w:val="C94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99783">
    <w:abstractNumId w:val="2"/>
  </w:num>
  <w:num w:numId="2" w16cid:durableId="286931425">
    <w:abstractNumId w:val="1"/>
  </w:num>
  <w:num w:numId="3" w16cid:durableId="196060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2C"/>
    <w:rsid w:val="00090554"/>
    <w:rsid w:val="00313F00"/>
    <w:rsid w:val="003A2E2C"/>
    <w:rsid w:val="00BC64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2637"/>
  <w15:chartTrackingRefBased/>
  <w15:docId w15:val="{1B0E46E8-8105-42A9-AB1B-9E5DDC70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2042</Characters>
  <Application>Microsoft Office Word</Application>
  <DocSecurity>0</DocSecurity>
  <Lines>35</Lines>
  <Paragraphs>22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2026-06-24T10:46:00Z</dcterms:created>
  <dcterms:modified xsi:type="dcterms:W3CDTF">2026-06-24T10:48:00Z</dcterms:modified>
</cp:coreProperties>
</file>