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298D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AB35D8">
        <w:rPr>
          <w:rFonts w:ascii="Times New Roman" w:hAnsi="Times New Roman" w:cs="Times New Roman"/>
          <w:b/>
          <w:bCs/>
          <w:color w:val="E97132" w:themeColor="accent2"/>
        </w:rPr>
        <w:t>Release Readiness Checklist</w:t>
      </w:r>
    </w:p>
    <w:p w14:paraId="25E5B6A3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Overview</w:t>
      </w:r>
    </w:p>
    <w:p w14:paraId="789C59A9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The Release Readiness Checklist defines the minimum criteria that must be satisfied before a release is approved for deployment.</w:t>
      </w:r>
    </w:p>
    <w:p w14:paraId="2128AF6B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The objective is to ensure that business, delivery, operational, and support teams are prepared for a successful release while minimizing deployment risk.</w:t>
      </w:r>
    </w:p>
    <w:p w14:paraId="30DE5BA3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pict w14:anchorId="3B62B04D">
          <v:rect id="_x0000_i1074" style="width:0;height:1.5pt" o:hralign="center" o:hrstd="t" o:hr="t" fillcolor="#a0a0a0" stroked="f"/>
        </w:pict>
      </w:r>
    </w:p>
    <w:p w14:paraId="5D6E45CB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Readiness Assessment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4521"/>
      </w:tblGrid>
      <w:tr w:rsidR="00AB35D8" w:rsidRPr="00AB35D8" w14:paraId="2669D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864D2" w14:textId="77777777" w:rsidR="00AB35D8" w:rsidRPr="00AB35D8" w:rsidRDefault="00AB35D8" w:rsidP="00AB35D8">
            <w:pPr>
              <w:rPr>
                <w:rFonts w:ascii="Times New Roman" w:hAnsi="Times New Roman" w:cs="Times New Roman"/>
                <w:b/>
                <w:bCs/>
              </w:rPr>
            </w:pPr>
            <w:r w:rsidRPr="00AB35D8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7C0B198" w14:textId="77777777" w:rsidR="00AB35D8" w:rsidRPr="00AB35D8" w:rsidRDefault="00AB35D8" w:rsidP="00AB35D8">
            <w:pPr>
              <w:rPr>
                <w:rFonts w:ascii="Times New Roman" w:hAnsi="Times New Roman" w:cs="Times New Roman"/>
                <w:b/>
                <w:bCs/>
              </w:rPr>
            </w:pPr>
            <w:r w:rsidRPr="00AB35D8">
              <w:rPr>
                <w:rFonts w:ascii="Times New Roman" w:hAnsi="Times New Roman" w:cs="Times New Roman"/>
                <w:b/>
                <w:bCs/>
              </w:rPr>
              <w:t>Validation Required</w:t>
            </w:r>
          </w:p>
        </w:tc>
      </w:tr>
      <w:tr w:rsidR="00AB35D8" w:rsidRPr="00AB35D8" w14:paraId="7A33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A30E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Scope Readiness</w:t>
            </w:r>
          </w:p>
        </w:tc>
        <w:tc>
          <w:tcPr>
            <w:tcW w:w="0" w:type="auto"/>
            <w:vAlign w:val="center"/>
            <w:hideMark/>
          </w:tcPr>
          <w:p w14:paraId="10893145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Approved release scope confirmed</w:t>
            </w:r>
          </w:p>
        </w:tc>
      </w:tr>
      <w:tr w:rsidR="00AB35D8" w:rsidRPr="00AB35D8" w14:paraId="45E33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FA3E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Testing Readiness</w:t>
            </w:r>
          </w:p>
        </w:tc>
        <w:tc>
          <w:tcPr>
            <w:tcW w:w="0" w:type="auto"/>
            <w:vAlign w:val="center"/>
            <w:hideMark/>
          </w:tcPr>
          <w:p w14:paraId="3F29E92D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Testing activities completed successfully</w:t>
            </w:r>
          </w:p>
        </w:tc>
      </w:tr>
      <w:tr w:rsidR="00AB35D8" w:rsidRPr="00AB35D8" w14:paraId="3741C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D823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Dependency Readiness</w:t>
            </w:r>
          </w:p>
        </w:tc>
        <w:tc>
          <w:tcPr>
            <w:tcW w:w="0" w:type="auto"/>
            <w:vAlign w:val="center"/>
            <w:hideMark/>
          </w:tcPr>
          <w:p w14:paraId="00A78FBC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Critical dependencies resolved or accepted</w:t>
            </w:r>
          </w:p>
        </w:tc>
      </w:tr>
      <w:tr w:rsidR="00AB35D8" w:rsidRPr="00AB35D8" w14:paraId="75D8F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5591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Risk Readiness</w:t>
            </w:r>
          </w:p>
        </w:tc>
        <w:tc>
          <w:tcPr>
            <w:tcW w:w="0" w:type="auto"/>
            <w:vAlign w:val="center"/>
            <w:hideMark/>
          </w:tcPr>
          <w:p w14:paraId="6B24979B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Release risks reviewed and mitigated</w:t>
            </w:r>
          </w:p>
        </w:tc>
      </w:tr>
      <w:tr w:rsidR="00AB35D8" w:rsidRPr="00AB35D8" w14:paraId="53A10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3996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Deployment Readiness</w:t>
            </w:r>
          </w:p>
        </w:tc>
        <w:tc>
          <w:tcPr>
            <w:tcW w:w="0" w:type="auto"/>
            <w:vAlign w:val="center"/>
            <w:hideMark/>
          </w:tcPr>
          <w:p w14:paraId="2EB0E72A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Deployment plan validated</w:t>
            </w:r>
          </w:p>
        </w:tc>
      </w:tr>
      <w:tr w:rsidR="00AB35D8" w:rsidRPr="00AB35D8" w14:paraId="783E7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0378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Business Readiness</w:t>
            </w:r>
          </w:p>
        </w:tc>
        <w:tc>
          <w:tcPr>
            <w:tcW w:w="0" w:type="auto"/>
            <w:vAlign w:val="center"/>
            <w:hideMark/>
          </w:tcPr>
          <w:p w14:paraId="5C0CF5CC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Business stakeholders informed and prepared</w:t>
            </w:r>
          </w:p>
        </w:tc>
      </w:tr>
      <w:tr w:rsidR="00AB35D8" w:rsidRPr="00AB35D8" w14:paraId="63F0E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D75D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Support Readiness</w:t>
            </w:r>
          </w:p>
        </w:tc>
        <w:tc>
          <w:tcPr>
            <w:tcW w:w="0" w:type="auto"/>
            <w:vAlign w:val="center"/>
            <w:hideMark/>
          </w:tcPr>
          <w:p w14:paraId="6AE4BB43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Support teams briefed and operationally ready</w:t>
            </w:r>
          </w:p>
        </w:tc>
      </w:tr>
      <w:tr w:rsidR="00AB35D8" w:rsidRPr="00AB35D8" w14:paraId="72EBC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DB01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Rollback Readiness</w:t>
            </w:r>
          </w:p>
        </w:tc>
        <w:tc>
          <w:tcPr>
            <w:tcW w:w="0" w:type="auto"/>
            <w:vAlign w:val="center"/>
            <w:hideMark/>
          </w:tcPr>
          <w:p w14:paraId="129B828B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Rollback and recovery plans available</w:t>
            </w:r>
          </w:p>
        </w:tc>
      </w:tr>
    </w:tbl>
    <w:p w14:paraId="5A01792E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pict w14:anchorId="54124D24">
          <v:rect id="_x0000_i1075" style="width:0;height:1.5pt" o:hralign="center" o:hrstd="t" o:hr="t" fillcolor="#a0a0a0" stroked="f"/>
        </w:pict>
      </w:r>
    </w:p>
    <w:p w14:paraId="0592B55A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Release Readiness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764"/>
      </w:tblGrid>
      <w:tr w:rsidR="00AB35D8" w:rsidRPr="00AB35D8" w14:paraId="76AF6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3F6CA" w14:textId="77777777" w:rsidR="00AB35D8" w:rsidRPr="00AB35D8" w:rsidRDefault="00AB35D8" w:rsidP="00AB35D8">
            <w:pPr>
              <w:rPr>
                <w:rFonts w:ascii="Times New Roman" w:hAnsi="Times New Roman" w:cs="Times New Roman"/>
                <w:b/>
                <w:bCs/>
              </w:rPr>
            </w:pPr>
            <w:r w:rsidRPr="00AB35D8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25F8CF6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  <w:b/>
                <w:bCs/>
              </w:rPr>
            </w:pPr>
            <w:r w:rsidRPr="00AB35D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AB35D8" w:rsidRPr="00AB35D8" w14:paraId="173F0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D0AB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Release scope approved</w:t>
            </w:r>
          </w:p>
        </w:tc>
        <w:tc>
          <w:tcPr>
            <w:tcW w:w="0" w:type="auto"/>
            <w:vAlign w:val="center"/>
            <w:hideMark/>
          </w:tcPr>
          <w:p w14:paraId="6274005E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  <w:tr w:rsidR="00AB35D8" w:rsidRPr="00AB35D8" w14:paraId="2A66B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0B04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Testing completed and signed off</w:t>
            </w:r>
          </w:p>
        </w:tc>
        <w:tc>
          <w:tcPr>
            <w:tcW w:w="0" w:type="auto"/>
            <w:vAlign w:val="center"/>
            <w:hideMark/>
          </w:tcPr>
          <w:p w14:paraId="01D38374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  <w:tr w:rsidR="00AB35D8" w:rsidRPr="00AB35D8" w14:paraId="1923E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61BA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Critical defects resolved or accepted</w:t>
            </w:r>
          </w:p>
        </w:tc>
        <w:tc>
          <w:tcPr>
            <w:tcW w:w="0" w:type="auto"/>
            <w:vAlign w:val="center"/>
            <w:hideMark/>
          </w:tcPr>
          <w:p w14:paraId="3BADE481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  <w:tr w:rsidR="00AB35D8" w:rsidRPr="00AB35D8" w14:paraId="00F5A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AE73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Dependencies reviewed and addressed</w:t>
            </w:r>
          </w:p>
        </w:tc>
        <w:tc>
          <w:tcPr>
            <w:tcW w:w="0" w:type="auto"/>
            <w:vAlign w:val="center"/>
            <w:hideMark/>
          </w:tcPr>
          <w:p w14:paraId="59613330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  <w:tr w:rsidR="00AB35D8" w:rsidRPr="00AB35D8" w14:paraId="601D6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B992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Risks assessed and mitigation plans documented</w:t>
            </w:r>
          </w:p>
        </w:tc>
        <w:tc>
          <w:tcPr>
            <w:tcW w:w="0" w:type="auto"/>
            <w:vAlign w:val="center"/>
            <w:hideMark/>
          </w:tcPr>
          <w:p w14:paraId="20330396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  <w:tr w:rsidR="00AB35D8" w:rsidRPr="00AB35D8" w14:paraId="38332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76DC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Deployment plan approved</w:t>
            </w:r>
          </w:p>
        </w:tc>
        <w:tc>
          <w:tcPr>
            <w:tcW w:w="0" w:type="auto"/>
            <w:vAlign w:val="center"/>
            <w:hideMark/>
          </w:tcPr>
          <w:p w14:paraId="3EC8CB7C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  <w:tr w:rsidR="00AB35D8" w:rsidRPr="00AB35D8" w14:paraId="573A8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8F87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lastRenderedPageBreak/>
              <w:t>Rollback plan validated</w:t>
            </w:r>
          </w:p>
        </w:tc>
        <w:tc>
          <w:tcPr>
            <w:tcW w:w="0" w:type="auto"/>
            <w:vAlign w:val="center"/>
            <w:hideMark/>
          </w:tcPr>
          <w:p w14:paraId="1F6DED6F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  <w:tr w:rsidR="00AB35D8" w:rsidRPr="00AB35D8" w14:paraId="07CBB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93E9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Stakeholder communication completed</w:t>
            </w:r>
          </w:p>
        </w:tc>
        <w:tc>
          <w:tcPr>
            <w:tcW w:w="0" w:type="auto"/>
            <w:vAlign w:val="center"/>
            <w:hideMark/>
          </w:tcPr>
          <w:p w14:paraId="74875B6F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  <w:tr w:rsidR="00AB35D8" w:rsidRPr="00AB35D8" w14:paraId="765A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D734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Business approval received</w:t>
            </w:r>
          </w:p>
        </w:tc>
        <w:tc>
          <w:tcPr>
            <w:tcW w:w="0" w:type="auto"/>
            <w:vAlign w:val="center"/>
            <w:hideMark/>
          </w:tcPr>
          <w:p w14:paraId="0B0FC08F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  <w:tr w:rsidR="00AB35D8" w:rsidRPr="00AB35D8" w14:paraId="241D5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B280" w14:textId="77777777" w:rsidR="00AB35D8" w:rsidRPr="00AB35D8" w:rsidRDefault="00AB35D8" w:rsidP="00AB35D8">
            <w:pPr>
              <w:rPr>
                <w:rFonts w:ascii="Times New Roman" w:hAnsi="Times New Roman" w:cs="Times New Roman"/>
              </w:rPr>
            </w:pPr>
            <w:r w:rsidRPr="00AB35D8">
              <w:rPr>
                <w:rFonts w:ascii="Times New Roman" w:hAnsi="Times New Roman" w:cs="Times New Roman"/>
              </w:rPr>
              <w:t>Support teams notified and prepared</w:t>
            </w:r>
          </w:p>
        </w:tc>
        <w:tc>
          <w:tcPr>
            <w:tcW w:w="0" w:type="auto"/>
            <w:vAlign w:val="center"/>
            <w:hideMark/>
          </w:tcPr>
          <w:p w14:paraId="4AAE847C" w14:textId="77777777" w:rsidR="00AB35D8" w:rsidRPr="00AB35D8" w:rsidRDefault="00AB35D8" w:rsidP="00AB35D8">
            <w:pPr>
              <w:ind w:left="48" w:right="-12"/>
              <w:rPr>
                <w:rFonts w:ascii="Times New Roman" w:hAnsi="Times New Roman" w:cs="Times New Roman"/>
              </w:rPr>
            </w:pPr>
            <w:r w:rsidRPr="00AB35D8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43CA919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pict w14:anchorId="5D264FBE">
          <v:rect id="_x0000_i1076" style="width:0;height:1.5pt" o:hralign="center" o:hrstd="t" o:hr="t" fillcolor="#a0a0a0" stroked="f"/>
        </w:pict>
      </w:r>
    </w:p>
    <w:p w14:paraId="762FF334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Readiness Validation Process</w:t>
      </w:r>
    </w:p>
    <w:p w14:paraId="28920AE7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Release Scope Approved</w:t>
      </w:r>
    </w:p>
    <w:p w14:paraId="05B900E2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 xml:space="preserve">        ↓</w:t>
      </w:r>
    </w:p>
    <w:p w14:paraId="2563A416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Testing &amp; Validation</w:t>
      </w:r>
    </w:p>
    <w:p w14:paraId="7A9AAC7E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 xml:space="preserve">        ↓</w:t>
      </w:r>
    </w:p>
    <w:p w14:paraId="1AD84913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Risk &amp; Dependency Review</w:t>
      </w:r>
    </w:p>
    <w:p w14:paraId="76781592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 xml:space="preserve">        ↓</w:t>
      </w:r>
    </w:p>
    <w:p w14:paraId="77E080AA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Business &amp; Operational Readiness</w:t>
      </w:r>
    </w:p>
    <w:p w14:paraId="7AB4F90F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 xml:space="preserve">        ↓</w:t>
      </w:r>
    </w:p>
    <w:p w14:paraId="0BC3A5AB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Go / No-Go Decision</w:t>
      </w:r>
    </w:p>
    <w:p w14:paraId="6BB75647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pict w14:anchorId="21CE1AEB">
          <v:rect id="_x0000_i1077" style="width:0;height:1.5pt" o:hralign="center" o:hrstd="t" o:hr="t" fillcolor="#a0a0a0" stroked="f"/>
        </w:pict>
      </w:r>
    </w:p>
    <w:p w14:paraId="7375D4BB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Go / No-Go Criteria</w:t>
      </w:r>
    </w:p>
    <w:p w14:paraId="0A6EFC5A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Go</w:t>
      </w:r>
    </w:p>
    <w:p w14:paraId="5ED3CA42" w14:textId="77777777" w:rsidR="00AB35D8" w:rsidRPr="00AB35D8" w:rsidRDefault="00AB35D8" w:rsidP="00AB35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All critical readiness checks completed.</w:t>
      </w:r>
    </w:p>
    <w:p w14:paraId="7E031D57" w14:textId="77777777" w:rsidR="00AB35D8" w:rsidRPr="00AB35D8" w:rsidRDefault="00AB35D8" w:rsidP="00AB35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No unresolved high-impact risks.</w:t>
      </w:r>
    </w:p>
    <w:p w14:paraId="58898ADD" w14:textId="77777777" w:rsidR="00AB35D8" w:rsidRPr="00AB35D8" w:rsidRDefault="00AB35D8" w:rsidP="00AB35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Required approvals obtained.</w:t>
      </w:r>
    </w:p>
    <w:p w14:paraId="2FA12EA8" w14:textId="77777777" w:rsidR="00AB35D8" w:rsidRPr="00AB35D8" w:rsidRDefault="00AB35D8" w:rsidP="00AB35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 xml:space="preserve">Deployment and rollback </w:t>
      </w:r>
      <w:proofErr w:type="gramStart"/>
      <w:r w:rsidRPr="00AB35D8">
        <w:rPr>
          <w:rFonts w:ascii="Times New Roman" w:hAnsi="Times New Roman" w:cs="Times New Roman"/>
        </w:rPr>
        <w:t>plans</w:t>
      </w:r>
      <w:proofErr w:type="gramEnd"/>
      <w:r w:rsidRPr="00AB35D8">
        <w:rPr>
          <w:rFonts w:ascii="Times New Roman" w:hAnsi="Times New Roman" w:cs="Times New Roman"/>
        </w:rPr>
        <w:t xml:space="preserve"> available.</w:t>
      </w:r>
    </w:p>
    <w:p w14:paraId="5587ABDC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No-Go</w:t>
      </w:r>
    </w:p>
    <w:p w14:paraId="50D9060A" w14:textId="77777777" w:rsidR="00AB35D8" w:rsidRPr="00AB35D8" w:rsidRDefault="00AB35D8" w:rsidP="00AB35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Critical testing remains incomplete.</w:t>
      </w:r>
    </w:p>
    <w:p w14:paraId="30C995C9" w14:textId="77777777" w:rsidR="00AB35D8" w:rsidRPr="00AB35D8" w:rsidRDefault="00AB35D8" w:rsidP="00AB35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High-impact risks remain unresolved.</w:t>
      </w:r>
    </w:p>
    <w:p w14:paraId="408405EE" w14:textId="77777777" w:rsidR="00AB35D8" w:rsidRPr="00AB35D8" w:rsidRDefault="00AB35D8" w:rsidP="00AB35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Required approvals are missing.</w:t>
      </w:r>
    </w:p>
    <w:p w14:paraId="23E440FF" w14:textId="77777777" w:rsidR="00AB35D8" w:rsidRPr="00AB35D8" w:rsidRDefault="00AB35D8" w:rsidP="00AB35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Deployment readiness criteria are not met.</w:t>
      </w:r>
    </w:p>
    <w:p w14:paraId="069E3FB2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lastRenderedPageBreak/>
        <w:pict w14:anchorId="7AEB7C9D">
          <v:rect id="_x0000_i1078" style="width:0;height:1.5pt" o:hralign="center" o:hrstd="t" o:hr="t" fillcolor="#a0a0a0" stroked="f"/>
        </w:pict>
      </w:r>
    </w:p>
    <w:p w14:paraId="7FFE46F5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Governance Controls</w:t>
      </w:r>
    </w:p>
    <w:p w14:paraId="58F52727" w14:textId="77777777" w:rsidR="00AB35D8" w:rsidRPr="00AB35D8" w:rsidRDefault="00AB35D8" w:rsidP="00AB35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Readiness reviews should be completed before deployment approval.</w:t>
      </w:r>
    </w:p>
    <w:p w14:paraId="4FEBF0A3" w14:textId="77777777" w:rsidR="00AB35D8" w:rsidRPr="00AB35D8" w:rsidRDefault="00AB35D8" w:rsidP="00AB35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Exceptions require documented risk acceptance.</w:t>
      </w:r>
    </w:p>
    <w:p w14:paraId="297B8584" w14:textId="77777777" w:rsidR="00AB35D8" w:rsidRPr="00AB35D8" w:rsidRDefault="00AB35D8" w:rsidP="00AB35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High-risk releases should undergo additional governance review.</w:t>
      </w:r>
    </w:p>
    <w:p w14:paraId="02BDECCD" w14:textId="77777777" w:rsidR="00AB35D8" w:rsidRPr="00AB35D8" w:rsidRDefault="00AB35D8" w:rsidP="00AB35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Go/No-Go decisions should be formally recorded.</w:t>
      </w:r>
    </w:p>
    <w:p w14:paraId="4B3231C3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pict w14:anchorId="37188BAC">
          <v:rect id="_x0000_i1079" style="width:0;height:1.5pt" o:hralign="center" o:hrstd="t" o:hr="t" fillcolor="#a0a0a0" stroked="f"/>
        </w:pict>
      </w:r>
    </w:p>
    <w:p w14:paraId="5FABF602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Expected Outcome</w:t>
      </w:r>
    </w:p>
    <w:p w14:paraId="63099858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Consistent release readiness assessments that improve deployment success, reduce production risk, and increase stakeholder confidence.</w:t>
      </w:r>
    </w:p>
    <w:p w14:paraId="02265E36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pict w14:anchorId="43B30A0B">
          <v:rect id="_x0000_i1080" style="width:0;height:1.5pt" o:hralign="center" o:hrstd="t" o:hr="t" fillcolor="#a0a0a0" stroked="f"/>
        </w:pict>
      </w:r>
    </w:p>
    <w:p w14:paraId="14F8E2DC" w14:textId="77777777" w:rsidR="00AB35D8" w:rsidRPr="00AB35D8" w:rsidRDefault="00AB35D8" w:rsidP="00AB35D8">
      <w:pPr>
        <w:rPr>
          <w:rFonts w:ascii="Times New Roman" w:hAnsi="Times New Roman" w:cs="Times New Roman"/>
          <w:b/>
          <w:bCs/>
        </w:rPr>
      </w:pPr>
      <w:r w:rsidRPr="00AB35D8">
        <w:rPr>
          <w:rFonts w:ascii="Times New Roman" w:hAnsi="Times New Roman" w:cs="Times New Roman"/>
          <w:b/>
          <w:bCs/>
        </w:rPr>
        <w:t>Key Insight</w:t>
      </w:r>
    </w:p>
    <w:p w14:paraId="2B23CFF7" w14:textId="77777777" w:rsidR="00AB35D8" w:rsidRPr="00AB35D8" w:rsidRDefault="00AB35D8" w:rsidP="00AB35D8">
      <w:pPr>
        <w:rPr>
          <w:rFonts w:ascii="Times New Roman" w:hAnsi="Times New Roman" w:cs="Times New Roman"/>
        </w:rPr>
      </w:pPr>
      <w:r w:rsidRPr="00AB35D8">
        <w:rPr>
          <w:rFonts w:ascii="Times New Roman" w:hAnsi="Times New Roman" w:cs="Times New Roman"/>
        </w:rPr>
        <w:t>A successful release is determined before deployment begins. Strong readiness validation reduces uncertainty, prevents avoidable issues, and improves overall release quality.</w:t>
      </w:r>
    </w:p>
    <w:p w14:paraId="36C7A1B3" w14:textId="77777777" w:rsidR="00090554" w:rsidRPr="00AB35D8" w:rsidRDefault="00090554">
      <w:pPr>
        <w:rPr>
          <w:rFonts w:ascii="Times New Roman" w:hAnsi="Times New Roman" w:cs="Times New Roman"/>
        </w:rPr>
      </w:pPr>
    </w:p>
    <w:sectPr w:rsidR="00090554" w:rsidRPr="00AB3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60A78"/>
    <w:multiLevelType w:val="multilevel"/>
    <w:tmpl w:val="7F3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948ED"/>
    <w:multiLevelType w:val="multilevel"/>
    <w:tmpl w:val="E5C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63307"/>
    <w:multiLevelType w:val="multilevel"/>
    <w:tmpl w:val="A780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792879">
    <w:abstractNumId w:val="2"/>
  </w:num>
  <w:num w:numId="2" w16cid:durableId="66651705">
    <w:abstractNumId w:val="0"/>
  </w:num>
  <w:num w:numId="3" w16cid:durableId="1257209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D8"/>
    <w:rsid w:val="00090554"/>
    <w:rsid w:val="00AB35D8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0762"/>
  <w15:chartTrackingRefBased/>
  <w15:docId w15:val="{5B012D45-90F0-4AAA-BDB1-EFDA1126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2066</Characters>
  <Application>Microsoft Office Word</Application>
  <DocSecurity>0</DocSecurity>
  <Lines>35</Lines>
  <Paragraphs>23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2026-06-24T10:43:00Z</dcterms:created>
  <dcterms:modified xsi:type="dcterms:W3CDTF">2026-06-24T10:44:00Z</dcterms:modified>
</cp:coreProperties>
</file>