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6CFDB5" w14:textId="77777777" w:rsidR="004E470A" w:rsidRPr="004E470A" w:rsidRDefault="004E470A" w:rsidP="004E470A">
      <w:pPr>
        <w:rPr>
          <w:rFonts w:ascii="Times New Roman" w:hAnsi="Times New Roman" w:cs="Times New Roman"/>
          <w:b/>
          <w:bCs/>
          <w:color w:val="E97132" w:themeColor="accent2"/>
        </w:rPr>
      </w:pPr>
      <w:r w:rsidRPr="004E470A">
        <w:rPr>
          <w:rFonts w:ascii="Times New Roman" w:hAnsi="Times New Roman" w:cs="Times New Roman"/>
          <w:b/>
          <w:bCs/>
          <w:color w:val="E97132" w:themeColor="accent2"/>
        </w:rPr>
        <w:t>Vendor Onboarding and Engagement</w:t>
      </w:r>
    </w:p>
    <w:p w14:paraId="444DE7FD" w14:textId="77777777" w:rsidR="004E470A" w:rsidRPr="004E470A" w:rsidRDefault="004E470A" w:rsidP="004E470A">
      <w:pPr>
        <w:rPr>
          <w:rFonts w:ascii="Times New Roman" w:hAnsi="Times New Roman" w:cs="Times New Roman"/>
        </w:rPr>
      </w:pPr>
      <w:r w:rsidRPr="004E470A">
        <w:rPr>
          <w:rFonts w:ascii="Times New Roman" w:hAnsi="Times New Roman" w:cs="Times New Roman"/>
        </w:rPr>
        <w:pict w14:anchorId="3445BEEB">
          <v:rect id="_x0000_i1079" style="width:0;height:1.5pt" o:hralign="center" o:hrstd="t" o:hr="t" fillcolor="#a0a0a0" stroked="f"/>
        </w:pict>
      </w:r>
    </w:p>
    <w:p w14:paraId="7BC9A993" w14:textId="77777777" w:rsidR="004E470A" w:rsidRPr="004E470A" w:rsidRDefault="004E470A" w:rsidP="004E470A">
      <w:pPr>
        <w:rPr>
          <w:rFonts w:ascii="Times New Roman" w:hAnsi="Times New Roman" w:cs="Times New Roman"/>
          <w:b/>
          <w:bCs/>
        </w:rPr>
      </w:pPr>
      <w:r w:rsidRPr="004E470A">
        <w:rPr>
          <w:rFonts w:ascii="Times New Roman" w:hAnsi="Times New Roman" w:cs="Times New Roman"/>
          <w:b/>
          <w:bCs/>
        </w:rPr>
        <w:t>Overview</w:t>
      </w:r>
    </w:p>
    <w:p w14:paraId="027B7659" w14:textId="77777777" w:rsidR="004E470A" w:rsidRPr="004E470A" w:rsidRDefault="004E470A" w:rsidP="004E470A">
      <w:pPr>
        <w:rPr>
          <w:rFonts w:ascii="Times New Roman" w:hAnsi="Times New Roman" w:cs="Times New Roman"/>
        </w:rPr>
      </w:pPr>
      <w:r w:rsidRPr="004E470A">
        <w:rPr>
          <w:rFonts w:ascii="Times New Roman" w:hAnsi="Times New Roman" w:cs="Times New Roman"/>
        </w:rPr>
        <w:t>The Vendor Onboarding and Engagement framework defines the process for integrating vendors into the enterprise delivery environment and establishing a collaborative working relationship.</w:t>
      </w:r>
    </w:p>
    <w:p w14:paraId="5577F73E" w14:textId="77777777" w:rsidR="004E470A" w:rsidRPr="004E470A" w:rsidRDefault="004E470A" w:rsidP="004E470A">
      <w:pPr>
        <w:rPr>
          <w:rFonts w:ascii="Times New Roman" w:hAnsi="Times New Roman" w:cs="Times New Roman"/>
        </w:rPr>
      </w:pPr>
      <w:r w:rsidRPr="004E470A">
        <w:rPr>
          <w:rFonts w:ascii="Times New Roman" w:hAnsi="Times New Roman" w:cs="Times New Roman"/>
        </w:rPr>
        <w:t>Its purpose is to ensure vendors understand delivery expectations, governance standards, communication protocols, and performance requirements before delivery execution begins.</w:t>
      </w:r>
    </w:p>
    <w:p w14:paraId="7654E73B" w14:textId="77777777" w:rsidR="004E470A" w:rsidRPr="004E470A" w:rsidRDefault="004E470A" w:rsidP="004E470A">
      <w:pPr>
        <w:rPr>
          <w:rFonts w:ascii="Times New Roman" w:hAnsi="Times New Roman" w:cs="Times New Roman"/>
        </w:rPr>
      </w:pPr>
      <w:r w:rsidRPr="004E470A">
        <w:rPr>
          <w:rFonts w:ascii="Times New Roman" w:hAnsi="Times New Roman" w:cs="Times New Roman"/>
        </w:rPr>
        <w:pict w14:anchorId="72BA060C">
          <v:rect id="_x0000_i1080" style="width:0;height:1.5pt" o:hralign="center" o:hrstd="t" o:hr="t" fillcolor="#a0a0a0" stroked="f"/>
        </w:pict>
      </w:r>
    </w:p>
    <w:p w14:paraId="3237ADE2" w14:textId="77777777" w:rsidR="004E470A" w:rsidRPr="004E470A" w:rsidRDefault="004E470A" w:rsidP="004E470A">
      <w:pPr>
        <w:rPr>
          <w:rFonts w:ascii="Times New Roman" w:hAnsi="Times New Roman" w:cs="Times New Roman"/>
          <w:b/>
          <w:bCs/>
        </w:rPr>
      </w:pPr>
      <w:r w:rsidRPr="004E470A">
        <w:rPr>
          <w:rFonts w:ascii="Times New Roman" w:hAnsi="Times New Roman" w:cs="Times New Roman"/>
          <w:b/>
          <w:bCs/>
        </w:rPr>
        <w:t>Objectives</w:t>
      </w:r>
    </w:p>
    <w:p w14:paraId="1D167CDD" w14:textId="77777777" w:rsidR="004E470A" w:rsidRPr="004E470A" w:rsidRDefault="004E470A" w:rsidP="004E470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E470A">
        <w:rPr>
          <w:rFonts w:ascii="Times New Roman" w:hAnsi="Times New Roman" w:cs="Times New Roman"/>
        </w:rPr>
        <w:t>Standardize the vendor onboarding process.</w:t>
      </w:r>
    </w:p>
    <w:p w14:paraId="02C0E1E3" w14:textId="77777777" w:rsidR="004E470A" w:rsidRPr="004E470A" w:rsidRDefault="004E470A" w:rsidP="004E470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E470A">
        <w:rPr>
          <w:rFonts w:ascii="Times New Roman" w:hAnsi="Times New Roman" w:cs="Times New Roman"/>
        </w:rPr>
        <w:t>Establish clear delivery expectations and responsibilities.</w:t>
      </w:r>
    </w:p>
    <w:p w14:paraId="3CA66C66" w14:textId="77777777" w:rsidR="004E470A" w:rsidRPr="004E470A" w:rsidRDefault="004E470A" w:rsidP="004E470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E470A">
        <w:rPr>
          <w:rFonts w:ascii="Times New Roman" w:hAnsi="Times New Roman" w:cs="Times New Roman"/>
        </w:rPr>
        <w:t>Align vendors with enterprise governance and Agile practices.</w:t>
      </w:r>
    </w:p>
    <w:p w14:paraId="579961F8" w14:textId="77777777" w:rsidR="004E470A" w:rsidRPr="004E470A" w:rsidRDefault="004E470A" w:rsidP="004E470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E470A">
        <w:rPr>
          <w:rFonts w:ascii="Times New Roman" w:hAnsi="Times New Roman" w:cs="Times New Roman"/>
        </w:rPr>
        <w:t>Enable effective collaboration between internal and external teams.</w:t>
      </w:r>
    </w:p>
    <w:p w14:paraId="32503A91" w14:textId="77777777" w:rsidR="004E470A" w:rsidRPr="004E470A" w:rsidRDefault="004E470A" w:rsidP="004E470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E470A">
        <w:rPr>
          <w:rFonts w:ascii="Times New Roman" w:hAnsi="Times New Roman" w:cs="Times New Roman"/>
        </w:rPr>
        <w:t>Reduce delivery risks during project initiation.</w:t>
      </w:r>
    </w:p>
    <w:p w14:paraId="4AE38D7D" w14:textId="77777777" w:rsidR="004E470A" w:rsidRPr="004E470A" w:rsidRDefault="004E470A" w:rsidP="004E470A">
      <w:pPr>
        <w:rPr>
          <w:rFonts w:ascii="Times New Roman" w:hAnsi="Times New Roman" w:cs="Times New Roman"/>
        </w:rPr>
      </w:pPr>
      <w:r w:rsidRPr="004E470A">
        <w:rPr>
          <w:rFonts w:ascii="Times New Roman" w:hAnsi="Times New Roman" w:cs="Times New Roman"/>
        </w:rPr>
        <w:pict w14:anchorId="658701E7">
          <v:rect id="_x0000_i1081" style="width:0;height:1.5pt" o:hralign="center" o:hrstd="t" o:hr="t" fillcolor="#a0a0a0" stroked="f"/>
        </w:pict>
      </w:r>
    </w:p>
    <w:p w14:paraId="16B7D2D3" w14:textId="77777777" w:rsidR="004E470A" w:rsidRPr="004E470A" w:rsidRDefault="004E470A" w:rsidP="004E470A">
      <w:pPr>
        <w:rPr>
          <w:rFonts w:ascii="Times New Roman" w:hAnsi="Times New Roman" w:cs="Times New Roman"/>
          <w:b/>
          <w:bCs/>
        </w:rPr>
      </w:pPr>
      <w:r w:rsidRPr="004E470A">
        <w:rPr>
          <w:rFonts w:ascii="Times New Roman" w:hAnsi="Times New Roman" w:cs="Times New Roman"/>
          <w:b/>
          <w:bCs/>
        </w:rPr>
        <w:t>Vendor Onboarding Process</w:t>
      </w:r>
    </w:p>
    <w:p w14:paraId="251F9709" w14:textId="77777777" w:rsidR="004E470A" w:rsidRPr="004E470A" w:rsidRDefault="004E470A" w:rsidP="004E470A">
      <w:pPr>
        <w:rPr>
          <w:rFonts w:ascii="Times New Roman" w:hAnsi="Times New Roman" w:cs="Times New Roman"/>
        </w:rPr>
      </w:pPr>
      <w:r w:rsidRPr="004E470A">
        <w:rPr>
          <w:rFonts w:ascii="Times New Roman" w:hAnsi="Times New Roman" w:cs="Times New Roman"/>
        </w:rPr>
        <w:t>Vendor Selection</w:t>
      </w:r>
    </w:p>
    <w:p w14:paraId="47F1F874" w14:textId="77777777" w:rsidR="004E470A" w:rsidRPr="004E470A" w:rsidRDefault="004E470A" w:rsidP="004E470A">
      <w:pPr>
        <w:rPr>
          <w:rFonts w:ascii="Times New Roman" w:hAnsi="Times New Roman" w:cs="Times New Roman"/>
        </w:rPr>
      </w:pPr>
      <w:r w:rsidRPr="004E470A">
        <w:rPr>
          <w:rFonts w:ascii="Times New Roman" w:hAnsi="Times New Roman" w:cs="Times New Roman"/>
        </w:rPr>
        <w:t xml:space="preserve">        ↓</w:t>
      </w:r>
    </w:p>
    <w:p w14:paraId="28D55F38" w14:textId="77777777" w:rsidR="004E470A" w:rsidRPr="004E470A" w:rsidRDefault="004E470A" w:rsidP="004E470A">
      <w:pPr>
        <w:rPr>
          <w:rFonts w:ascii="Times New Roman" w:hAnsi="Times New Roman" w:cs="Times New Roman"/>
        </w:rPr>
      </w:pPr>
      <w:r w:rsidRPr="004E470A">
        <w:rPr>
          <w:rFonts w:ascii="Times New Roman" w:hAnsi="Times New Roman" w:cs="Times New Roman"/>
        </w:rPr>
        <w:t>Contract &amp; Scope Alignment</w:t>
      </w:r>
    </w:p>
    <w:p w14:paraId="1CB2C276" w14:textId="77777777" w:rsidR="004E470A" w:rsidRPr="004E470A" w:rsidRDefault="004E470A" w:rsidP="004E470A">
      <w:pPr>
        <w:rPr>
          <w:rFonts w:ascii="Times New Roman" w:hAnsi="Times New Roman" w:cs="Times New Roman"/>
        </w:rPr>
      </w:pPr>
      <w:r w:rsidRPr="004E470A">
        <w:rPr>
          <w:rFonts w:ascii="Times New Roman" w:hAnsi="Times New Roman" w:cs="Times New Roman"/>
        </w:rPr>
        <w:t xml:space="preserve">        ↓</w:t>
      </w:r>
    </w:p>
    <w:p w14:paraId="10DAD78D" w14:textId="77777777" w:rsidR="004E470A" w:rsidRPr="004E470A" w:rsidRDefault="004E470A" w:rsidP="004E470A">
      <w:pPr>
        <w:rPr>
          <w:rFonts w:ascii="Times New Roman" w:hAnsi="Times New Roman" w:cs="Times New Roman"/>
        </w:rPr>
      </w:pPr>
      <w:r w:rsidRPr="004E470A">
        <w:rPr>
          <w:rFonts w:ascii="Times New Roman" w:hAnsi="Times New Roman" w:cs="Times New Roman"/>
        </w:rPr>
        <w:t>Governance Orientation</w:t>
      </w:r>
    </w:p>
    <w:p w14:paraId="368BF5EB" w14:textId="77777777" w:rsidR="004E470A" w:rsidRPr="004E470A" w:rsidRDefault="004E470A" w:rsidP="004E470A">
      <w:pPr>
        <w:rPr>
          <w:rFonts w:ascii="Times New Roman" w:hAnsi="Times New Roman" w:cs="Times New Roman"/>
        </w:rPr>
      </w:pPr>
      <w:r w:rsidRPr="004E470A">
        <w:rPr>
          <w:rFonts w:ascii="Times New Roman" w:hAnsi="Times New Roman" w:cs="Times New Roman"/>
        </w:rPr>
        <w:t xml:space="preserve">        ↓</w:t>
      </w:r>
    </w:p>
    <w:p w14:paraId="32660CF7" w14:textId="77777777" w:rsidR="004E470A" w:rsidRPr="004E470A" w:rsidRDefault="004E470A" w:rsidP="004E470A">
      <w:pPr>
        <w:rPr>
          <w:rFonts w:ascii="Times New Roman" w:hAnsi="Times New Roman" w:cs="Times New Roman"/>
        </w:rPr>
      </w:pPr>
      <w:r w:rsidRPr="004E470A">
        <w:rPr>
          <w:rFonts w:ascii="Times New Roman" w:hAnsi="Times New Roman" w:cs="Times New Roman"/>
        </w:rPr>
        <w:t>Tool &amp; Environment Access</w:t>
      </w:r>
    </w:p>
    <w:p w14:paraId="100C3C58" w14:textId="77777777" w:rsidR="004E470A" w:rsidRPr="004E470A" w:rsidRDefault="004E470A" w:rsidP="004E470A">
      <w:pPr>
        <w:rPr>
          <w:rFonts w:ascii="Times New Roman" w:hAnsi="Times New Roman" w:cs="Times New Roman"/>
        </w:rPr>
      </w:pPr>
      <w:r w:rsidRPr="004E470A">
        <w:rPr>
          <w:rFonts w:ascii="Times New Roman" w:hAnsi="Times New Roman" w:cs="Times New Roman"/>
        </w:rPr>
        <w:t xml:space="preserve">        ↓</w:t>
      </w:r>
    </w:p>
    <w:p w14:paraId="4073C2ED" w14:textId="77777777" w:rsidR="004E470A" w:rsidRPr="004E470A" w:rsidRDefault="004E470A" w:rsidP="004E470A">
      <w:pPr>
        <w:rPr>
          <w:rFonts w:ascii="Times New Roman" w:hAnsi="Times New Roman" w:cs="Times New Roman"/>
        </w:rPr>
      </w:pPr>
      <w:r w:rsidRPr="004E470A">
        <w:rPr>
          <w:rFonts w:ascii="Times New Roman" w:hAnsi="Times New Roman" w:cs="Times New Roman"/>
        </w:rPr>
        <w:t>Delivery Kick-off</w:t>
      </w:r>
    </w:p>
    <w:p w14:paraId="3409D876" w14:textId="77777777" w:rsidR="004E470A" w:rsidRPr="004E470A" w:rsidRDefault="004E470A" w:rsidP="004E470A">
      <w:pPr>
        <w:rPr>
          <w:rFonts w:ascii="Times New Roman" w:hAnsi="Times New Roman" w:cs="Times New Roman"/>
        </w:rPr>
      </w:pPr>
      <w:r w:rsidRPr="004E470A">
        <w:rPr>
          <w:rFonts w:ascii="Times New Roman" w:hAnsi="Times New Roman" w:cs="Times New Roman"/>
        </w:rPr>
        <w:t xml:space="preserve">        ↓</w:t>
      </w:r>
    </w:p>
    <w:p w14:paraId="78C202F3" w14:textId="77777777" w:rsidR="004E470A" w:rsidRPr="004E470A" w:rsidRDefault="004E470A" w:rsidP="004E470A">
      <w:pPr>
        <w:rPr>
          <w:rFonts w:ascii="Times New Roman" w:hAnsi="Times New Roman" w:cs="Times New Roman"/>
        </w:rPr>
      </w:pPr>
      <w:r w:rsidRPr="004E470A">
        <w:rPr>
          <w:rFonts w:ascii="Times New Roman" w:hAnsi="Times New Roman" w:cs="Times New Roman"/>
        </w:rPr>
        <w:t>Performance Monitoring</w:t>
      </w:r>
    </w:p>
    <w:p w14:paraId="45F82D8C" w14:textId="77777777" w:rsidR="004E470A" w:rsidRPr="004E470A" w:rsidRDefault="004E470A" w:rsidP="004E470A">
      <w:pPr>
        <w:rPr>
          <w:rFonts w:ascii="Times New Roman" w:hAnsi="Times New Roman" w:cs="Times New Roman"/>
        </w:rPr>
      </w:pPr>
      <w:r w:rsidRPr="004E470A">
        <w:rPr>
          <w:rFonts w:ascii="Times New Roman" w:hAnsi="Times New Roman" w:cs="Times New Roman"/>
        </w:rPr>
        <w:pict w14:anchorId="0760EB64">
          <v:rect id="_x0000_i1082" style="width:0;height:1.5pt" o:hralign="center" o:hrstd="t" o:hr="t" fillcolor="#a0a0a0" stroked="f"/>
        </w:pict>
      </w:r>
    </w:p>
    <w:p w14:paraId="5E11E26E" w14:textId="77777777" w:rsidR="004E470A" w:rsidRDefault="004E470A" w:rsidP="004E470A">
      <w:pPr>
        <w:rPr>
          <w:rFonts w:ascii="Times New Roman" w:hAnsi="Times New Roman" w:cs="Times New Roman"/>
          <w:b/>
          <w:bCs/>
        </w:rPr>
      </w:pPr>
    </w:p>
    <w:p w14:paraId="5CF824B5" w14:textId="6A0F0A7A" w:rsidR="004E470A" w:rsidRPr="004E470A" w:rsidRDefault="004E470A" w:rsidP="004E470A">
      <w:pPr>
        <w:rPr>
          <w:rFonts w:ascii="Times New Roman" w:hAnsi="Times New Roman" w:cs="Times New Roman"/>
          <w:b/>
          <w:bCs/>
        </w:rPr>
      </w:pPr>
      <w:r w:rsidRPr="004E470A">
        <w:rPr>
          <w:rFonts w:ascii="Times New Roman" w:hAnsi="Times New Roman" w:cs="Times New Roman"/>
          <w:b/>
          <w:bCs/>
        </w:rPr>
        <w:lastRenderedPageBreak/>
        <w:t>Onboarding Activities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8"/>
        <w:gridCol w:w="6156"/>
      </w:tblGrid>
      <w:tr w:rsidR="004E470A" w:rsidRPr="004E470A" w14:paraId="0D7D5FC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A50D38" w14:textId="77777777" w:rsidR="004E470A" w:rsidRPr="004E470A" w:rsidRDefault="004E470A" w:rsidP="004E470A">
            <w:pPr>
              <w:rPr>
                <w:rFonts w:ascii="Times New Roman" w:hAnsi="Times New Roman" w:cs="Times New Roman"/>
                <w:b/>
                <w:bCs/>
              </w:rPr>
            </w:pPr>
            <w:r w:rsidRPr="004E470A">
              <w:rPr>
                <w:rFonts w:ascii="Times New Roman" w:hAnsi="Times New Roman" w:cs="Times New Roman"/>
                <w:b/>
                <w:bCs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74F8F289" w14:textId="77777777" w:rsidR="004E470A" w:rsidRPr="004E470A" w:rsidRDefault="004E470A" w:rsidP="004E470A">
            <w:pPr>
              <w:ind w:firstLine="503"/>
              <w:rPr>
                <w:rFonts w:ascii="Times New Roman" w:hAnsi="Times New Roman" w:cs="Times New Roman"/>
                <w:b/>
                <w:bCs/>
              </w:rPr>
            </w:pPr>
            <w:r w:rsidRPr="004E470A">
              <w:rPr>
                <w:rFonts w:ascii="Times New Roman" w:hAnsi="Times New Roman" w:cs="Times New Roman"/>
                <w:b/>
                <w:bCs/>
              </w:rPr>
              <w:t>Purpose</w:t>
            </w:r>
          </w:p>
        </w:tc>
      </w:tr>
      <w:tr w:rsidR="004E470A" w:rsidRPr="004E470A" w14:paraId="1575DC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CFAE8F" w14:textId="77777777" w:rsidR="004E470A" w:rsidRPr="004E470A" w:rsidRDefault="004E470A" w:rsidP="004E470A">
            <w:pPr>
              <w:rPr>
                <w:rFonts w:ascii="Times New Roman" w:hAnsi="Times New Roman" w:cs="Times New Roman"/>
              </w:rPr>
            </w:pPr>
            <w:r w:rsidRPr="004E470A">
              <w:rPr>
                <w:rFonts w:ascii="Times New Roman" w:hAnsi="Times New Roman" w:cs="Times New Roman"/>
              </w:rPr>
              <w:t>Contract &amp; Scope Review</w:t>
            </w:r>
          </w:p>
        </w:tc>
        <w:tc>
          <w:tcPr>
            <w:tcW w:w="0" w:type="auto"/>
            <w:vAlign w:val="center"/>
            <w:hideMark/>
          </w:tcPr>
          <w:p w14:paraId="43685AF2" w14:textId="77777777" w:rsidR="004E470A" w:rsidRPr="004E470A" w:rsidRDefault="004E470A" w:rsidP="004E470A">
            <w:pPr>
              <w:ind w:firstLine="503"/>
              <w:rPr>
                <w:rFonts w:ascii="Times New Roman" w:hAnsi="Times New Roman" w:cs="Times New Roman"/>
              </w:rPr>
            </w:pPr>
            <w:r w:rsidRPr="004E470A">
              <w:rPr>
                <w:rFonts w:ascii="Times New Roman" w:hAnsi="Times New Roman" w:cs="Times New Roman"/>
              </w:rPr>
              <w:t>Confirm project scope, deliverables, and responsibilities</w:t>
            </w:r>
          </w:p>
        </w:tc>
      </w:tr>
      <w:tr w:rsidR="004E470A" w:rsidRPr="004E470A" w14:paraId="375814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8D1B51" w14:textId="77777777" w:rsidR="004E470A" w:rsidRPr="004E470A" w:rsidRDefault="004E470A" w:rsidP="004E470A">
            <w:pPr>
              <w:rPr>
                <w:rFonts w:ascii="Times New Roman" w:hAnsi="Times New Roman" w:cs="Times New Roman"/>
              </w:rPr>
            </w:pPr>
            <w:r w:rsidRPr="004E470A">
              <w:rPr>
                <w:rFonts w:ascii="Times New Roman" w:hAnsi="Times New Roman" w:cs="Times New Roman"/>
              </w:rPr>
              <w:t>Governance Orientation</w:t>
            </w:r>
          </w:p>
        </w:tc>
        <w:tc>
          <w:tcPr>
            <w:tcW w:w="0" w:type="auto"/>
            <w:vAlign w:val="center"/>
            <w:hideMark/>
          </w:tcPr>
          <w:p w14:paraId="715DD242" w14:textId="77777777" w:rsidR="004E470A" w:rsidRPr="004E470A" w:rsidRDefault="004E470A" w:rsidP="004E470A">
            <w:pPr>
              <w:ind w:firstLine="503"/>
              <w:rPr>
                <w:rFonts w:ascii="Times New Roman" w:hAnsi="Times New Roman" w:cs="Times New Roman"/>
              </w:rPr>
            </w:pPr>
            <w:r w:rsidRPr="004E470A">
              <w:rPr>
                <w:rFonts w:ascii="Times New Roman" w:hAnsi="Times New Roman" w:cs="Times New Roman"/>
              </w:rPr>
              <w:t>Introduce delivery governance processes and expectations</w:t>
            </w:r>
          </w:p>
        </w:tc>
      </w:tr>
      <w:tr w:rsidR="004E470A" w:rsidRPr="004E470A" w14:paraId="64678F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0539AB" w14:textId="77777777" w:rsidR="004E470A" w:rsidRPr="004E470A" w:rsidRDefault="004E470A" w:rsidP="004E470A">
            <w:pPr>
              <w:rPr>
                <w:rFonts w:ascii="Times New Roman" w:hAnsi="Times New Roman" w:cs="Times New Roman"/>
              </w:rPr>
            </w:pPr>
            <w:r w:rsidRPr="004E470A">
              <w:rPr>
                <w:rFonts w:ascii="Times New Roman" w:hAnsi="Times New Roman" w:cs="Times New Roman"/>
              </w:rPr>
              <w:t>Access Provisioning</w:t>
            </w:r>
          </w:p>
        </w:tc>
        <w:tc>
          <w:tcPr>
            <w:tcW w:w="0" w:type="auto"/>
            <w:vAlign w:val="center"/>
            <w:hideMark/>
          </w:tcPr>
          <w:p w14:paraId="688228E4" w14:textId="77777777" w:rsidR="004E470A" w:rsidRPr="004E470A" w:rsidRDefault="004E470A" w:rsidP="004E470A">
            <w:pPr>
              <w:ind w:firstLine="503"/>
              <w:rPr>
                <w:rFonts w:ascii="Times New Roman" w:hAnsi="Times New Roman" w:cs="Times New Roman"/>
              </w:rPr>
            </w:pPr>
            <w:r w:rsidRPr="004E470A">
              <w:rPr>
                <w:rFonts w:ascii="Times New Roman" w:hAnsi="Times New Roman" w:cs="Times New Roman"/>
              </w:rPr>
              <w:t>Provide required tools, systems, and environments</w:t>
            </w:r>
          </w:p>
        </w:tc>
      </w:tr>
      <w:tr w:rsidR="004E470A" w:rsidRPr="004E470A" w14:paraId="245D7A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F988E0" w14:textId="77777777" w:rsidR="004E470A" w:rsidRPr="004E470A" w:rsidRDefault="004E470A" w:rsidP="004E470A">
            <w:pPr>
              <w:rPr>
                <w:rFonts w:ascii="Times New Roman" w:hAnsi="Times New Roman" w:cs="Times New Roman"/>
              </w:rPr>
            </w:pPr>
            <w:r w:rsidRPr="004E470A">
              <w:rPr>
                <w:rFonts w:ascii="Times New Roman" w:hAnsi="Times New Roman" w:cs="Times New Roman"/>
              </w:rPr>
              <w:t>Communication Setup</w:t>
            </w:r>
          </w:p>
        </w:tc>
        <w:tc>
          <w:tcPr>
            <w:tcW w:w="0" w:type="auto"/>
            <w:vAlign w:val="center"/>
            <w:hideMark/>
          </w:tcPr>
          <w:p w14:paraId="4704F5FB" w14:textId="77777777" w:rsidR="004E470A" w:rsidRPr="004E470A" w:rsidRDefault="004E470A" w:rsidP="004E470A">
            <w:pPr>
              <w:ind w:firstLine="503"/>
              <w:rPr>
                <w:rFonts w:ascii="Times New Roman" w:hAnsi="Times New Roman" w:cs="Times New Roman"/>
              </w:rPr>
            </w:pPr>
            <w:r w:rsidRPr="004E470A">
              <w:rPr>
                <w:rFonts w:ascii="Times New Roman" w:hAnsi="Times New Roman" w:cs="Times New Roman"/>
              </w:rPr>
              <w:t>Establish communication channels and meeting cadence</w:t>
            </w:r>
          </w:p>
        </w:tc>
      </w:tr>
      <w:tr w:rsidR="004E470A" w:rsidRPr="004E470A" w14:paraId="3D728B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39CB32" w14:textId="77777777" w:rsidR="004E470A" w:rsidRPr="004E470A" w:rsidRDefault="004E470A" w:rsidP="004E470A">
            <w:pPr>
              <w:rPr>
                <w:rFonts w:ascii="Times New Roman" w:hAnsi="Times New Roman" w:cs="Times New Roman"/>
              </w:rPr>
            </w:pPr>
            <w:r w:rsidRPr="004E470A">
              <w:rPr>
                <w:rFonts w:ascii="Times New Roman" w:hAnsi="Times New Roman" w:cs="Times New Roman"/>
              </w:rPr>
              <w:t>Delivery Kick-off</w:t>
            </w:r>
          </w:p>
        </w:tc>
        <w:tc>
          <w:tcPr>
            <w:tcW w:w="0" w:type="auto"/>
            <w:vAlign w:val="center"/>
            <w:hideMark/>
          </w:tcPr>
          <w:p w14:paraId="11351BA7" w14:textId="77777777" w:rsidR="004E470A" w:rsidRPr="004E470A" w:rsidRDefault="004E470A" w:rsidP="004E470A">
            <w:pPr>
              <w:ind w:firstLine="503"/>
              <w:rPr>
                <w:rFonts w:ascii="Times New Roman" w:hAnsi="Times New Roman" w:cs="Times New Roman"/>
              </w:rPr>
            </w:pPr>
            <w:r w:rsidRPr="004E470A">
              <w:rPr>
                <w:rFonts w:ascii="Times New Roman" w:hAnsi="Times New Roman" w:cs="Times New Roman"/>
              </w:rPr>
              <w:t>Align on objectives, milestones, and delivery plan</w:t>
            </w:r>
          </w:p>
        </w:tc>
      </w:tr>
    </w:tbl>
    <w:p w14:paraId="6E4BFEE1" w14:textId="77777777" w:rsidR="004E470A" w:rsidRPr="004E470A" w:rsidRDefault="004E470A" w:rsidP="004E470A">
      <w:pPr>
        <w:rPr>
          <w:rFonts w:ascii="Times New Roman" w:hAnsi="Times New Roman" w:cs="Times New Roman"/>
        </w:rPr>
      </w:pPr>
      <w:r w:rsidRPr="004E470A">
        <w:rPr>
          <w:rFonts w:ascii="Times New Roman" w:hAnsi="Times New Roman" w:cs="Times New Roman"/>
        </w:rPr>
        <w:pict w14:anchorId="2C330118">
          <v:rect id="_x0000_i1083" style="width:0;height:1.5pt" o:hralign="center" o:hrstd="t" o:hr="t" fillcolor="#a0a0a0" stroked="f"/>
        </w:pict>
      </w:r>
    </w:p>
    <w:p w14:paraId="747DE330" w14:textId="77777777" w:rsidR="004E470A" w:rsidRPr="004E470A" w:rsidRDefault="004E470A" w:rsidP="004E470A">
      <w:pPr>
        <w:rPr>
          <w:rFonts w:ascii="Times New Roman" w:hAnsi="Times New Roman" w:cs="Times New Roman"/>
          <w:b/>
          <w:bCs/>
        </w:rPr>
      </w:pPr>
      <w:r w:rsidRPr="004E470A">
        <w:rPr>
          <w:rFonts w:ascii="Times New Roman" w:hAnsi="Times New Roman" w:cs="Times New Roman"/>
          <w:b/>
          <w:bCs/>
        </w:rPr>
        <w:t>Vendor Engagement Principles</w:t>
      </w:r>
    </w:p>
    <w:p w14:paraId="1C81A68B" w14:textId="77777777" w:rsidR="004E470A" w:rsidRPr="004E470A" w:rsidRDefault="004E470A" w:rsidP="004E470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E470A">
        <w:rPr>
          <w:rFonts w:ascii="Times New Roman" w:hAnsi="Times New Roman" w:cs="Times New Roman"/>
        </w:rPr>
        <w:t>Establish shared delivery objectives.</w:t>
      </w:r>
    </w:p>
    <w:p w14:paraId="34DEF0F2" w14:textId="77777777" w:rsidR="004E470A" w:rsidRPr="004E470A" w:rsidRDefault="004E470A" w:rsidP="004E470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E470A">
        <w:rPr>
          <w:rFonts w:ascii="Times New Roman" w:hAnsi="Times New Roman" w:cs="Times New Roman"/>
        </w:rPr>
        <w:t>Define clear roles and responsibilities.</w:t>
      </w:r>
    </w:p>
    <w:p w14:paraId="67CE5492" w14:textId="77777777" w:rsidR="004E470A" w:rsidRPr="004E470A" w:rsidRDefault="004E470A" w:rsidP="004E470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E470A">
        <w:rPr>
          <w:rFonts w:ascii="Times New Roman" w:hAnsi="Times New Roman" w:cs="Times New Roman"/>
        </w:rPr>
        <w:t>Promote transparent communication and collaboration.</w:t>
      </w:r>
    </w:p>
    <w:p w14:paraId="718F4B04" w14:textId="77777777" w:rsidR="004E470A" w:rsidRPr="004E470A" w:rsidRDefault="004E470A" w:rsidP="004E470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E470A">
        <w:rPr>
          <w:rFonts w:ascii="Times New Roman" w:hAnsi="Times New Roman" w:cs="Times New Roman"/>
        </w:rPr>
        <w:t>Encourage proactive issue and risk reporting.</w:t>
      </w:r>
    </w:p>
    <w:p w14:paraId="213DBA76" w14:textId="77777777" w:rsidR="004E470A" w:rsidRPr="004E470A" w:rsidRDefault="004E470A" w:rsidP="004E470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E470A">
        <w:rPr>
          <w:rFonts w:ascii="Times New Roman" w:hAnsi="Times New Roman" w:cs="Times New Roman"/>
        </w:rPr>
        <w:t>Build long-term delivery partnerships based on trust and accountability.</w:t>
      </w:r>
    </w:p>
    <w:p w14:paraId="58270AD2" w14:textId="77777777" w:rsidR="004E470A" w:rsidRPr="004E470A" w:rsidRDefault="004E470A" w:rsidP="004E470A">
      <w:pPr>
        <w:rPr>
          <w:rFonts w:ascii="Times New Roman" w:hAnsi="Times New Roman" w:cs="Times New Roman"/>
        </w:rPr>
      </w:pPr>
      <w:r w:rsidRPr="004E470A">
        <w:rPr>
          <w:rFonts w:ascii="Times New Roman" w:hAnsi="Times New Roman" w:cs="Times New Roman"/>
        </w:rPr>
        <w:pict w14:anchorId="3BBDBE2D">
          <v:rect id="_x0000_i1084" style="width:0;height:1.5pt" o:hralign="center" o:hrstd="t" o:hr="t" fillcolor="#a0a0a0" stroked="f"/>
        </w:pict>
      </w:r>
    </w:p>
    <w:p w14:paraId="6CD6FED7" w14:textId="77777777" w:rsidR="004E470A" w:rsidRPr="004E470A" w:rsidRDefault="004E470A" w:rsidP="004E470A">
      <w:pPr>
        <w:rPr>
          <w:rFonts w:ascii="Times New Roman" w:hAnsi="Times New Roman" w:cs="Times New Roman"/>
          <w:b/>
          <w:bCs/>
        </w:rPr>
      </w:pPr>
      <w:r w:rsidRPr="004E470A">
        <w:rPr>
          <w:rFonts w:ascii="Times New Roman" w:hAnsi="Times New Roman" w:cs="Times New Roman"/>
          <w:b/>
          <w:bCs/>
        </w:rPr>
        <w:t>Governance Controls</w:t>
      </w:r>
    </w:p>
    <w:p w14:paraId="0EFB752B" w14:textId="77777777" w:rsidR="004E470A" w:rsidRPr="004E470A" w:rsidRDefault="004E470A" w:rsidP="004E470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E470A">
        <w:rPr>
          <w:rFonts w:ascii="Times New Roman" w:hAnsi="Times New Roman" w:cs="Times New Roman"/>
        </w:rPr>
        <w:t>Complete onboarding before delivery execution begins.</w:t>
      </w:r>
    </w:p>
    <w:p w14:paraId="5FCABE39" w14:textId="77777777" w:rsidR="004E470A" w:rsidRPr="004E470A" w:rsidRDefault="004E470A" w:rsidP="004E470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E470A">
        <w:rPr>
          <w:rFonts w:ascii="Times New Roman" w:hAnsi="Times New Roman" w:cs="Times New Roman"/>
        </w:rPr>
        <w:t>Ensure vendor teams understand governance processes.</w:t>
      </w:r>
    </w:p>
    <w:p w14:paraId="7FF0751B" w14:textId="77777777" w:rsidR="004E470A" w:rsidRPr="004E470A" w:rsidRDefault="004E470A" w:rsidP="004E470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E470A">
        <w:rPr>
          <w:rFonts w:ascii="Times New Roman" w:hAnsi="Times New Roman" w:cs="Times New Roman"/>
        </w:rPr>
        <w:t>Assign internal and vendor points of contact.</w:t>
      </w:r>
    </w:p>
    <w:p w14:paraId="46C99C4C" w14:textId="77777777" w:rsidR="004E470A" w:rsidRPr="004E470A" w:rsidRDefault="004E470A" w:rsidP="004E470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E470A">
        <w:rPr>
          <w:rFonts w:ascii="Times New Roman" w:hAnsi="Times New Roman" w:cs="Times New Roman"/>
        </w:rPr>
        <w:t>Validate access to required systems and documentation.</w:t>
      </w:r>
    </w:p>
    <w:p w14:paraId="3F7DE374" w14:textId="77777777" w:rsidR="004E470A" w:rsidRPr="004E470A" w:rsidRDefault="004E470A" w:rsidP="004E470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E470A">
        <w:rPr>
          <w:rFonts w:ascii="Times New Roman" w:hAnsi="Times New Roman" w:cs="Times New Roman"/>
        </w:rPr>
        <w:t>Confirm readiness through a formal delivery kick-off.</w:t>
      </w:r>
    </w:p>
    <w:p w14:paraId="5B8BBCCB" w14:textId="77777777" w:rsidR="004E470A" w:rsidRPr="004E470A" w:rsidRDefault="004E470A" w:rsidP="004E470A">
      <w:pPr>
        <w:rPr>
          <w:rFonts w:ascii="Times New Roman" w:hAnsi="Times New Roman" w:cs="Times New Roman"/>
        </w:rPr>
      </w:pPr>
      <w:r w:rsidRPr="004E470A">
        <w:rPr>
          <w:rFonts w:ascii="Times New Roman" w:hAnsi="Times New Roman" w:cs="Times New Roman"/>
        </w:rPr>
        <w:pict w14:anchorId="7935909F">
          <v:rect id="_x0000_i1085" style="width:0;height:1.5pt" o:hralign="center" o:hrstd="t" o:hr="t" fillcolor="#a0a0a0" stroked="f"/>
        </w:pict>
      </w:r>
    </w:p>
    <w:p w14:paraId="1AD6A7EB" w14:textId="77777777" w:rsidR="004E470A" w:rsidRPr="004E470A" w:rsidRDefault="004E470A" w:rsidP="004E470A">
      <w:pPr>
        <w:rPr>
          <w:rFonts w:ascii="Times New Roman" w:hAnsi="Times New Roman" w:cs="Times New Roman"/>
          <w:b/>
          <w:bCs/>
        </w:rPr>
      </w:pPr>
      <w:r w:rsidRPr="004E470A">
        <w:rPr>
          <w:rFonts w:ascii="Times New Roman" w:hAnsi="Times New Roman" w:cs="Times New Roman"/>
          <w:b/>
          <w:bCs/>
        </w:rPr>
        <w:t>Deliverables</w:t>
      </w:r>
    </w:p>
    <w:p w14:paraId="37F492A0" w14:textId="77777777" w:rsidR="004E470A" w:rsidRPr="004E470A" w:rsidRDefault="004E470A" w:rsidP="004E470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4E470A">
        <w:rPr>
          <w:rFonts w:ascii="Times New Roman" w:hAnsi="Times New Roman" w:cs="Times New Roman"/>
        </w:rPr>
        <w:t>Vendor Onboarding Checklist</w:t>
      </w:r>
    </w:p>
    <w:p w14:paraId="3CA9DD11" w14:textId="77777777" w:rsidR="004E470A" w:rsidRPr="004E470A" w:rsidRDefault="004E470A" w:rsidP="004E470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4E470A">
        <w:rPr>
          <w:rFonts w:ascii="Times New Roman" w:hAnsi="Times New Roman" w:cs="Times New Roman"/>
        </w:rPr>
        <w:t>Delivery Kick-off Plan</w:t>
      </w:r>
    </w:p>
    <w:p w14:paraId="5B929FF4" w14:textId="77777777" w:rsidR="004E470A" w:rsidRPr="004E470A" w:rsidRDefault="004E470A" w:rsidP="004E470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4E470A">
        <w:rPr>
          <w:rFonts w:ascii="Times New Roman" w:hAnsi="Times New Roman" w:cs="Times New Roman"/>
        </w:rPr>
        <w:t>Communication Matrix</w:t>
      </w:r>
    </w:p>
    <w:p w14:paraId="230F381F" w14:textId="77777777" w:rsidR="004E470A" w:rsidRPr="004E470A" w:rsidRDefault="004E470A" w:rsidP="004E470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4E470A">
        <w:rPr>
          <w:rFonts w:ascii="Times New Roman" w:hAnsi="Times New Roman" w:cs="Times New Roman"/>
        </w:rPr>
        <w:t>Access &amp; Environment Checklist</w:t>
      </w:r>
    </w:p>
    <w:p w14:paraId="19E8C6FE" w14:textId="77777777" w:rsidR="004E470A" w:rsidRPr="004E470A" w:rsidRDefault="004E470A" w:rsidP="004E470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4E470A">
        <w:rPr>
          <w:rFonts w:ascii="Times New Roman" w:hAnsi="Times New Roman" w:cs="Times New Roman"/>
        </w:rPr>
        <w:t>Governance Acknowledgement</w:t>
      </w:r>
    </w:p>
    <w:p w14:paraId="1226CDED" w14:textId="77777777" w:rsidR="004E470A" w:rsidRPr="004E470A" w:rsidRDefault="004E470A" w:rsidP="004E470A">
      <w:pPr>
        <w:rPr>
          <w:rFonts w:ascii="Times New Roman" w:hAnsi="Times New Roman" w:cs="Times New Roman"/>
        </w:rPr>
      </w:pPr>
      <w:r w:rsidRPr="004E470A">
        <w:rPr>
          <w:rFonts w:ascii="Times New Roman" w:hAnsi="Times New Roman" w:cs="Times New Roman"/>
        </w:rPr>
        <w:lastRenderedPageBreak/>
        <w:pict w14:anchorId="16FA2085">
          <v:rect id="_x0000_i1086" style="width:0;height:1.5pt" o:hralign="center" o:hrstd="t" o:hr="t" fillcolor="#a0a0a0" stroked="f"/>
        </w:pict>
      </w:r>
    </w:p>
    <w:p w14:paraId="75B6B3CB" w14:textId="77777777" w:rsidR="004E470A" w:rsidRPr="004E470A" w:rsidRDefault="004E470A" w:rsidP="004E470A">
      <w:pPr>
        <w:rPr>
          <w:rFonts w:ascii="Times New Roman" w:hAnsi="Times New Roman" w:cs="Times New Roman"/>
          <w:b/>
          <w:bCs/>
        </w:rPr>
      </w:pPr>
      <w:r w:rsidRPr="004E470A">
        <w:rPr>
          <w:rFonts w:ascii="Times New Roman" w:hAnsi="Times New Roman" w:cs="Times New Roman"/>
          <w:b/>
          <w:bCs/>
        </w:rPr>
        <w:t>Expected Outcome</w:t>
      </w:r>
    </w:p>
    <w:p w14:paraId="7D1C6383" w14:textId="77777777" w:rsidR="004E470A" w:rsidRPr="004E470A" w:rsidRDefault="004E470A" w:rsidP="004E470A">
      <w:pPr>
        <w:rPr>
          <w:rFonts w:ascii="Times New Roman" w:hAnsi="Times New Roman" w:cs="Times New Roman"/>
        </w:rPr>
      </w:pPr>
      <w:r w:rsidRPr="004E470A">
        <w:rPr>
          <w:rFonts w:ascii="Times New Roman" w:hAnsi="Times New Roman" w:cs="Times New Roman"/>
        </w:rPr>
        <w:t>A well-integrated vendor team that understands delivery expectations, governance requirements, and communication practices, enabling a smooth transition into project execution.</w:t>
      </w:r>
    </w:p>
    <w:p w14:paraId="452280AA" w14:textId="77777777" w:rsidR="004E470A" w:rsidRPr="004E470A" w:rsidRDefault="004E470A" w:rsidP="004E470A">
      <w:pPr>
        <w:rPr>
          <w:rFonts w:ascii="Times New Roman" w:hAnsi="Times New Roman" w:cs="Times New Roman"/>
        </w:rPr>
      </w:pPr>
      <w:r w:rsidRPr="004E470A">
        <w:rPr>
          <w:rFonts w:ascii="Times New Roman" w:hAnsi="Times New Roman" w:cs="Times New Roman"/>
        </w:rPr>
        <w:pict w14:anchorId="14BE526E">
          <v:rect id="_x0000_i1087" style="width:0;height:1.5pt" o:hralign="center" o:hrstd="t" o:hr="t" fillcolor="#a0a0a0" stroked="f"/>
        </w:pict>
      </w:r>
    </w:p>
    <w:p w14:paraId="57AEDF22" w14:textId="77777777" w:rsidR="004E470A" w:rsidRPr="004E470A" w:rsidRDefault="004E470A" w:rsidP="004E470A">
      <w:pPr>
        <w:rPr>
          <w:rFonts w:ascii="Times New Roman" w:hAnsi="Times New Roman" w:cs="Times New Roman"/>
          <w:b/>
          <w:bCs/>
        </w:rPr>
      </w:pPr>
      <w:r w:rsidRPr="004E470A">
        <w:rPr>
          <w:rFonts w:ascii="Times New Roman" w:hAnsi="Times New Roman" w:cs="Times New Roman"/>
          <w:b/>
          <w:bCs/>
        </w:rPr>
        <w:t>Key Insight</w:t>
      </w:r>
    </w:p>
    <w:p w14:paraId="6AB31256" w14:textId="77777777" w:rsidR="004E470A" w:rsidRPr="004E470A" w:rsidRDefault="004E470A" w:rsidP="004E470A">
      <w:pPr>
        <w:rPr>
          <w:rFonts w:ascii="Times New Roman" w:hAnsi="Times New Roman" w:cs="Times New Roman"/>
        </w:rPr>
      </w:pPr>
      <w:r w:rsidRPr="004E470A">
        <w:rPr>
          <w:rFonts w:ascii="Times New Roman" w:hAnsi="Times New Roman" w:cs="Times New Roman"/>
        </w:rPr>
        <w:t>Successful vendor delivery begins long before development starts. A structured onboarding process establishes clear expectations, strengthens collaboration, and reduces delivery risks from day one.</w:t>
      </w:r>
    </w:p>
    <w:p w14:paraId="6D1A7167" w14:textId="77777777" w:rsidR="00090554" w:rsidRPr="004E470A" w:rsidRDefault="00090554">
      <w:pPr>
        <w:rPr>
          <w:rFonts w:ascii="Times New Roman" w:hAnsi="Times New Roman" w:cs="Times New Roman"/>
        </w:rPr>
      </w:pPr>
    </w:p>
    <w:sectPr w:rsidR="00090554" w:rsidRPr="004E47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46696"/>
    <w:multiLevelType w:val="multilevel"/>
    <w:tmpl w:val="95544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177CC4"/>
    <w:multiLevelType w:val="multilevel"/>
    <w:tmpl w:val="59044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3B488C"/>
    <w:multiLevelType w:val="multilevel"/>
    <w:tmpl w:val="BCFA6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0B429D"/>
    <w:multiLevelType w:val="multilevel"/>
    <w:tmpl w:val="63762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0691076">
    <w:abstractNumId w:val="0"/>
  </w:num>
  <w:num w:numId="2" w16cid:durableId="1182360987">
    <w:abstractNumId w:val="3"/>
  </w:num>
  <w:num w:numId="3" w16cid:durableId="93937117">
    <w:abstractNumId w:val="1"/>
  </w:num>
  <w:num w:numId="4" w16cid:durableId="8735426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470A"/>
    <w:rsid w:val="00090554"/>
    <w:rsid w:val="004E470A"/>
    <w:rsid w:val="008A2E8C"/>
    <w:rsid w:val="00E80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72F37E"/>
  <w15:chartTrackingRefBased/>
  <w15:docId w15:val="{1AD73A71-52E4-4C74-99EF-8A7C74973D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47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47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47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47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47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47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47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47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47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47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47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47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47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47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47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47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47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47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47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47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47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47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47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47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47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47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47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47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47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294</Words>
  <Characters>2163</Characters>
  <Application>Microsoft Office Word</Application>
  <DocSecurity>0</DocSecurity>
  <Lines>37</Lines>
  <Paragraphs>24</Paragraphs>
  <ScaleCrop>false</ScaleCrop>
  <Company/>
  <LinksUpToDate>false</LinksUpToDate>
  <CharactersWithSpaces>2433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IMTIAZ | Dhamodaran Ramamoorthy Maran</dc:creator>
  <cp:keywords/>
  <dc:description/>
  <cp:lastModifiedBy>IMTIAZ | Dhamodaran Ramamoorthy Maran</cp:lastModifiedBy>
  <cp:revision>1</cp:revision>
  <dcterms:created xsi:type="dcterms:W3CDTF">2026-06-29T12:24:00Z</dcterms:created>
  <dcterms:modified xsi:type="dcterms:W3CDTF">2026-06-29T12:25:00Z</dcterms:modified>
</cp:coreProperties>
</file>