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6DAA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4E797C">
        <w:rPr>
          <w:rFonts w:ascii="Times New Roman" w:hAnsi="Times New Roman" w:cs="Times New Roman"/>
          <w:b/>
          <w:bCs/>
          <w:color w:val="E97132" w:themeColor="accent2"/>
        </w:rPr>
        <w:t>Team Maturity Model</w:t>
      </w:r>
    </w:p>
    <w:p w14:paraId="2CE5EBB3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110A3119">
          <v:rect id="_x0000_i1085" style="width:0;height:1.5pt" o:hralign="center" o:hrstd="t" o:hr="t" fillcolor="#a0a0a0" stroked="f"/>
        </w:pict>
      </w:r>
    </w:p>
    <w:p w14:paraId="0B8FFCCF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Overview</w:t>
      </w:r>
    </w:p>
    <w:p w14:paraId="2DE24F51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>The Team Maturity Model provides a structured approach for assessing the Agile maturity of delivery teams. It helps identify current capabilities, improvement opportunities, and coaching priorities to support continuous growth and delivery excellence.</w:t>
      </w:r>
    </w:p>
    <w:p w14:paraId="5E09A027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4F0A421B">
          <v:rect id="_x0000_i1086" style="width:0;height:1.5pt" o:hralign="center" o:hrstd="t" o:hr="t" fillcolor="#a0a0a0" stroked="f"/>
        </w:pict>
      </w:r>
    </w:p>
    <w:p w14:paraId="3251EE2E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Objectives</w:t>
      </w:r>
    </w:p>
    <w:p w14:paraId="0C2B37C6" w14:textId="77777777" w:rsidR="004E797C" w:rsidRPr="004E797C" w:rsidRDefault="004E797C" w:rsidP="004E79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Assess Agile team maturity consistently. </w:t>
      </w:r>
    </w:p>
    <w:p w14:paraId="71077155" w14:textId="77777777" w:rsidR="004E797C" w:rsidRPr="004E797C" w:rsidRDefault="004E797C" w:rsidP="004E79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Identify strengths and improvement areas. </w:t>
      </w:r>
    </w:p>
    <w:p w14:paraId="4593B1E1" w14:textId="77777777" w:rsidR="004E797C" w:rsidRPr="004E797C" w:rsidRDefault="004E797C" w:rsidP="004E79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Guide coaching and capability development. </w:t>
      </w:r>
    </w:p>
    <w:p w14:paraId="4E1BE313" w14:textId="77777777" w:rsidR="004E797C" w:rsidRPr="004E797C" w:rsidRDefault="004E797C" w:rsidP="004E79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Track team progress over time. </w:t>
      </w:r>
    </w:p>
    <w:p w14:paraId="1EE31DAE" w14:textId="77777777" w:rsidR="004E797C" w:rsidRPr="004E797C" w:rsidRDefault="004E797C" w:rsidP="004E79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Support continuous improvement across delivery teams. </w:t>
      </w:r>
    </w:p>
    <w:p w14:paraId="09F66485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5796DE39">
          <v:rect id="_x0000_i1087" style="width:0;height:1.5pt" o:hralign="center" o:hrstd="t" o:hr="t" fillcolor="#a0a0a0" stroked="f"/>
        </w:pict>
      </w:r>
    </w:p>
    <w:p w14:paraId="4C7B00A8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Team Maturity Model</w:t>
      </w:r>
    </w:p>
    <w:p w14:paraId="25D50BAB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>Initial</w:t>
      </w:r>
      <w:r w:rsidRPr="004E797C">
        <w:rPr>
          <w:rFonts w:ascii="Times New Roman" w:hAnsi="Times New Roman" w:cs="Times New Roman"/>
        </w:rPr>
        <w:br/>
        <w:t xml:space="preserve">      ↓</w:t>
      </w:r>
      <w:r w:rsidRPr="004E797C">
        <w:rPr>
          <w:rFonts w:ascii="Times New Roman" w:hAnsi="Times New Roman" w:cs="Times New Roman"/>
        </w:rPr>
        <w:br/>
        <w:t>Developing</w:t>
      </w:r>
      <w:r w:rsidRPr="004E797C">
        <w:rPr>
          <w:rFonts w:ascii="Times New Roman" w:hAnsi="Times New Roman" w:cs="Times New Roman"/>
        </w:rPr>
        <w:br/>
        <w:t xml:space="preserve">      ↓</w:t>
      </w:r>
      <w:r w:rsidRPr="004E797C">
        <w:rPr>
          <w:rFonts w:ascii="Times New Roman" w:hAnsi="Times New Roman" w:cs="Times New Roman"/>
        </w:rPr>
        <w:br/>
        <w:t>Practicing</w:t>
      </w:r>
      <w:r w:rsidRPr="004E797C">
        <w:rPr>
          <w:rFonts w:ascii="Times New Roman" w:hAnsi="Times New Roman" w:cs="Times New Roman"/>
        </w:rPr>
        <w:br/>
        <w:t xml:space="preserve">      ↓</w:t>
      </w:r>
      <w:r w:rsidRPr="004E797C">
        <w:rPr>
          <w:rFonts w:ascii="Times New Roman" w:hAnsi="Times New Roman" w:cs="Times New Roman"/>
        </w:rPr>
        <w:br/>
        <w:t>Performing</w:t>
      </w:r>
      <w:r w:rsidRPr="004E797C">
        <w:rPr>
          <w:rFonts w:ascii="Times New Roman" w:hAnsi="Times New Roman" w:cs="Times New Roman"/>
        </w:rPr>
        <w:br/>
        <w:t xml:space="preserve">      ↓</w:t>
      </w:r>
      <w:r w:rsidRPr="004E797C">
        <w:rPr>
          <w:rFonts w:ascii="Times New Roman" w:hAnsi="Times New Roman" w:cs="Times New Roman"/>
        </w:rPr>
        <w:br/>
        <w:t>Optimizing</w:t>
      </w:r>
    </w:p>
    <w:p w14:paraId="792D6267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51D8176F">
          <v:rect id="_x0000_i1088" style="width:0;height:1.5pt" o:hralign="center" o:hrstd="t" o:hr="t" fillcolor="#a0a0a0" stroked="f"/>
        </w:pict>
      </w:r>
    </w:p>
    <w:p w14:paraId="5D250DF7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Maturity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764"/>
      </w:tblGrid>
      <w:tr w:rsidR="004E797C" w:rsidRPr="004E797C" w14:paraId="27083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5A301" w14:textId="77777777" w:rsidR="004E797C" w:rsidRPr="004E797C" w:rsidRDefault="004E797C" w:rsidP="004E797C">
            <w:pPr>
              <w:rPr>
                <w:rFonts w:ascii="Times New Roman" w:hAnsi="Times New Roman" w:cs="Times New Roman"/>
                <w:b/>
                <w:bCs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49B5B3F" w14:textId="77777777" w:rsidR="004E797C" w:rsidRPr="004E797C" w:rsidRDefault="004E797C" w:rsidP="004E797C">
            <w:pPr>
              <w:ind w:left="264"/>
              <w:rPr>
                <w:rFonts w:ascii="Times New Roman" w:hAnsi="Times New Roman" w:cs="Times New Roman"/>
                <w:b/>
                <w:bCs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E797C" w:rsidRPr="004E797C" w14:paraId="3AF6F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3E1D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2294A126" w14:textId="77777777" w:rsidR="004E797C" w:rsidRPr="004E797C" w:rsidRDefault="004E797C" w:rsidP="004E797C">
            <w:pPr>
              <w:ind w:left="264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Agile practices are inconsistent, with limited collaboration and frequent dependency on leadership.</w:t>
            </w:r>
          </w:p>
        </w:tc>
      </w:tr>
      <w:tr w:rsidR="004E797C" w:rsidRPr="004E797C" w14:paraId="0662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01A5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t>Developing</w:t>
            </w:r>
          </w:p>
        </w:tc>
        <w:tc>
          <w:tcPr>
            <w:tcW w:w="0" w:type="auto"/>
            <w:vAlign w:val="center"/>
            <w:hideMark/>
          </w:tcPr>
          <w:p w14:paraId="2D8FF2CE" w14:textId="77777777" w:rsidR="004E797C" w:rsidRPr="004E797C" w:rsidRDefault="004E797C" w:rsidP="004E797C">
            <w:pPr>
              <w:ind w:left="264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Teams follow basic Agile practices but require regular coaching and support.</w:t>
            </w:r>
          </w:p>
        </w:tc>
      </w:tr>
      <w:tr w:rsidR="004E797C" w:rsidRPr="004E797C" w14:paraId="2CAF1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6CF5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t>Practicing</w:t>
            </w:r>
          </w:p>
        </w:tc>
        <w:tc>
          <w:tcPr>
            <w:tcW w:w="0" w:type="auto"/>
            <w:vAlign w:val="center"/>
            <w:hideMark/>
          </w:tcPr>
          <w:p w14:paraId="5BFDA4FB" w14:textId="77777777" w:rsidR="004E797C" w:rsidRPr="004E797C" w:rsidRDefault="004E797C" w:rsidP="004E797C">
            <w:pPr>
              <w:ind w:left="264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Teams consistently apply Agile practices, collaborate effectively, and deliver predictable outcomes.</w:t>
            </w:r>
          </w:p>
        </w:tc>
      </w:tr>
      <w:tr w:rsidR="004E797C" w:rsidRPr="004E797C" w14:paraId="58B3E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CCA2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lastRenderedPageBreak/>
              <w:t>Performing</w:t>
            </w:r>
          </w:p>
        </w:tc>
        <w:tc>
          <w:tcPr>
            <w:tcW w:w="0" w:type="auto"/>
            <w:vAlign w:val="center"/>
            <w:hideMark/>
          </w:tcPr>
          <w:p w14:paraId="059C4FF3" w14:textId="77777777" w:rsidR="004E797C" w:rsidRPr="004E797C" w:rsidRDefault="004E797C" w:rsidP="004E797C">
            <w:pPr>
              <w:ind w:left="264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Teams are self-managing, continuously improve, and deliver high-quality business value.</w:t>
            </w:r>
          </w:p>
        </w:tc>
      </w:tr>
      <w:tr w:rsidR="004E797C" w:rsidRPr="004E797C" w14:paraId="3F654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2EC0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t>Optimizing</w:t>
            </w:r>
          </w:p>
        </w:tc>
        <w:tc>
          <w:tcPr>
            <w:tcW w:w="0" w:type="auto"/>
            <w:vAlign w:val="center"/>
            <w:hideMark/>
          </w:tcPr>
          <w:p w14:paraId="2324372C" w14:textId="77777777" w:rsidR="004E797C" w:rsidRPr="004E797C" w:rsidRDefault="004E797C" w:rsidP="004E797C">
            <w:pPr>
              <w:ind w:left="264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Teams continuously innovate, mentor others, and drive organizational Agile excellence.</w:t>
            </w:r>
          </w:p>
        </w:tc>
      </w:tr>
    </w:tbl>
    <w:p w14:paraId="2B894BD3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6A07D849">
          <v:rect id="_x0000_i1089" style="width:0;height:1.5pt" o:hralign="center" o:hrstd="t" o:hr="t" fillcolor="#a0a0a0" stroked="f"/>
        </w:pict>
      </w:r>
    </w:p>
    <w:p w14:paraId="4D2EAD3A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Assessment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5963"/>
      </w:tblGrid>
      <w:tr w:rsidR="004E797C" w:rsidRPr="004E797C" w14:paraId="38745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8602A" w14:textId="77777777" w:rsidR="004E797C" w:rsidRPr="004E797C" w:rsidRDefault="004E797C" w:rsidP="004E797C">
            <w:pPr>
              <w:rPr>
                <w:rFonts w:ascii="Times New Roman" w:hAnsi="Times New Roman" w:cs="Times New Roman"/>
                <w:b/>
                <w:bCs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464DF9C8" w14:textId="77777777" w:rsidR="004E797C" w:rsidRPr="004E797C" w:rsidRDefault="004E797C" w:rsidP="004E797C">
            <w:pPr>
              <w:ind w:firstLine="409"/>
              <w:rPr>
                <w:rFonts w:ascii="Times New Roman" w:hAnsi="Times New Roman" w:cs="Times New Roman"/>
                <w:b/>
                <w:bCs/>
              </w:rPr>
            </w:pPr>
            <w:r w:rsidRPr="004E797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E797C" w:rsidRPr="004E797C" w14:paraId="08D47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8D03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Agile Mindset</w:t>
            </w:r>
          </w:p>
        </w:tc>
        <w:tc>
          <w:tcPr>
            <w:tcW w:w="0" w:type="auto"/>
            <w:vAlign w:val="center"/>
            <w:hideMark/>
          </w:tcPr>
          <w:p w14:paraId="17468E79" w14:textId="77777777" w:rsidR="004E797C" w:rsidRPr="004E797C" w:rsidRDefault="004E797C" w:rsidP="004E797C">
            <w:pPr>
              <w:ind w:firstLine="409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Adoption of Agile values and principles.</w:t>
            </w:r>
          </w:p>
        </w:tc>
      </w:tr>
      <w:tr w:rsidR="004E797C" w:rsidRPr="004E797C" w14:paraId="792A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9246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6655805D" w14:textId="77777777" w:rsidR="004E797C" w:rsidRPr="004E797C" w:rsidRDefault="004E797C" w:rsidP="004E797C">
            <w:pPr>
              <w:ind w:firstLine="409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Communication, trust, and teamwork.</w:t>
            </w:r>
          </w:p>
        </w:tc>
      </w:tr>
      <w:tr w:rsidR="004E797C" w:rsidRPr="004E797C" w14:paraId="08089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85AC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Delivery Predictability</w:t>
            </w:r>
          </w:p>
        </w:tc>
        <w:tc>
          <w:tcPr>
            <w:tcW w:w="0" w:type="auto"/>
            <w:vAlign w:val="center"/>
            <w:hideMark/>
          </w:tcPr>
          <w:p w14:paraId="4A6B0E18" w14:textId="77777777" w:rsidR="004E797C" w:rsidRPr="004E797C" w:rsidRDefault="004E797C" w:rsidP="004E797C">
            <w:pPr>
              <w:ind w:firstLine="409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Ability to consistently meet commitments.</w:t>
            </w:r>
          </w:p>
        </w:tc>
      </w:tr>
      <w:tr w:rsidR="004E797C" w:rsidRPr="004E797C" w14:paraId="75DE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240E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Quality Practices</w:t>
            </w:r>
          </w:p>
        </w:tc>
        <w:tc>
          <w:tcPr>
            <w:tcW w:w="0" w:type="auto"/>
            <w:vAlign w:val="center"/>
            <w:hideMark/>
          </w:tcPr>
          <w:p w14:paraId="14AE1816" w14:textId="77777777" w:rsidR="004E797C" w:rsidRPr="004E797C" w:rsidRDefault="004E797C" w:rsidP="004E797C">
            <w:pPr>
              <w:ind w:firstLine="409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Focus on quality, testing, and technical excellence.</w:t>
            </w:r>
          </w:p>
        </w:tc>
      </w:tr>
      <w:tr w:rsidR="004E797C" w:rsidRPr="004E797C" w14:paraId="0137B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AEEA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Continuous Improvement</w:t>
            </w:r>
          </w:p>
        </w:tc>
        <w:tc>
          <w:tcPr>
            <w:tcW w:w="0" w:type="auto"/>
            <w:vAlign w:val="center"/>
            <w:hideMark/>
          </w:tcPr>
          <w:p w14:paraId="779744CF" w14:textId="77777777" w:rsidR="004E797C" w:rsidRPr="004E797C" w:rsidRDefault="004E797C" w:rsidP="004E797C">
            <w:pPr>
              <w:ind w:firstLine="409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Use of retrospectives and improvement actions.</w:t>
            </w:r>
          </w:p>
        </w:tc>
      </w:tr>
      <w:tr w:rsidR="004E797C" w:rsidRPr="004E797C" w14:paraId="4FB40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F7B7" w14:textId="77777777" w:rsidR="004E797C" w:rsidRPr="004E797C" w:rsidRDefault="004E797C" w:rsidP="004E797C">
            <w:pPr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Customer Focus</w:t>
            </w:r>
          </w:p>
        </w:tc>
        <w:tc>
          <w:tcPr>
            <w:tcW w:w="0" w:type="auto"/>
            <w:vAlign w:val="center"/>
            <w:hideMark/>
          </w:tcPr>
          <w:p w14:paraId="1A0512EE" w14:textId="77777777" w:rsidR="004E797C" w:rsidRPr="004E797C" w:rsidRDefault="004E797C" w:rsidP="004E797C">
            <w:pPr>
              <w:ind w:firstLine="409"/>
              <w:rPr>
                <w:rFonts w:ascii="Times New Roman" w:hAnsi="Times New Roman" w:cs="Times New Roman"/>
              </w:rPr>
            </w:pPr>
            <w:r w:rsidRPr="004E797C">
              <w:rPr>
                <w:rFonts w:ascii="Times New Roman" w:hAnsi="Times New Roman" w:cs="Times New Roman"/>
              </w:rPr>
              <w:t>Alignment of delivery with customer and business value.</w:t>
            </w:r>
          </w:p>
        </w:tc>
      </w:tr>
    </w:tbl>
    <w:p w14:paraId="484520C7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4A0155FD">
          <v:rect id="_x0000_i1090" style="width:0;height:1.5pt" o:hralign="center" o:hrstd="t" o:hr="t" fillcolor="#a0a0a0" stroked="f"/>
        </w:pict>
      </w:r>
    </w:p>
    <w:p w14:paraId="1F073B20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Assessment Process</w:t>
      </w:r>
    </w:p>
    <w:p w14:paraId="73740361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>Assess Current State</w:t>
      </w:r>
      <w:r w:rsidRPr="004E797C">
        <w:rPr>
          <w:rFonts w:ascii="Times New Roman" w:hAnsi="Times New Roman" w:cs="Times New Roman"/>
        </w:rPr>
        <w:br/>
        <w:t xml:space="preserve">        ↓</w:t>
      </w:r>
      <w:r w:rsidRPr="004E797C">
        <w:rPr>
          <w:rFonts w:ascii="Times New Roman" w:hAnsi="Times New Roman" w:cs="Times New Roman"/>
        </w:rPr>
        <w:br/>
        <w:t>Identify Gaps</w:t>
      </w:r>
      <w:r w:rsidRPr="004E797C">
        <w:rPr>
          <w:rFonts w:ascii="Times New Roman" w:hAnsi="Times New Roman" w:cs="Times New Roman"/>
        </w:rPr>
        <w:br/>
        <w:t xml:space="preserve">        ↓</w:t>
      </w:r>
      <w:r w:rsidRPr="004E797C">
        <w:rPr>
          <w:rFonts w:ascii="Times New Roman" w:hAnsi="Times New Roman" w:cs="Times New Roman"/>
        </w:rPr>
        <w:br/>
        <w:t>Define Improvement Actions</w:t>
      </w:r>
      <w:r w:rsidRPr="004E797C">
        <w:rPr>
          <w:rFonts w:ascii="Times New Roman" w:hAnsi="Times New Roman" w:cs="Times New Roman"/>
        </w:rPr>
        <w:br/>
        <w:t xml:space="preserve">        ↓</w:t>
      </w:r>
      <w:r w:rsidRPr="004E797C">
        <w:rPr>
          <w:rFonts w:ascii="Times New Roman" w:hAnsi="Times New Roman" w:cs="Times New Roman"/>
        </w:rPr>
        <w:br/>
        <w:t>Coach the Team</w:t>
      </w:r>
      <w:r w:rsidRPr="004E797C">
        <w:rPr>
          <w:rFonts w:ascii="Times New Roman" w:hAnsi="Times New Roman" w:cs="Times New Roman"/>
        </w:rPr>
        <w:br/>
        <w:t xml:space="preserve">        ↓</w:t>
      </w:r>
      <w:r w:rsidRPr="004E797C">
        <w:rPr>
          <w:rFonts w:ascii="Times New Roman" w:hAnsi="Times New Roman" w:cs="Times New Roman"/>
        </w:rPr>
        <w:br/>
        <w:t>Reassess Progress</w:t>
      </w:r>
    </w:p>
    <w:p w14:paraId="44B28863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304CB336">
          <v:rect id="_x0000_i1091" style="width:0;height:1.5pt" o:hralign="center" o:hrstd="t" o:hr="t" fillcolor="#a0a0a0" stroked="f"/>
        </w:pict>
      </w:r>
    </w:p>
    <w:p w14:paraId="10272A64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Governance Controls</w:t>
      </w:r>
    </w:p>
    <w:p w14:paraId="4991EB6F" w14:textId="77777777" w:rsidR="004E797C" w:rsidRPr="004E797C" w:rsidRDefault="004E797C" w:rsidP="004E79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Conduct maturity assessments at regular intervals. </w:t>
      </w:r>
    </w:p>
    <w:p w14:paraId="7E01E87F" w14:textId="77777777" w:rsidR="004E797C" w:rsidRPr="004E797C" w:rsidRDefault="004E797C" w:rsidP="004E79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Use standardized evaluation criteria. </w:t>
      </w:r>
    </w:p>
    <w:p w14:paraId="2A4154E9" w14:textId="77777777" w:rsidR="004E797C" w:rsidRPr="004E797C" w:rsidRDefault="004E797C" w:rsidP="004E79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Review results during coaching sessions. </w:t>
      </w:r>
    </w:p>
    <w:p w14:paraId="27634364" w14:textId="77777777" w:rsidR="004E797C" w:rsidRPr="004E797C" w:rsidRDefault="004E797C" w:rsidP="004E79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Track improvement actions through team backlogs. </w:t>
      </w:r>
    </w:p>
    <w:p w14:paraId="261D1784" w14:textId="77777777" w:rsidR="004E797C" w:rsidRPr="004E797C" w:rsidRDefault="004E797C" w:rsidP="004E79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lastRenderedPageBreak/>
        <w:t xml:space="preserve">Measure progress against previous assessments. </w:t>
      </w:r>
    </w:p>
    <w:p w14:paraId="451BE1AB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0983F277">
          <v:rect id="_x0000_i1092" style="width:0;height:1.5pt" o:hralign="center" o:hrstd="t" o:hr="t" fillcolor="#a0a0a0" stroked="f"/>
        </w:pict>
      </w:r>
    </w:p>
    <w:p w14:paraId="59AD383C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Deliverables</w:t>
      </w:r>
    </w:p>
    <w:p w14:paraId="65532AD7" w14:textId="77777777" w:rsidR="004E797C" w:rsidRPr="004E797C" w:rsidRDefault="004E797C" w:rsidP="004E79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Team Maturity Assessment Report </w:t>
      </w:r>
    </w:p>
    <w:p w14:paraId="429F5A2A" w14:textId="77777777" w:rsidR="004E797C" w:rsidRPr="004E797C" w:rsidRDefault="004E797C" w:rsidP="004E79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Improvement Action Plan </w:t>
      </w:r>
    </w:p>
    <w:p w14:paraId="7652D1D9" w14:textId="77777777" w:rsidR="004E797C" w:rsidRPr="004E797C" w:rsidRDefault="004E797C" w:rsidP="004E79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Coaching Roadmap </w:t>
      </w:r>
    </w:p>
    <w:p w14:paraId="624974CE" w14:textId="77777777" w:rsidR="004E797C" w:rsidRPr="004E797C" w:rsidRDefault="004E797C" w:rsidP="004E79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Team Progress Dashboard </w:t>
      </w:r>
    </w:p>
    <w:p w14:paraId="3712F028" w14:textId="77777777" w:rsidR="004E797C" w:rsidRPr="004E797C" w:rsidRDefault="004E797C" w:rsidP="004E79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 xml:space="preserve">Maturity Review Summary </w:t>
      </w:r>
    </w:p>
    <w:p w14:paraId="6C9408E4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25F97C86">
          <v:rect id="_x0000_i1093" style="width:0;height:1.5pt" o:hralign="center" o:hrstd="t" o:hr="t" fillcolor="#a0a0a0" stroked="f"/>
        </w:pict>
      </w:r>
    </w:p>
    <w:p w14:paraId="06261548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Expected Outcome</w:t>
      </w:r>
    </w:p>
    <w:p w14:paraId="7E0B27C5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>Teams progressively improve their Agile maturity, strengthen collaboration, increase delivery predictability, and become self-managing through continuous coaching and improvement.</w:t>
      </w:r>
    </w:p>
    <w:p w14:paraId="0D01AEC0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pict w14:anchorId="6F2AEA7B">
          <v:rect id="_x0000_i1094" style="width:0;height:1.5pt" o:hralign="center" o:hrstd="t" o:hr="t" fillcolor="#a0a0a0" stroked="f"/>
        </w:pict>
      </w:r>
    </w:p>
    <w:p w14:paraId="1499AABC" w14:textId="77777777" w:rsidR="004E797C" w:rsidRPr="004E797C" w:rsidRDefault="004E797C" w:rsidP="004E797C">
      <w:pPr>
        <w:rPr>
          <w:rFonts w:ascii="Times New Roman" w:hAnsi="Times New Roman" w:cs="Times New Roman"/>
          <w:b/>
          <w:bCs/>
        </w:rPr>
      </w:pPr>
      <w:r w:rsidRPr="004E797C">
        <w:rPr>
          <w:rFonts w:ascii="Times New Roman" w:hAnsi="Times New Roman" w:cs="Times New Roman"/>
          <w:b/>
          <w:bCs/>
        </w:rPr>
        <w:t>Key Insight</w:t>
      </w:r>
    </w:p>
    <w:p w14:paraId="66379D80" w14:textId="77777777" w:rsidR="004E797C" w:rsidRPr="004E797C" w:rsidRDefault="004E797C" w:rsidP="004E797C">
      <w:pPr>
        <w:rPr>
          <w:rFonts w:ascii="Times New Roman" w:hAnsi="Times New Roman" w:cs="Times New Roman"/>
        </w:rPr>
      </w:pPr>
      <w:r w:rsidRPr="004E797C">
        <w:rPr>
          <w:rFonts w:ascii="Times New Roman" w:hAnsi="Times New Roman" w:cs="Times New Roman"/>
        </w:rPr>
        <w:t>Team maturity is not measured by how closely teams follow Agile ceremonies, but by how effectively they collaborate, adapt, continuously improve, and consistently deliver business value.</w:t>
      </w:r>
    </w:p>
    <w:p w14:paraId="5754AD26" w14:textId="77777777" w:rsidR="00090554" w:rsidRPr="004E797C" w:rsidRDefault="00090554">
      <w:pPr>
        <w:rPr>
          <w:rFonts w:ascii="Times New Roman" w:hAnsi="Times New Roman" w:cs="Times New Roman"/>
        </w:rPr>
      </w:pPr>
    </w:p>
    <w:sectPr w:rsidR="00090554" w:rsidRPr="004E7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F75BB"/>
    <w:multiLevelType w:val="multilevel"/>
    <w:tmpl w:val="A0C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17ACA"/>
    <w:multiLevelType w:val="multilevel"/>
    <w:tmpl w:val="FAF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1787D"/>
    <w:multiLevelType w:val="multilevel"/>
    <w:tmpl w:val="2C3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84806">
    <w:abstractNumId w:val="2"/>
  </w:num>
  <w:num w:numId="2" w16cid:durableId="590698126">
    <w:abstractNumId w:val="0"/>
  </w:num>
  <w:num w:numId="3" w16cid:durableId="1705515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7C"/>
    <w:rsid w:val="00090554"/>
    <w:rsid w:val="004E797C"/>
    <w:rsid w:val="00CA1FAC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8C39"/>
  <w15:chartTrackingRefBased/>
  <w15:docId w15:val="{5F5E7B22-18D9-4000-8E5F-85EB2335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2258</Characters>
  <Application>Microsoft Office Word</Application>
  <DocSecurity>0</DocSecurity>
  <Lines>41</Lines>
  <Paragraphs>18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2026-07-01T11:21:00Z</dcterms:created>
  <dcterms:modified xsi:type="dcterms:W3CDTF">2026-07-01T11:23:00Z</dcterms:modified>
</cp:coreProperties>
</file>