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E7CF0" w14:textId="77777777" w:rsidR="00FD689D" w:rsidRPr="00FD689D" w:rsidRDefault="00FD689D" w:rsidP="00FD689D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FD689D">
        <w:rPr>
          <w:rFonts w:ascii="Times New Roman" w:hAnsi="Times New Roman" w:cs="Times New Roman"/>
          <w:b/>
          <w:bCs/>
          <w:color w:val="E97132" w:themeColor="accent2"/>
        </w:rPr>
        <w:t>Backlog Refinement Guidelines</w:t>
      </w:r>
    </w:p>
    <w:p w14:paraId="66CB52B9" w14:textId="77777777" w:rsidR="00FD689D" w:rsidRPr="00FD689D" w:rsidRDefault="00FD689D" w:rsidP="00FD689D">
      <w:pPr>
        <w:rPr>
          <w:rFonts w:ascii="Times New Roman" w:hAnsi="Times New Roman" w:cs="Times New Roman"/>
          <w:b/>
          <w:bCs/>
        </w:rPr>
      </w:pPr>
      <w:r w:rsidRPr="00FD689D">
        <w:rPr>
          <w:rFonts w:ascii="Times New Roman" w:hAnsi="Times New Roman" w:cs="Times New Roman"/>
          <w:b/>
          <w:bCs/>
        </w:rPr>
        <w:t>Overview</w:t>
      </w:r>
    </w:p>
    <w:p w14:paraId="2131721B" w14:textId="77777777" w:rsidR="00FD689D" w:rsidRPr="00FD689D" w:rsidRDefault="00FD689D" w:rsidP="00FD689D">
      <w:p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Backlog Refinement is a continuous activity used to review, clarify, decompose, estimate, and prepare backlog items for future delivery planning.</w:t>
      </w:r>
    </w:p>
    <w:p w14:paraId="00F339B3" w14:textId="77777777" w:rsidR="00FD689D" w:rsidRPr="00FD689D" w:rsidRDefault="00FD689D" w:rsidP="00FD689D">
      <w:p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The objective is to ensure that backlog items are well understood, appropriately sized, and ready for prioritization and delivery consideration.</w:t>
      </w:r>
    </w:p>
    <w:p w14:paraId="0DF92ADF" w14:textId="77777777" w:rsidR="00FD689D" w:rsidRPr="00FD689D" w:rsidRDefault="00FD689D" w:rsidP="00FD689D">
      <w:p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pict w14:anchorId="1E0246FF">
          <v:rect id="_x0000_i1080" style="width:0;height:1.5pt" o:hralign="center" o:hrstd="t" o:hr="t" fillcolor="#a0a0a0" stroked="f"/>
        </w:pict>
      </w:r>
    </w:p>
    <w:p w14:paraId="2AEE7240" w14:textId="77777777" w:rsidR="00FD689D" w:rsidRPr="00FD689D" w:rsidRDefault="00FD689D" w:rsidP="00FD689D">
      <w:pPr>
        <w:rPr>
          <w:rFonts w:ascii="Times New Roman" w:hAnsi="Times New Roman" w:cs="Times New Roman"/>
          <w:b/>
          <w:bCs/>
        </w:rPr>
      </w:pPr>
      <w:r w:rsidRPr="00FD689D">
        <w:rPr>
          <w:rFonts w:ascii="Times New Roman" w:hAnsi="Times New Roman" w:cs="Times New Roman"/>
          <w:b/>
          <w:bCs/>
        </w:rPr>
        <w:t>Refinement Objectives</w:t>
      </w:r>
    </w:p>
    <w:p w14:paraId="18A1B9F0" w14:textId="77777777" w:rsidR="00FD689D" w:rsidRPr="00FD689D" w:rsidRDefault="00FD689D" w:rsidP="00FD68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Improve backlog quality and clarity.</w:t>
      </w:r>
    </w:p>
    <w:p w14:paraId="0F66DC42" w14:textId="77777777" w:rsidR="00FD689D" w:rsidRPr="00FD689D" w:rsidRDefault="00FD689D" w:rsidP="00FD68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Identify dependencies, assumptions, and risks.</w:t>
      </w:r>
    </w:p>
    <w:p w14:paraId="781C8450" w14:textId="77777777" w:rsidR="00FD689D" w:rsidRPr="00FD689D" w:rsidRDefault="00FD689D" w:rsidP="00FD68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Break down large initiatives into manageable work items.</w:t>
      </w:r>
    </w:p>
    <w:p w14:paraId="790CD952" w14:textId="77777777" w:rsidR="00FD689D" w:rsidRPr="00FD689D" w:rsidRDefault="00FD689D" w:rsidP="00FD68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Support accurate estimation and planning.</w:t>
      </w:r>
    </w:p>
    <w:p w14:paraId="7CFA28BB" w14:textId="77777777" w:rsidR="00FD689D" w:rsidRPr="00FD689D" w:rsidRDefault="00FD689D" w:rsidP="00FD689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Maintain a healthy and actionable backlog.</w:t>
      </w:r>
    </w:p>
    <w:p w14:paraId="23F97736" w14:textId="77777777" w:rsidR="00FD689D" w:rsidRPr="00FD689D" w:rsidRDefault="00FD689D" w:rsidP="00FD689D">
      <w:p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pict w14:anchorId="586A7196">
          <v:rect id="_x0000_i1081" style="width:0;height:1.5pt" o:hralign="center" o:hrstd="t" o:hr="t" fillcolor="#a0a0a0" stroked="f"/>
        </w:pict>
      </w:r>
    </w:p>
    <w:p w14:paraId="345F0E09" w14:textId="77777777" w:rsidR="00FD689D" w:rsidRPr="00FD689D" w:rsidRDefault="00FD689D" w:rsidP="00FD689D">
      <w:pPr>
        <w:rPr>
          <w:rFonts w:ascii="Times New Roman" w:hAnsi="Times New Roman" w:cs="Times New Roman"/>
          <w:b/>
          <w:bCs/>
        </w:rPr>
      </w:pPr>
      <w:r w:rsidRPr="00FD689D">
        <w:rPr>
          <w:rFonts w:ascii="Times New Roman" w:hAnsi="Times New Roman" w:cs="Times New Roman"/>
          <w:b/>
          <w:bCs/>
        </w:rPr>
        <w:t>Refinement Activities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4707"/>
      </w:tblGrid>
      <w:tr w:rsidR="00FD689D" w:rsidRPr="00FD689D" w14:paraId="1C2C4F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AA4AAF" w14:textId="77777777" w:rsidR="00FD689D" w:rsidRPr="00FD689D" w:rsidRDefault="00FD689D" w:rsidP="00FD689D">
            <w:pPr>
              <w:rPr>
                <w:rFonts w:ascii="Times New Roman" w:hAnsi="Times New Roman" w:cs="Times New Roman"/>
                <w:b/>
                <w:bCs/>
              </w:rPr>
            </w:pPr>
            <w:r w:rsidRPr="00FD689D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8FFE621" w14:textId="77777777" w:rsidR="00FD689D" w:rsidRPr="00FD689D" w:rsidRDefault="00FD689D" w:rsidP="00FD689D">
            <w:pPr>
              <w:rPr>
                <w:rFonts w:ascii="Times New Roman" w:hAnsi="Times New Roman" w:cs="Times New Roman"/>
                <w:b/>
                <w:bCs/>
              </w:rPr>
            </w:pPr>
            <w:r w:rsidRPr="00FD689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FD689D" w:rsidRPr="00FD689D" w14:paraId="3F1DB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51D67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Requirement Clarification</w:t>
            </w:r>
          </w:p>
        </w:tc>
        <w:tc>
          <w:tcPr>
            <w:tcW w:w="0" w:type="auto"/>
            <w:vAlign w:val="center"/>
            <w:hideMark/>
          </w:tcPr>
          <w:p w14:paraId="5875ED4E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Ensure business needs are understood</w:t>
            </w:r>
          </w:p>
        </w:tc>
      </w:tr>
      <w:tr w:rsidR="00FD689D" w:rsidRPr="00FD689D" w14:paraId="322D3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AF39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Story Decomposition</w:t>
            </w:r>
          </w:p>
        </w:tc>
        <w:tc>
          <w:tcPr>
            <w:tcW w:w="0" w:type="auto"/>
            <w:vAlign w:val="center"/>
            <w:hideMark/>
          </w:tcPr>
          <w:p w14:paraId="27C10017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Break large items into smaller deliverables</w:t>
            </w:r>
          </w:p>
        </w:tc>
      </w:tr>
      <w:tr w:rsidR="00FD689D" w:rsidRPr="00FD689D" w14:paraId="06E3F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4D35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Estimation Review</w:t>
            </w:r>
          </w:p>
        </w:tc>
        <w:tc>
          <w:tcPr>
            <w:tcW w:w="0" w:type="auto"/>
            <w:vAlign w:val="center"/>
            <w:hideMark/>
          </w:tcPr>
          <w:p w14:paraId="5CFD9257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Validate effort and complexity</w:t>
            </w:r>
          </w:p>
        </w:tc>
      </w:tr>
      <w:tr w:rsidR="00FD689D" w:rsidRPr="00FD689D" w14:paraId="43387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9451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Dependency Identification</w:t>
            </w:r>
          </w:p>
        </w:tc>
        <w:tc>
          <w:tcPr>
            <w:tcW w:w="0" w:type="auto"/>
            <w:vAlign w:val="center"/>
            <w:hideMark/>
          </w:tcPr>
          <w:p w14:paraId="1A2CC96F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Highlight cross-team or external dependencies</w:t>
            </w:r>
          </w:p>
        </w:tc>
      </w:tr>
      <w:tr w:rsidR="00FD689D" w:rsidRPr="00FD689D" w14:paraId="7D9C2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E9558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32944808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Identify delivery risks and constraints</w:t>
            </w:r>
          </w:p>
        </w:tc>
      </w:tr>
      <w:tr w:rsidR="00FD689D" w:rsidRPr="00FD689D" w14:paraId="4AEF8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4DC2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Acceptance Criteria Review</w:t>
            </w:r>
          </w:p>
        </w:tc>
        <w:tc>
          <w:tcPr>
            <w:tcW w:w="0" w:type="auto"/>
            <w:vAlign w:val="center"/>
            <w:hideMark/>
          </w:tcPr>
          <w:p w14:paraId="1762F8CD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Confirm expected outcomes and success criteria</w:t>
            </w:r>
          </w:p>
        </w:tc>
      </w:tr>
    </w:tbl>
    <w:p w14:paraId="61B9F20B" w14:textId="77777777" w:rsidR="00FD689D" w:rsidRPr="00FD689D" w:rsidRDefault="00FD689D" w:rsidP="00FD689D">
      <w:p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pict w14:anchorId="0694763D">
          <v:rect id="_x0000_i1082" style="width:0;height:1.5pt" o:hralign="center" o:hrstd="t" o:hr="t" fillcolor="#a0a0a0" stroked="f"/>
        </w:pict>
      </w:r>
    </w:p>
    <w:p w14:paraId="358772E7" w14:textId="77777777" w:rsidR="00FD689D" w:rsidRPr="00FD689D" w:rsidRDefault="00FD689D" w:rsidP="00FD689D">
      <w:pPr>
        <w:rPr>
          <w:rFonts w:ascii="Times New Roman" w:hAnsi="Times New Roman" w:cs="Times New Roman"/>
          <w:b/>
          <w:bCs/>
        </w:rPr>
      </w:pPr>
      <w:r w:rsidRPr="00FD689D">
        <w:rPr>
          <w:rFonts w:ascii="Times New Roman" w:hAnsi="Times New Roman" w:cs="Times New Roman"/>
          <w:b/>
          <w:bCs/>
        </w:rPr>
        <w:t>Refinement Cadence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2362"/>
      </w:tblGrid>
      <w:tr w:rsidR="00FD689D" w:rsidRPr="00FD689D" w14:paraId="7EF565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FD8C4" w14:textId="77777777" w:rsidR="00FD689D" w:rsidRPr="00FD689D" w:rsidRDefault="00FD689D" w:rsidP="00FD689D">
            <w:pPr>
              <w:rPr>
                <w:rFonts w:ascii="Times New Roman" w:hAnsi="Times New Roman" w:cs="Times New Roman"/>
                <w:b/>
                <w:bCs/>
              </w:rPr>
            </w:pPr>
            <w:r w:rsidRPr="00FD689D">
              <w:rPr>
                <w:rFonts w:ascii="Times New Roman" w:hAnsi="Times New Roman" w:cs="Times New Roman"/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1A3BB0AC" w14:textId="77777777" w:rsidR="00FD689D" w:rsidRPr="00FD689D" w:rsidRDefault="00FD689D" w:rsidP="00FD689D">
            <w:pPr>
              <w:rPr>
                <w:rFonts w:ascii="Times New Roman" w:hAnsi="Times New Roman" w:cs="Times New Roman"/>
                <w:b/>
                <w:bCs/>
              </w:rPr>
            </w:pPr>
            <w:r w:rsidRPr="00FD689D">
              <w:rPr>
                <w:rFonts w:ascii="Times New Roman" w:hAnsi="Times New Roman" w:cs="Times New Roman"/>
                <w:b/>
                <w:bCs/>
              </w:rPr>
              <w:t>Frequency</w:t>
            </w:r>
          </w:p>
        </w:tc>
      </w:tr>
      <w:tr w:rsidR="00FD689D" w:rsidRPr="00FD689D" w14:paraId="1D071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C9C0F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Backlog Refinement Session</w:t>
            </w:r>
          </w:p>
        </w:tc>
        <w:tc>
          <w:tcPr>
            <w:tcW w:w="0" w:type="auto"/>
            <w:vAlign w:val="center"/>
            <w:hideMark/>
          </w:tcPr>
          <w:p w14:paraId="5B3BB7CD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Weekly</w:t>
            </w:r>
          </w:p>
        </w:tc>
      </w:tr>
      <w:tr w:rsidR="00FD689D" w:rsidRPr="00FD689D" w14:paraId="3DA9B7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A1A8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Backlog Health Review</w:t>
            </w:r>
          </w:p>
        </w:tc>
        <w:tc>
          <w:tcPr>
            <w:tcW w:w="0" w:type="auto"/>
            <w:vAlign w:val="center"/>
            <w:hideMark/>
          </w:tcPr>
          <w:p w14:paraId="12CF818D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Bi-Weekly</w:t>
            </w:r>
          </w:p>
        </w:tc>
      </w:tr>
      <w:tr w:rsidR="00FD689D" w:rsidRPr="00FD689D" w14:paraId="7FB39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8E75B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Release Planning Preparation</w:t>
            </w:r>
          </w:p>
        </w:tc>
        <w:tc>
          <w:tcPr>
            <w:tcW w:w="0" w:type="auto"/>
            <w:vAlign w:val="center"/>
            <w:hideMark/>
          </w:tcPr>
          <w:p w14:paraId="11D050AC" w14:textId="77777777" w:rsidR="00FD689D" w:rsidRPr="00FD689D" w:rsidRDefault="00FD689D" w:rsidP="00FD689D">
            <w:pPr>
              <w:rPr>
                <w:rFonts w:ascii="Times New Roman" w:hAnsi="Times New Roman" w:cs="Times New Roman"/>
              </w:rPr>
            </w:pPr>
            <w:r w:rsidRPr="00FD689D">
              <w:rPr>
                <w:rFonts w:ascii="Times New Roman" w:hAnsi="Times New Roman" w:cs="Times New Roman"/>
              </w:rPr>
              <w:t>Prior to planning cycles</w:t>
            </w:r>
          </w:p>
        </w:tc>
      </w:tr>
    </w:tbl>
    <w:p w14:paraId="2880B45B" w14:textId="77777777" w:rsidR="00FD689D" w:rsidRPr="00FD689D" w:rsidRDefault="00FD689D" w:rsidP="00FD689D">
      <w:p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lastRenderedPageBreak/>
        <w:pict w14:anchorId="0888C779">
          <v:rect id="_x0000_i1083" style="width:0;height:1.5pt" o:hralign="center" o:hrstd="t" o:hr="t" fillcolor="#a0a0a0" stroked="f"/>
        </w:pict>
      </w:r>
    </w:p>
    <w:p w14:paraId="6C93D44F" w14:textId="77777777" w:rsidR="00FD689D" w:rsidRPr="00FD689D" w:rsidRDefault="00FD689D" w:rsidP="00FD689D">
      <w:pPr>
        <w:rPr>
          <w:rFonts w:ascii="Times New Roman" w:hAnsi="Times New Roman" w:cs="Times New Roman"/>
          <w:b/>
          <w:bCs/>
        </w:rPr>
      </w:pPr>
      <w:r w:rsidRPr="00FD689D">
        <w:rPr>
          <w:rFonts w:ascii="Times New Roman" w:hAnsi="Times New Roman" w:cs="Times New Roman"/>
          <w:b/>
          <w:bCs/>
        </w:rPr>
        <w:t>Refinement Participants</w:t>
      </w:r>
    </w:p>
    <w:p w14:paraId="7E44BEF3" w14:textId="77777777" w:rsidR="00FD689D" w:rsidRPr="00FD689D" w:rsidRDefault="00FD689D" w:rsidP="00FD68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Product Owner</w:t>
      </w:r>
    </w:p>
    <w:p w14:paraId="2E5E71FB" w14:textId="77777777" w:rsidR="00FD689D" w:rsidRPr="00FD689D" w:rsidRDefault="00FD689D" w:rsidP="00FD68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Delivery Lead</w:t>
      </w:r>
    </w:p>
    <w:p w14:paraId="78476DD7" w14:textId="77777777" w:rsidR="00FD689D" w:rsidRPr="00FD689D" w:rsidRDefault="00FD689D" w:rsidP="00FD68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Delivery Team Representatives</w:t>
      </w:r>
    </w:p>
    <w:p w14:paraId="674DD221" w14:textId="77777777" w:rsidR="00FD689D" w:rsidRPr="00FD689D" w:rsidRDefault="00FD689D" w:rsidP="00FD68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Business Stakeholders (as required)</w:t>
      </w:r>
    </w:p>
    <w:p w14:paraId="2F83341A" w14:textId="77777777" w:rsidR="00FD689D" w:rsidRPr="00FD689D" w:rsidRDefault="00FD689D" w:rsidP="00FD689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Subject Matter Experts (as required)</w:t>
      </w:r>
    </w:p>
    <w:p w14:paraId="57728370" w14:textId="77777777" w:rsidR="00FD689D" w:rsidRPr="00FD689D" w:rsidRDefault="00FD689D" w:rsidP="00FD689D">
      <w:p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pict w14:anchorId="0259211C">
          <v:rect id="_x0000_i1084" style="width:0;height:1.5pt" o:hralign="center" o:hrstd="t" o:hr="t" fillcolor="#a0a0a0" stroked="f"/>
        </w:pict>
      </w:r>
    </w:p>
    <w:p w14:paraId="5F295027" w14:textId="77777777" w:rsidR="00FD689D" w:rsidRPr="00FD689D" w:rsidRDefault="00FD689D" w:rsidP="00FD689D">
      <w:pPr>
        <w:rPr>
          <w:rFonts w:ascii="Times New Roman" w:hAnsi="Times New Roman" w:cs="Times New Roman"/>
          <w:b/>
          <w:bCs/>
        </w:rPr>
      </w:pPr>
      <w:r w:rsidRPr="00FD689D">
        <w:rPr>
          <w:rFonts w:ascii="Times New Roman" w:hAnsi="Times New Roman" w:cs="Times New Roman"/>
          <w:b/>
          <w:bCs/>
        </w:rPr>
        <w:t>Refinement Outputs</w:t>
      </w:r>
    </w:p>
    <w:p w14:paraId="4EF4DAA8" w14:textId="77777777" w:rsidR="00FD689D" w:rsidRPr="00FD689D" w:rsidRDefault="00FD689D" w:rsidP="00FD689D">
      <w:p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Refined backlog items should include:</w:t>
      </w:r>
    </w:p>
    <w:p w14:paraId="22754DDA" w14:textId="77777777" w:rsidR="00FD689D" w:rsidRPr="00FD689D" w:rsidRDefault="00FD689D" w:rsidP="00FD68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Clear business objective</w:t>
      </w:r>
    </w:p>
    <w:p w14:paraId="0938707A" w14:textId="77777777" w:rsidR="00FD689D" w:rsidRPr="00FD689D" w:rsidRDefault="00FD689D" w:rsidP="00FD68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Defined scope</w:t>
      </w:r>
    </w:p>
    <w:p w14:paraId="553FA859" w14:textId="77777777" w:rsidR="00FD689D" w:rsidRPr="00FD689D" w:rsidRDefault="00FD689D" w:rsidP="00FD68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Estimated effort</w:t>
      </w:r>
    </w:p>
    <w:p w14:paraId="062A48BC" w14:textId="77777777" w:rsidR="00FD689D" w:rsidRPr="00FD689D" w:rsidRDefault="00FD689D" w:rsidP="00FD68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Identified dependencies</w:t>
      </w:r>
    </w:p>
    <w:p w14:paraId="1F350514" w14:textId="77777777" w:rsidR="00FD689D" w:rsidRPr="00FD689D" w:rsidRDefault="00FD689D" w:rsidP="00FD68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Documented risks</w:t>
      </w:r>
    </w:p>
    <w:p w14:paraId="50108D42" w14:textId="77777777" w:rsidR="00FD689D" w:rsidRPr="00FD689D" w:rsidRDefault="00FD689D" w:rsidP="00FD689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Acceptance criteria</w:t>
      </w:r>
    </w:p>
    <w:p w14:paraId="2607F146" w14:textId="77777777" w:rsidR="00FD689D" w:rsidRPr="00FD689D" w:rsidRDefault="00FD689D" w:rsidP="00FD689D">
      <w:p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pict w14:anchorId="3057F2D5">
          <v:rect id="_x0000_i1085" style="width:0;height:1.5pt" o:hralign="center" o:hrstd="t" o:hr="t" fillcolor="#a0a0a0" stroked="f"/>
        </w:pict>
      </w:r>
    </w:p>
    <w:p w14:paraId="19BFCB2C" w14:textId="77777777" w:rsidR="00FD689D" w:rsidRPr="00FD689D" w:rsidRDefault="00FD689D" w:rsidP="00FD689D">
      <w:pPr>
        <w:rPr>
          <w:rFonts w:ascii="Times New Roman" w:hAnsi="Times New Roman" w:cs="Times New Roman"/>
          <w:b/>
          <w:bCs/>
        </w:rPr>
      </w:pPr>
      <w:r w:rsidRPr="00FD689D">
        <w:rPr>
          <w:rFonts w:ascii="Times New Roman" w:hAnsi="Times New Roman" w:cs="Times New Roman"/>
          <w:b/>
          <w:bCs/>
        </w:rPr>
        <w:t>Governance Controls</w:t>
      </w:r>
    </w:p>
    <w:p w14:paraId="6DE2080F" w14:textId="77777777" w:rsidR="00FD689D" w:rsidRPr="00FD689D" w:rsidRDefault="00FD689D" w:rsidP="00FD689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Refinement is conducted regularly and proactively.</w:t>
      </w:r>
    </w:p>
    <w:p w14:paraId="135C26AE" w14:textId="77777777" w:rsidR="00FD689D" w:rsidRPr="00FD689D" w:rsidRDefault="00FD689D" w:rsidP="00FD689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Large or unclear items are refined before planning.</w:t>
      </w:r>
    </w:p>
    <w:p w14:paraId="5144A52C" w14:textId="77777777" w:rsidR="00FD689D" w:rsidRPr="00FD689D" w:rsidRDefault="00FD689D" w:rsidP="00FD689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Dependencies and risks are reviewed during refinement.</w:t>
      </w:r>
    </w:p>
    <w:p w14:paraId="51815928" w14:textId="77777777" w:rsidR="00FD689D" w:rsidRPr="00FD689D" w:rsidRDefault="00FD689D" w:rsidP="00FD689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Backlog items are maintained at an appropriate level of detail.</w:t>
      </w:r>
    </w:p>
    <w:p w14:paraId="6A463B01" w14:textId="77777777" w:rsidR="00FD689D" w:rsidRPr="00FD689D" w:rsidRDefault="00FD689D" w:rsidP="00FD689D">
      <w:p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pict w14:anchorId="390BB00C">
          <v:rect id="_x0000_i1086" style="width:0;height:1.5pt" o:hralign="center" o:hrstd="t" o:hr="t" fillcolor="#a0a0a0" stroked="f"/>
        </w:pict>
      </w:r>
    </w:p>
    <w:p w14:paraId="23528FA6" w14:textId="77777777" w:rsidR="00FD689D" w:rsidRPr="00FD689D" w:rsidRDefault="00FD689D" w:rsidP="00FD689D">
      <w:pPr>
        <w:rPr>
          <w:rFonts w:ascii="Times New Roman" w:hAnsi="Times New Roman" w:cs="Times New Roman"/>
          <w:b/>
          <w:bCs/>
        </w:rPr>
      </w:pPr>
      <w:r w:rsidRPr="00FD689D">
        <w:rPr>
          <w:rFonts w:ascii="Times New Roman" w:hAnsi="Times New Roman" w:cs="Times New Roman"/>
          <w:b/>
          <w:bCs/>
        </w:rPr>
        <w:t>Expected Outcome</w:t>
      </w:r>
    </w:p>
    <w:p w14:paraId="315D9791" w14:textId="77777777" w:rsidR="00FD689D" w:rsidRPr="00FD689D" w:rsidRDefault="00FD689D" w:rsidP="00FD689D">
      <w:p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A well-maintained backlog containing clear, sized, and actionable work items that support predictable delivery planning.</w:t>
      </w:r>
    </w:p>
    <w:p w14:paraId="6E8C5B5B" w14:textId="77777777" w:rsidR="00FD689D" w:rsidRPr="00FD689D" w:rsidRDefault="00FD689D" w:rsidP="00FD689D">
      <w:p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pict w14:anchorId="106D7E99">
          <v:rect id="_x0000_i1087" style="width:0;height:1.5pt" o:hralign="center" o:hrstd="t" o:hr="t" fillcolor="#a0a0a0" stroked="f"/>
        </w:pict>
      </w:r>
    </w:p>
    <w:p w14:paraId="1999AF6B" w14:textId="77777777" w:rsidR="00FD689D" w:rsidRPr="00FD689D" w:rsidRDefault="00FD689D" w:rsidP="00FD689D">
      <w:pPr>
        <w:rPr>
          <w:rFonts w:ascii="Times New Roman" w:hAnsi="Times New Roman" w:cs="Times New Roman"/>
          <w:b/>
          <w:bCs/>
        </w:rPr>
      </w:pPr>
      <w:r w:rsidRPr="00FD689D">
        <w:rPr>
          <w:rFonts w:ascii="Times New Roman" w:hAnsi="Times New Roman" w:cs="Times New Roman"/>
          <w:b/>
          <w:bCs/>
        </w:rPr>
        <w:t>Key Insight</w:t>
      </w:r>
    </w:p>
    <w:p w14:paraId="37EB4B00" w14:textId="77777777" w:rsidR="00FD689D" w:rsidRPr="00FD689D" w:rsidRDefault="00FD689D" w:rsidP="00FD689D">
      <w:pPr>
        <w:rPr>
          <w:rFonts w:ascii="Times New Roman" w:hAnsi="Times New Roman" w:cs="Times New Roman"/>
        </w:rPr>
      </w:pPr>
      <w:r w:rsidRPr="00FD689D">
        <w:rPr>
          <w:rFonts w:ascii="Times New Roman" w:hAnsi="Times New Roman" w:cs="Times New Roman"/>
        </w:rPr>
        <w:t>Effective refinement reduces uncertainty before delivery begins, enabling teams to spend less time clarifying requirements and more time delivering value.</w:t>
      </w:r>
    </w:p>
    <w:p w14:paraId="011953D6" w14:textId="77777777" w:rsidR="00090554" w:rsidRPr="00FD689D" w:rsidRDefault="00090554">
      <w:pPr>
        <w:rPr>
          <w:rFonts w:ascii="Times New Roman" w:hAnsi="Times New Roman" w:cs="Times New Roman"/>
        </w:rPr>
      </w:pPr>
    </w:p>
    <w:sectPr w:rsidR="00090554" w:rsidRPr="00FD6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417A"/>
    <w:multiLevelType w:val="multilevel"/>
    <w:tmpl w:val="6836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4B70AB"/>
    <w:multiLevelType w:val="multilevel"/>
    <w:tmpl w:val="2E3C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D076A2"/>
    <w:multiLevelType w:val="multilevel"/>
    <w:tmpl w:val="C748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944256"/>
    <w:multiLevelType w:val="multilevel"/>
    <w:tmpl w:val="562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10364">
    <w:abstractNumId w:val="3"/>
  </w:num>
  <w:num w:numId="2" w16cid:durableId="587616595">
    <w:abstractNumId w:val="2"/>
  </w:num>
  <w:num w:numId="3" w16cid:durableId="1370298479">
    <w:abstractNumId w:val="1"/>
  </w:num>
  <w:num w:numId="4" w16cid:durableId="53674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89D"/>
    <w:rsid w:val="00090554"/>
    <w:rsid w:val="00BC646E"/>
    <w:rsid w:val="00E80477"/>
    <w:rsid w:val="00FD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B17F3"/>
  <w15:chartTrackingRefBased/>
  <w15:docId w15:val="{6F99941E-8F34-4DB7-9A05-49A864F4E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8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8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8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8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8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8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8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8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245</Words>
  <Characters>1812</Characters>
  <Application>Microsoft Office Word</Application>
  <DocSecurity>0</DocSecurity>
  <Lines>31</Lines>
  <Paragraphs>20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1</cp:revision>
  <dcterms:created xsi:type="dcterms:W3CDTF">2026-06-23T09:05:00Z</dcterms:created>
  <dcterms:modified xsi:type="dcterms:W3CDTF">2026-06-23T09:06:00Z</dcterms:modified>
</cp:coreProperties>
</file>