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6D22" w14:textId="77777777" w:rsidR="00291458" w:rsidRPr="00291458" w:rsidRDefault="00291458" w:rsidP="00291458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291458">
        <w:rPr>
          <w:rFonts w:ascii="Times New Roman" w:hAnsi="Times New Roman" w:cs="Times New Roman"/>
          <w:b/>
          <w:bCs/>
          <w:color w:val="E97132" w:themeColor="accent2"/>
        </w:rPr>
        <w:t>Demand Intake and Assessment</w:t>
      </w:r>
    </w:p>
    <w:p w14:paraId="1FB79562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pict w14:anchorId="367C0513">
          <v:rect id="_x0000_i1079" style="width:0;height:1.5pt" o:hralign="center" o:hrstd="t" o:hr="t" fillcolor="#a0a0a0" stroked="f"/>
        </w:pict>
      </w:r>
    </w:p>
    <w:p w14:paraId="60EA96E2" w14:textId="77777777" w:rsidR="00291458" w:rsidRPr="00291458" w:rsidRDefault="00291458" w:rsidP="00291458">
      <w:pPr>
        <w:rPr>
          <w:rFonts w:ascii="Times New Roman" w:hAnsi="Times New Roman" w:cs="Times New Roman"/>
          <w:b/>
          <w:bCs/>
        </w:rPr>
      </w:pPr>
      <w:r w:rsidRPr="00291458">
        <w:rPr>
          <w:rFonts w:ascii="Times New Roman" w:hAnsi="Times New Roman" w:cs="Times New Roman"/>
          <w:b/>
          <w:bCs/>
        </w:rPr>
        <w:t>Overview</w:t>
      </w:r>
    </w:p>
    <w:p w14:paraId="22AB447B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The Demand Intake and Assessment process provides a structured approach for capturing, evaluating, and qualifying new delivery requests before they enter the product backlog.</w:t>
      </w:r>
    </w:p>
    <w:p w14:paraId="1F6ED723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It ensures that incoming demand is aligned with business objectives, delivery priorities, and governance standards.</w:t>
      </w:r>
    </w:p>
    <w:p w14:paraId="7A4012E2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pict w14:anchorId="4EDB7535">
          <v:rect id="_x0000_i1080" style="width:0;height:1.5pt" o:hralign="center" o:hrstd="t" o:hr="t" fillcolor="#a0a0a0" stroked="f"/>
        </w:pict>
      </w:r>
    </w:p>
    <w:p w14:paraId="072158A6" w14:textId="77777777" w:rsidR="00291458" w:rsidRPr="00291458" w:rsidRDefault="00291458" w:rsidP="00291458">
      <w:pPr>
        <w:rPr>
          <w:rFonts w:ascii="Times New Roman" w:hAnsi="Times New Roman" w:cs="Times New Roman"/>
          <w:b/>
          <w:bCs/>
        </w:rPr>
      </w:pPr>
      <w:r w:rsidRPr="00291458">
        <w:rPr>
          <w:rFonts w:ascii="Times New Roman" w:hAnsi="Times New Roman" w:cs="Times New Roman"/>
          <w:b/>
          <w:bCs/>
        </w:rPr>
        <w:t>Demand Sources</w:t>
      </w:r>
    </w:p>
    <w:p w14:paraId="25528530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New requests may originate from:</w:t>
      </w:r>
    </w:p>
    <w:p w14:paraId="69CC54B5" w14:textId="77777777" w:rsidR="00291458" w:rsidRPr="00291458" w:rsidRDefault="00291458" w:rsidP="002914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Business Stakeholders</w:t>
      </w:r>
    </w:p>
    <w:p w14:paraId="5EDA8E86" w14:textId="77777777" w:rsidR="00291458" w:rsidRPr="00291458" w:rsidRDefault="00291458" w:rsidP="002914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Customers and End Users</w:t>
      </w:r>
    </w:p>
    <w:p w14:paraId="019AA4AB" w14:textId="77777777" w:rsidR="00291458" w:rsidRPr="00291458" w:rsidRDefault="00291458" w:rsidP="002914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Product Management</w:t>
      </w:r>
    </w:p>
    <w:p w14:paraId="24ABDC82" w14:textId="77777777" w:rsidR="00291458" w:rsidRPr="00291458" w:rsidRDefault="00291458" w:rsidP="002914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Regulatory or Compliance Requirements</w:t>
      </w:r>
    </w:p>
    <w:p w14:paraId="70373D65" w14:textId="77777777" w:rsidR="00291458" w:rsidRPr="00291458" w:rsidRDefault="00291458" w:rsidP="002914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Technology and Operations Teams</w:t>
      </w:r>
    </w:p>
    <w:p w14:paraId="123B2CB0" w14:textId="77777777" w:rsidR="00291458" w:rsidRPr="00291458" w:rsidRDefault="00291458" w:rsidP="002914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Incident and Problem Management Reviews</w:t>
      </w:r>
    </w:p>
    <w:p w14:paraId="032E27D8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pict w14:anchorId="542C463F">
          <v:rect id="_x0000_i1081" style="width:0;height:1.5pt" o:hralign="center" o:hrstd="t" o:hr="t" fillcolor="#a0a0a0" stroked="f"/>
        </w:pict>
      </w:r>
    </w:p>
    <w:p w14:paraId="1CBB3D06" w14:textId="77777777" w:rsidR="00291458" w:rsidRPr="00291458" w:rsidRDefault="00291458" w:rsidP="00291458">
      <w:pPr>
        <w:rPr>
          <w:rFonts w:ascii="Times New Roman" w:hAnsi="Times New Roman" w:cs="Times New Roman"/>
          <w:b/>
          <w:bCs/>
        </w:rPr>
      </w:pPr>
      <w:r w:rsidRPr="00291458">
        <w:rPr>
          <w:rFonts w:ascii="Times New Roman" w:hAnsi="Times New Roman" w:cs="Times New Roman"/>
          <w:b/>
          <w:bCs/>
        </w:rPr>
        <w:t>Demand Intake Process</w:t>
      </w:r>
    </w:p>
    <w:p w14:paraId="5620C175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Request Submitted</w:t>
      </w:r>
    </w:p>
    <w:p w14:paraId="41AA91C7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 xml:space="preserve">       ↓</w:t>
      </w:r>
    </w:p>
    <w:p w14:paraId="47A744D4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Initial Review</w:t>
      </w:r>
    </w:p>
    <w:p w14:paraId="77084211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 xml:space="preserve">       ↓</w:t>
      </w:r>
    </w:p>
    <w:p w14:paraId="12DB8A34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Business Assessment</w:t>
      </w:r>
    </w:p>
    <w:p w14:paraId="0B51A278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 xml:space="preserve">       ↓</w:t>
      </w:r>
    </w:p>
    <w:p w14:paraId="55D28433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Impact &amp; Risk Assessment</w:t>
      </w:r>
    </w:p>
    <w:p w14:paraId="0826719F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 xml:space="preserve">       ↓</w:t>
      </w:r>
    </w:p>
    <w:p w14:paraId="45E1931D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Backlog Entry</w:t>
      </w:r>
    </w:p>
    <w:p w14:paraId="79D59BC5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pict w14:anchorId="418FD07A">
          <v:rect id="_x0000_i1082" style="width:0;height:1.5pt" o:hralign="center" o:hrstd="t" o:hr="t" fillcolor="#a0a0a0" stroked="f"/>
        </w:pict>
      </w:r>
    </w:p>
    <w:p w14:paraId="12C5C569" w14:textId="77777777" w:rsidR="00291458" w:rsidRPr="00291458" w:rsidRDefault="00291458" w:rsidP="00291458">
      <w:pPr>
        <w:rPr>
          <w:rFonts w:ascii="Times New Roman" w:hAnsi="Times New Roman" w:cs="Times New Roman"/>
          <w:b/>
          <w:bCs/>
        </w:rPr>
      </w:pPr>
      <w:r w:rsidRPr="00291458">
        <w:rPr>
          <w:rFonts w:ascii="Times New Roman" w:hAnsi="Times New Roman" w:cs="Times New Roman"/>
          <w:b/>
          <w:bCs/>
        </w:rPr>
        <w:t>Intake Requirements</w:t>
      </w:r>
    </w:p>
    <w:p w14:paraId="483315E6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All requests should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928"/>
      </w:tblGrid>
      <w:tr w:rsidR="00291458" w:rsidRPr="00291458" w14:paraId="375E7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C00B4" w14:textId="77777777" w:rsidR="00291458" w:rsidRPr="00291458" w:rsidRDefault="00291458" w:rsidP="00291458">
            <w:pPr>
              <w:rPr>
                <w:rFonts w:ascii="Times New Roman" w:hAnsi="Times New Roman" w:cs="Times New Roman"/>
                <w:b/>
                <w:bCs/>
              </w:rPr>
            </w:pPr>
            <w:r w:rsidRPr="00291458">
              <w:rPr>
                <w:rFonts w:ascii="Times New Roman" w:hAnsi="Times New Roman" w:cs="Times New Roman"/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513E5AA" w14:textId="77777777" w:rsidR="00291458" w:rsidRPr="00291458" w:rsidRDefault="00291458" w:rsidP="00291458">
            <w:pPr>
              <w:rPr>
                <w:rFonts w:ascii="Times New Roman" w:hAnsi="Times New Roman" w:cs="Times New Roman"/>
                <w:b/>
                <w:bCs/>
              </w:rPr>
            </w:pPr>
            <w:r w:rsidRPr="0029145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91458" w:rsidRPr="00291458" w14:paraId="3E3BC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962C" w14:textId="77777777" w:rsidR="00291458" w:rsidRPr="00291458" w:rsidRDefault="00291458" w:rsidP="00291458">
            <w:pPr>
              <w:rPr>
                <w:rFonts w:ascii="Times New Roman" w:hAnsi="Times New Roman" w:cs="Times New Roman"/>
              </w:rPr>
            </w:pPr>
            <w:r w:rsidRPr="00291458">
              <w:rPr>
                <w:rFonts w:ascii="Times New Roman" w:hAnsi="Times New Roman" w:cs="Times New Roman"/>
              </w:rPr>
              <w:t>Business Objective</w:t>
            </w:r>
          </w:p>
        </w:tc>
        <w:tc>
          <w:tcPr>
            <w:tcW w:w="0" w:type="auto"/>
            <w:vAlign w:val="center"/>
            <w:hideMark/>
          </w:tcPr>
          <w:p w14:paraId="33D2EF86" w14:textId="77777777" w:rsidR="00291458" w:rsidRPr="00291458" w:rsidRDefault="00291458" w:rsidP="00291458">
            <w:pPr>
              <w:rPr>
                <w:rFonts w:ascii="Times New Roman" w:hAnsi="Times New Roman" w:cs="Times New Roman"/>
              </w:rPr>
            </w:pPr>
            <w:r w:rsidRPr="00291458">
              <w:rPr>
                <w:rFonts w:ascii="Times New Roman" w:hAnsi="Times New Roman" w:cs="Times New Roman"/>
              </w:rPr>
              <w:t>Problem or opportunity being addressed</w:t>
            </w:r>
          </w:p>
        </w:tc>
      </w:tr>
      <w:tr w:rsidR="00291458" w:rsidRPr="00291458" w14:paraId="5F64A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F8FB" w14:textId="77777777" w:rsidR="00291458" w:rsidRPr="00291458" w:rsidRDefault="00291458" w:rsidP="00291458">
            <w:pPr>
              <w:rPr>
                <w:rFonts w:ascii="Times New Roman" w:hAnsi="Times New Roman" w:cs="Times New Roman"/>
              </w:rPr>
            </w:pPr>
            <w:r w:rsidRPr="00291458">
              <w:rPr>
                <w:rFonts w:ascii="Times New Roman" w:hAnsi="Times New Roman" w:cs="Times New Roman"/>
              </w:rPr>
              <w:t>Request Owner</w:t>
            </w:r>
          </w:p>
        </w:tc>
        <w:tc>
          <w:tcPr>
            <w:tcW w:w="0" w:type="auto"/>
            <w:vAlign w:val="center"/>
            <w:hideMark/>
          </w:tcPr>
          <w:p w14:paraId="266081E9" w14:textId="77777777" w:rsidR="00291458" w:rsidRPr="00291458" w:rsidRDefault="00291458" w:rsidP="00291458">
            <w:pPr>
              <w:rPr>
                <w:rFonts w:ascii="Times New Roman" w:hAnsi="Times New Roman" w:cs="Times New Roman"/>
              </w:rPr>
            </w:pPr>
            <w:r w:rsidRPr="00291458">
              <w:rPr>
                <w:rFonts w:ascii="Times New Roman" w:hAnsi="Times New Roman" w:cs="Times New Roman"/>
              </w:rPr>
              <w:t>Accountable stakeholder</w:t>
            </w:r>
          </w:p>
        </w:tc>
      </w:tr>
      <w:tr w:rsidR="00291458" w:rsidRPr="00291458" w14:paraId="3A814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E3B8" w14:textId="77777777" w:rsidR="00291458" w:rsidRPr="00291458" w:rsidRDefault="00291458" w:rsidP="00291458">
            <w:pPr>
              <w:rPr>
                <w:rFonts w:ascii="Times New Roman" w:hAnsi="Times New Roman" w:cs="Times New Roman"/>
              </w:rPr>
            </w:pPr>
            <w:r w:rsidRPr="00291458">
              <w:rPr>
                <w:rFonts w:ascii="Times New Roman" w:hAnsi="Times New Roman" w:cs="Times New Roman"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6E93E33B" w14:textId="77777777" w:rsidR="00291458" w:rsidRPr="00291458" w:rsidRDefault="00291458" w:rsidP="00291458">
            <w:pPr>
              <w:rPr>
                <w:rFonts w:ascii="Times New Roman" w:hAnsi="Times New Roman" w:cs="Times New Roman"/>
              </w:rPr>
            </w:pPr>
            <w:r w:rsidRPr="00291458">
              <w:rPr>
                <w:rFonts w:ascii="Times New Roman" w:hAnsi="Times New Roman" w:cs="Times New Roman"/>
              </w:rPr>
              <w:t>Intended business value</w:t>
            </w:r>
          </w:p>
        </w:tc>
      </w:tr>
      <w:tr w:rsidR="00291458" w:rsidRPr="00291458" w14:paraId="75478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08F0" w14:textId="77777777" w:rsidR="00291458" w:rsidRPr="00291458" w:rsidRDefault="00291458" w:rsidP="00291458">
            <w:pPr>
              <w:rPr>
                <w:rFonts w:ascii="Times New Roman" w:hAnsi="Times New Roman" w:cs="Times New Roman"/>
              </w:rPr>
            </w:pPr>
            <w:r w:rsidRPr="00291458">
              <w:rPr>
                <w:rFonts w:ascii="Times New Roman" w:hAnsi="Times New Roman" w:cs="Times New Roman"/>
              </w:rPr>
              <w:t>Impact Assessment</w:t>
            </w:r>
          </w:p>
        </w:tc>
        <w:tc>
          <w:tcPr>
            <w:tcW w:w="0" w:type="auto"/>
            <w:vAlign w:val="center"/>
            <w:hideMark/>
          </w:tcPr>
          <w:p w14:paraId="526484CD" w14:textId="77777777" w:rsidR="00291458" w:rsidRPr="00291458" w:rsidRDefault="00291458" w:rsidP="00291458">
            <w:pPr>
              <w:rPr>
                <w:rFonts w:ascii="Times New Roman" w:hAnsi="Times New Roman" w:cs="Times New Roman"/>
              </w:rPr>
            </w:pPr>
            <w:r w:rsidRPr="00291458">
              <w:rPr>
                <w:rFonts w:ascii="Times New Roman" w:hAnsi="Times New Roman" w:cs="Times New Roman"/>
              </w:rPr>
              <w:t>Business and operational impact</w:t>
            </w:r>
          </w:p>
        </w:tc>
      </w:tr>
      <w:tr w:rsidR="00291458" w:rsidRPr="00291458" w14:paraId="2B76C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B094" w14:textId="77777777" w:rsidR="00291458" w:rsidRPr="00291458" w:rsidRDefault="00291458" w:rsidP="00291458">
            <w:pPr>
              <w:rPr>
                <w:rFonts w:ascii="Times New Roman" w:hAnsi="Times New Roman" w:cs="Times New Roman"/>
              </w:rPr>
            </w:pPr>
            <w:r w:rsidRPr="00291458">
              <w:rPr>
                <w:rFonts w:ascii="Times New Roman" w:hAnsi="Times New Roman" w:cs="Times New Roman"/>
              </w:rPr>
              <w:t>Priority Request</w:t>
            </w:r>
          </w:p>
        </w:tc>
        <w:tc>
          <w:tcPr>
            <w:tcW w:w="0" w:type="auto"/>
            <w:vAlign w:val="center"/>
            <w:hideMark/>
          </w:tcPr>
          <w:p w14:paraId="7CB0F368" w14:textId="77777777" w:rsidR="00291458" w:rsidRPr="00291458" w:rsidRDefault="00291458" w:rsidP="00291458">
            <w:pPr>
              <w:rPr>
                <w:rFonts w:ascii="Times New Roman" w:hAnsi="Times New Roman" w:cs="Times New Roman"/>
              </w:rPr>
            </w:pPr>
            <w:r w:rsidRPr="00291458">
              <w:rPr>
                <w:rFonts w:ascii="Times New Roman" w:hAnsi="Times New Roman" w:cs="Times New Roman"/>
              </w:rPr>
              <w:t>Initial business priority</w:t>
            </w:r>
          </w:p>
        </w:tc>
      </w:tr>
    </w:tbl>
    <w:p w14:paraId="07D23AD9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pict w14:anchorId="453DC03F">
          <v:rect id="_x0000_i1083" style="width:0;height:1.5pt" o:hralign="center" o:hrstd="t" o:hr="t" fillcolor="#a0a0a0" stroked="f"/>
        </w:pict>
      </w:r>
    </w:p>
    <w:p w14:paraId="27285E04" w14:textId="77777777" w:rsidR="00291458" w:rsidRPr="00291458" w:rsidRDefault="00291458" w:rsidP="00291458">
      <w:pPr>
        <w:rPr>
          <w:rFonts w:ascii="Times New Roman" w:hAnsi="Times New Roman" w:cs="Times New Roman"/>
          <w:b/>
          <w:bCs/>
        </w:rPr>
      </w:pPr>
      <w:r w:rsidRPr="00291458">
        <w:rPr>
          <w:rFonts w:ascii="Times New Roman" w:hAnsi="Times New Roman" w:cs="Times New Roman"/>
          <w:b/>
          <w:bCs/>
        </w:rPr>
        <w:t>Assessment Criteria</w:t>
      </w:r>
    </w:p>
    <w:p w14:paraId="52AB885C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Requests are evaluated against:</w:t>
      </w:r>
    </w:p>
    <w:p w14:paraId="199B0126" w14:textId="77777777" w:rsidR="00291458" w:rsidRPr="00291458" w:rsidRDefault="00291458" w:rsidP="002914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Business Value</w:t>
      </w:r>
    </w:p>
    <w:p w14:paraId="6A87CC78" w14:textId="77777777" w:rsidR="00291458" w:rsidRPr="00291458" w:rsidRDefault="00291458" w:rsidP="002914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Strategic Alignment</w:t>
      </w:r>
    </w:p>
    <w:p w14:paraId="76BC043D" w14:textId="77777777" w:rsidR="00291458" w:rsidRPr="00291458" w:rsidRDefault="00291458" w:rsidP="002914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Customer Impact</w:t>
      </w:r>
    </w:p>
    <w:p w14:paraId="25FB808A" w14:textId="77777777" w:rsidR="00291458" w:rsidRPr="00291458" w:rsidRDefault="00291458" w:rsidP="002914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Risk and Compliance Impact</w:t>
      </w:r>
    </w:p>
    <w:p w14:paraId="3C7EE2A8" w14:textId="77777777" w:rsidR="00291458" w:rsidRPr="00291458" w:rsidRDefault="00291458" w:rsidP="002914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Delivery Complexity</w:t>
      </w:r>
    </w:p>
    <w:p w14:paraId="6ACA2D88" w14:textId="77777777" w:rsidR="00291458" w:rsidRPr="00291458" w:rsidRDefault="00291458" w:rsidP="002914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Dependencies and Constraints</w:t>
      </w:r>
    </w:p>
    <w:p w14:paraId="6941A6D3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pict w14:anchorId="6D050840">
          <v:rect id="_x0000_i1084" style="width:0;height:1.5pt" o:hralign="center" o:hrstd="t" o:hr="t" fillcolor="#a0a0a0" stroked="f"/>
        </w:pict>
      </w:r>
    </w:p>
    <w:p w14:paraId="16A9E690" w14:textId="77777777" w:rsidR="00291458" w:rsidRPr="00291458" w:rsidRDefault="00291458" w:rsidP="00291458">
      <w:pPr>
        <w:rPr>
          <w:rFonts w:ascii="Times New Roman" w:hAnsi="Times New Roman" w:cs="Times New Roman"/>
          <w:b/>
          <w:bCs/>
        </w:rPr>
      </w:pPr>
      <w:r w:rsidRPr="00291458">
        <w:rPr>
          <w:rFonts w:ascii="Times New Roman" w:hAnsi="Times New Roman" w:cs="Times New Roman"/>
          <w:b/>
          <w:bCs/>
        </w:rPr>
        <w:t>Assessment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5167"/>
      </w:tblGrid>
      <w:tr w:rsidR="00291458" w:rsidRPr="00291458" w14:paraId="7000A2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EEA19" w14:textId="77777777" w:rsidR="00291458" w:rsidRPr="00291458" w:rsidRDefault="00291458" w:rsidP="00291458">
            <w:pPr>
              <w:rPr>
                <w:rFonts w:ascii="Times New Roman" w:hAnsi="Times New Roman" w:cs="Times New Roman"/>
                <w:b/>
                <w:bCs/>
              </w:rPr>
            </w:pPr>
            <w:r w:rsidRPr="00291458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64677501" w14:textId="77777777" w:rsidR="00291458" w:rsidRPr="00291458" w:rsidRDefault="00291458" w:rsidP="00291458">
            <w:pPr>
              <w:rPr>
                <w:rFonts w:ascii="Times New Roman" w:hAnsi="Times New Roman" w:cs="Times New Roman"/>
                <w:b/>
                <w:bCs/>
              </w:rPr>
            </w:pPr>
            <w:r w:rsidRPr="00291458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291458" w:rsidRPr="00291458" w14:paraId="21D7E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1F7E" w14:textId="77777777" w:rsidR="00291458" w:rsidRPr="00291458" w:rsidRDefault="00291458" w:rsidP="00291458">
            <w:pPr>
              <w:rPr>
                <w:rFonts w:ascii="Times New Roman" w:hAnsi="Times New Roman" w:cs="Times New Roman"/>
              </w:rPr>
            </w:pPr>
            <w:r w:rsidRPr="00291458">
              <w:rPr>
                <w:rFonts w:ascii="Times New Roman" w:hAnsi="Times New Roman" w:cs="Times New Roman"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14:paraId="78E91BAE" w14:textId="77777777" w:rsidR="00291458" w:rsidRPr="00291458" w:rsidRDefault="00291458" w:rsidP="00291458">
            <w:pPr>
              <w:rPr>
                <w:rFonts w:ascii="Times New Roman" w:hAnsi="Times New Roman" w:cs="Times New Roman"/>
              </w:rPr>
            </w:pPr>
            <w:r w:rsidRPr="00291458">
              <w:rPr>
                <w:rFonts w:ascii="Times New Roman" w:hAnsi="Times New Roman" w:cs="Times New Roman"/>
              </w:rPr>
              <w:t>Added to backlog for prioritization</w:t>
            </w:r>
          </w:p>
        </w:tc>
      </w:tr>
      <w:tr w:rsidR="00291458" w:rsidRPr="00291458" w14:paraId="57709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DCDE" w14:textId="77777777" w:rsidR="00291458" w:rsidRPr="00291458" w:rsidRDefault="00291458" w:rsidP="00291458">
            <w:pPr>
              <w:rPr>
                <w:rFonts w:ascii="Times New Roman" w:hAnsi="Times New Roman" w:cs="Times New Roman"/>
              </w:rPr>
            </w:pPr>
            <w:r w:rsidRPr="00291458">
              <w:rPr>
                <w:rFonts w:ascii="Times New Roman" w:hAnsi="Times New Roman" w:cs="Times New Roman"/>
              </w:rPr>
              <w:t>Deferred</w:t>
            </w:r>
          </w:p>
        </w:tc>
        <w:tc>
          <w:tcPr>
            <w:tcW w:w="0" w:type="auto"/>
            <w:vAlign w:val="center"/>
            <w:hideMark/>
          </w:tcPr>
          <w:p w14:paraId="70BB2B14" w14:textId="77777777" w:rsidR="00291458" w:rsidRPr="00291458" w:rsidRDefault="00291458" w:rsidP="00291458">
            <w:pPr>
              <w:rPr>
                <w:rFonts w:ascii="Times New Roman" w:hAnsi="Times New Roman" w:cs="Times New Roman"/>
              </w:rPr>
            </w:pPr>
            <w:r w:rsidRPr="00291458">
              <w:rPr>
                <w:rFonts w:ascii="Times New Roman" w:hAnsi="Times New Roman" w:cs="Times New Roman"/>
              </w:rPr>
              <w:t>Held for future consideration</w:t>
            </w:r>
          </w:p>
        </w:tc>
      </w:tr>
      <w:tr w:rsidR="00291458" w:rsidRPr="00291458" w14:paraId="688D2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C047" w14:textId="77777777" w:rsidR="00291458" w:rsidRPr="00291458" w:rsidRDefault="00291458" w:rsidP="00291458">
            <w:pPr>
              <w:rPr>
                <w:rFonts w:ascii="Times New Roman" w:hAnsi="Times New Roman" w:cs="Times New Roman"/>
              </w:rPr>
            </w:pPr>
            <w:r w:rsidRPr="00291458">
              <w:rPr>
                <w:rFonts w:ascii="Times New Roman" w:hAnsi="Times New Roman" w:cs="Times New Roman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224913E6" w14:textId="77777777" w:rsidR="00291458" w:rsidRPr="00291458" w:rsidRDefault="00291458" w:rsidP="00291458">
            <w:pPr>
              <w:rPr>
                <w:rFonts w:ascii="Times New Roman" w:hAnsi="Times New Roman" w:cs="Times New Roman"/>
              </w:rPr>
            </w:pPr>
            <w:r w:rsidRPr="00291458">
              <w:rPr>
                <w:rFonts w:ascii="Times New Roman" w:hAnsi="Times New Roman" w:cs="Times New Roman"/>
              </w:rPr>
              <w:t>Does not meet business or governance criteria</w:t>
            </w:r>
          </w:p>
        </w:tc>
      </w:tr>
      <w:tr w:rsidR="00291458" w:rsidRPr="00291458" w14:paraId="5F373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25F9" w14:textId="77777777" w:rsidR="00291458" w:rsidRPr="00291458" w:rsidRDefault="00291458" w:rsidP="00291458">
            <w:pPr>
              <w:rPr>
                <w:rFonts w:ascii="Times New Roman" w:hAnsi="Times New Roman" w:cs="Times New Roman"/>
              </w:rPr>
            </w:pPr>
            <w:r w:rsidRPr="00291458">
              <w:rPr>
                <w:rFonts w:ascii="Times New Roman" w:hAnsi="Times New Roman" w:cs="Times New Roman"/>
              </w:rPr>
              <w:t>Requires Clarification</w:t>
            </w:r>
          </w:p>
        </w:tc>
        <w:tc>
          <w:tcPr>
            <w:tcW w:w="0" w:type="auto"/>
            <w:vAlign w:val="center"/>
            <w:hideMark/>
          </w:tcPr>
          <w:p w14:paraId="713D7ED2" w14:textId="77777777" w:rsidR="00291458" w:rsidRPr="00291458" w:rsidRDefault="00291458" w:rsidP="00291458">
            <w:pPr>
              <w:rPr>
                <w:rFonts w:ascii="Times New Roman" w:hAnsi="Times New Roman" w:cs="Times New Roman"/>
              </w:rPr>
            </w:pPr>
            <w:r w:rsidRPr="00291458">
              <w:rPr>
                <w:rFonts w:ascii="Times New Roman" w:hAnsi="Times New Roman" w:cs="Times New Roman"/>
              </w:rPr>
              <w:t>Returned to request owner for additional information</w:t>
            </w:r>
          </w:p>
        </w:tc>
      </w:tr>
    </w:tbl>
    <w:p w14:paraId="6409693E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pict w14:anchorId="751A7782">
          <v:rect id="_x0000_i1085" style="width:0;height:1.5pt" o:hralign="center" o:hrstd="t" o:hr="t" fillcolor="#a0a0a0" stroked="f"/>
        </w:pict>
      </w:r>
    </w:p>
    <w:p w14:paraId="581756C6" w14:textId="77777777" w:rsidR="00291458" w:rsidRPr="00291458" w:rsidRDefault="00291458" w:rsidP="00291458">
      <w:pPr>
        <w:rPr>
          <w:rFonts w:ascii="Times New Roman" w:hAnsi="Times New Roman" w:cs="Times New Roman"/>
          <w:b/>
          <w:bCs/>
        </w:rPr>
      </w:pPr>
      <w:r w:rsidRPr="00291458">
        <w:rPr>
          <w:rFonts w:ascii="Times New Roman" w:hAnsi="Times New Roman" w:cs="Times New Roman"/>
          <w:b/>
          <w:bCs/>
        </w:rPr>
        <w:t>Governance Controls</w:t>
      </w:r>
    </w:p>
    <w:p w14:paraId="1268CF50" w14:textId="77777777" w:rsidR="00291458" w:rsidRPr="00291458" w:rsidRDefault="00291458" w:rsidP="002914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All requests must have an identified business owner.</w:t>
      </w:r>
    </w:p>
    <w:p w14:paraId="59E5DA52" w14:textId="77777777" w:rsidR="00291458" w:rsidRPr="00291458" w:rsidRDefault="00291458" w:rsidP="002914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Requests are assessed before entering the backlog.</w:t>
      </w:r>
    </w:p>
    <w:p w14:paraId="61F566B6" w14:textId="77777777" w:rsidR="00291458" w:rsidRPr="00291458" w:rsidRDefault="00291458" w:rsidP="002914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Duplicate or overlapping requests are consolidated.</w:t>
      </w:r>
    </w:p>
    <w:p w14:paraId="1E7235AD" w14:textId="77777777" w:rsidR="00291458" w:rsidRPr="00291458" w:rsidRDefault="00291458" w:rsidP="002914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Assessment decisions are documented and traceable.</w:t>
      </w:r>
    </w:p>
    <w:p w14:paraId="1E81F45C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lastRenderedPageBreak/>
        <w:pict w14:anchorId="1367A499">
          <v:rect id="_x0000_i1086" style="width:0;height:1.5pt" o:hralign="center" o:hrstd="t" o:hr="t" fillcolor="#a0a0a0" stroked="f"/>
        </w:pict>
      </w:r>
    </w:p>
    <w:p w14:paraId="7A881DF9" w14:textId="77777777" w:rsidR="00291458" w:rsidRPr="00291458" w:rsidRDefault="00291458" w:rsidP="00291458">
      <w:pPr>
        <w:rPr>
          <w:rFonts w:ascii="Times New Roman" w:hAnsi="Times New Roman" w:cs="Times New Roman"/>
          <w:b/>
          <w:bCs/>
        </w:rPr>
      </w:pPr>
      <w:r w:rsidRPr="00291458">
        <w:rPr>
          <w:rFonts w:ascii="Times New Roman" w:hAnsi="Times New Roman" w:cs="Times New Roman"/>
          <w:b/>
          <w:bCs/>
        </w:rPr>
        <w:t>Expected Outcome</w:t>
      </w:r>
    </w:p>
    <w:p w14:paraId="52F2CE45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A consistent and transparent process for evaluating delivery demand before it enters the backlog, ensuring only qualified and valuable work progresses through the governance framework.</w:t>
      </w:r>
    </w:p>
    <w:p w14:paraId="47E00DCC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pict w14:anchorId="0A224A7E">
          <v:rect id="_x0000_i1087" style="width:0;height:1.5pt" o:hralign="center" o:hrstd="t" o:hr="t" fillcolor="#a0a0a0" stroked="f"/>
        </w:pict>
      </w:r>
    </w:p>
    <w:p w14:paraId="797E380D" w14:textId="77777777" w:rsidR="00291458" w:rsidRPr="00291458" w:rsidRDefault="00291458" w:rsidP="00291458">
      <w:pPr>
        <w:rPr>
          <w:rFonts w:ascii="Times New Roman" w:hAnsi="Times New Roman" w:cs="Times New Roman"/>
          <w:b/>
          <w:bCs/>
        </w:rPr>
      </w:pPr>
      <w:r w:rsidRPr="00291458">
        <w:rPr>
          <w:rFonts w:ascii="Times New Roman" w:hAnsi="Times New Roman" w:cs="Times New Roman"/>
          <w:b/>
          <w:bCs/>
        </w:rPr>
        <w:t>Key Insight</w:t>
      </w:r>
    </w:p>
    <w:p w14:paraId="7A394EF8" w14:textId="77777777" w:rsidR="00291458" w:rsidRPr="00291458" w:rsidRDefault="00291458" w:rsidP="00291458">
      <w:pPr>
        <w:rPr>
          <w:rFonts w:ascii="Times New Roman" w:hAnsi="Times New Roman" w:cs="Times New Roman"/>
        </w:rPr>
      </w:pPr>
      <w:r w:rsidRPr="00291458">
        <w:rPr>
          <w:rFonts w:ascii="Times New Roman" w:hAnsi="Times New Roman" w:cs="Times New Roman"/>
        </w:rPr>
        <w:t>Not every request should become backlog work. Effective demand management focuses on qualifying the right work before investing delivery capacity.</w:t>
      </w:r>
    </w:p>
    <w:p w14:paraId="2A0512F7" w14:textId="77777777" w:rsidR="00090554" w:rsidRPr="00291458" w:rsidRDefault="00090554">
      <w:pPr>
        <w:rPr>
          <w:rFonts w:ascii="Times New Roman" w:hAnsi="Times New Roman" w:cs="Times New Roman"/>
        </w:rPr>
      </w:pPr>
    </w:p>
    <w:sectPr w:rsidR="00090554" w:rsidRPr="00291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1C9"/>
    <w:multiLevelType w:val="multilevel"/>
    <w:tmpl w:val="0EC0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60059"/>
    <w:multiLevelType w:val="multilevel"/>
    <w:tmpl w:val="1524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9437F"/>
    <w:multiLevelType w:val="multilevel"/>
    <w:tmpl w:val="2F14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873142">
    <w:abstractNumId w:val="1"/>
  </w:num>
  <w:num w:numId="2" w16cid:durableId="947929968">
    <w:abstractNumId w:val="2"/>
  </w:num>
  <w:num w:numId="3" w16cid:durableId="136119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58"/>
    <w:rsid w:val="00090554"/>
    <w:rsid w:val="00291458"/>
    <w:rsid w:val="00BC646E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D420F"/>
  <w15:chartTrackingRefBased/>
  <w15:docId w15:val="{EF9153DE-1290-48BE-A489-13F5ACF4E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245</Words>
  <Characters>1807</Characters>
  <Application>Microsoft Office Word</Application>
  <DocSecurity>0</DocSecurity>
  <Lines>31</Lines>
  <Paragraphs>20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2026-06-23T08:55:00Z</dcterms:created>
  <dcterms:modified xsi:type="dcterms:W3CDTF">2026-06-23T08:56:00Z</dcterms:modified>
</cp:coreProperties>
</file>