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55C8" w14:textId="77777777" w:rsidR="007B63B3" w:rsidRPr="007B63B3" w:rsidRDefault="007B63B3" w:rsidP="007B63B3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7B63B3">
        <w:rPr>
          <w:rFonts w:ascii="Times New Roman" w:hAnsi="Times New Roman" w:cs="Times New Roman"/>
          <w:b/>
          <w:bCs/>
          <w:color w:val="E97132" w:themeColor="accent2"/>
        </w:rPr>
        <w:t>Defect &amp; Feedback Log</w:t>
      </w:r>
    </w:p>
    <w:p w14:paraId="384A9D9E" w14:textId="77777777" w:rsidR="007B63B3" w:rsidRPr="007B63B3" w:rsidRDefault="007B63B3" w:rsidP="007B63B3">
      <w:pPr>
        <w:rPr>
          <w:rFonts w:ascii="Times New Roman" w:hAnsi="Times New Roman" w:cs="Times New Roman"/>
          <w:b/>
          <w:bCs/>
        </w:rPr>
      </w:pPr>
      <w:r w:rsidRPr="007B63B3">
        <w:rPr>
          <w:rFonts w:ascii="Times New Roman" w:hAnsi="Times New Roman" w:cs="Times New Roman"/>
          <w:b/>
          <w:bCs/>
        </w:rPr>
        <w:t>Overview</w:t>
      </w:r>
    </w:p>
    <w:p w14:paraId="218D8693" w14:textId="4064A8AF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t xml:space="preserve">This document captures defects, issues, enhancement requests, and stakeholder feedback identified during User Acceptance Testing (UAT) </w:t>
      </w:r>
      <w:proofErr w:type="gramStart"/>
      <w:r w:rsidRPr="007B63B3"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  <w:b/>
          <w:bCs/>
        </w:rPr>
        <w:t xml:space="preserve"> Project</w:t>
      </w:r>
      <w:proofErr w:type="gramEnd"/>
      <w:r>
        <w:rPr>
          <w:rFonts w:ascii="Times New Roman" w:hAnsi="Times New Roman" w:cs="Times New Roman"/>
          <w:b/>
          <w:bCs/>
        </w:rPr>
        <w:t xml:space="preserve"> Pulse</w:t>
      </w:r>
      <w:r w:rsidRPr="007B63B3">
        <w:rPr>
          <w:rFonts w:ascii="Times New Roman" w:hAnsi="Times New Roman" w:cs="Times New Roman"/>
          <w:b/>
          <w:bCs/>
        </w:rPr>
        <w:t xml:space="preserve"> AI – Predictive Delivery Intelligence Platform</w:t>
      </w:r>
      <w:r w:rsidRPr="007B63B3">
        <w:rPr>
          <w:rFonts w:ascii="Times New Roman" w:hAnsi="Times New Roman" w:cs="Times New Roman"/>
        </w:rPr>
        <w:t>.</w:t>
      </w:r>
    </w:p>
    <w:p w14:paraId="4D707684" w14:textId="77777777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t>The purpose is to ensure all issues are tracked, prioritized, and addressed before final release.</w:t>
      </w:r>
    </w:p>
    <w:p w14:paraId="6E7F79DF" w14:textId="77777777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pict w14:anchorId="55768A3C">
          <v:rect id="_x0000_i1061" style="width:0;height:1.5pt" o:hralign="center" o:hrstd="t" o:hr="t" fillcolor="#a0a0a0" stroked="f"/>
        </w:pict>
      </w:r>
    </w:p>
    <w:p w14:paraId="2B734AA3" w14:textId="77777777" w:rsidR="007B63B3" w:rsidRPr="007B63B3" w:rsidRDefault="007B63B3" w:rsidP="007B63B3">
      <w:pPr>
        <w:rPr>
          <w:rFonts w:ascii="Times New Roman" w:hAnsi="Times New Roman" w:cs="Times New Roman"/>
          <w:b/>
          <w:bCs/>
        </w:rPr>
      </w:pPr>
      <w:r w:rsidRPr="007B63B3">
        <w:rPr>
          <w:rFonts w:ascii="Times New Roman" w:hAnsi="Times New Roman" w:cs="Times New Roman"/>
          <w:b/>
          <w:bCs/>
        </w:rPr>
        <w:t>Defect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15"/>
        <w:gridCol w:w="2939"/>
        <w:gridCol w:w="900"/>
        <w:gridCol w:w="1003"/>
        <w:gridCol w:w="1360"/>
      </w:tblGrid>
      <w:tr w:rsidR="007B63B3" w:rsidRPr="007B63B3" w14:paraId="66853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314FA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48726A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6C5A442B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Issue Description</w:t>
            </w:r>
          </w:p>
        </w:tc>
        <w:tc>
          <w:tcPr>
            <w:tcW w:w="0" w:type="auto"/>
            <w:vAlign w:val="center"/>
            <w:hideMark/>
          </w:tcPr>
          <w:p w14:paraId="5DF60E25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3898A44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8A30F7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7B63B3" w:rsidRPr="007B63B3" w14:paraId="05886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8C90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DEF_001</w:t>
            </w:r>
          </w:p>
        </w:tc>
        <w:tc>
          <w:tcPr>
            <w:tcW w:w="0" w:type="auto"/>
            <w:vAlign w:val="center"/>
            <w:hideMark/>
          </w:tcPr>
          <w:p w14:paraId="0ED42E48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Project Health Dashboard</w:t>
            </w:r>
          </w:p>
        </w:tc>
        <w:tc>
          <w:tcPr>
            <w:tcW w:w="0" w:type="auto"/>
            <w:vAlign w:val="center"/>
            <w:hideMark/>
          </w:tcPr>
          <w:p w14:paraId="7D003BF2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Incorrect RAG status displayed for delayed projects</w:t>
            </w:r>
          </w:p>
        </w:tc>
        <w:tc>
          <w:tcPr>
            <w:tcW w:w="0" w:type="auto"/>
            <w:vAlign w:val="center"/>
            <w:hideMark/>
          </w:tcPr>
          <w:p w14:paraId="0D08B12C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819B03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4247425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Engineering</w:t>
            </w:r>
          </w:p>
        </w:tc>
      </w:tr>
      <w:tr w:rsidR="007B63B3" w:rsidRPr="007B63B3" w14:paraId="6BAEF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0CCC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DEF_002</w:t>
            </w:r>
          </w:p>
        </w:tc>
        <w:tc>
          <w:tcPr>
            <w:tcW w:w="0" w:type="auto"/>
            <w:vAlign w:val="center"/>
            <w:hideMark/>
          </w:tcPr>
          <w:p w14:paraId="5A95DB94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AI Status Summarizer</w:t>
            </w:r>
          </w:p>
        </w:tc>
        <w:tc>
          <w:tcPr>
            <w:tcW w:w="0" w:type="auto"/>
            <w:vAlign w:val="center"/>
            <w:hideMark/>
          </w:tcPr>
          <w:p w14:paraId="4215A511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Summary missing key risks in project update</w:t>
            </w:r>
          </w:p>
        </w:tc>
        <w:tc>
          <w:tcPr>
            <w:tcW w:w="0" w:type="auto"/>
            <w:vAlign w:val="center"/>
            <w:hideMark/>
          </w:tcPr>
          <w:p w14:paraId="536A5105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B31079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08BBBC2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AI Team</w:t>
            </w:r>
          </w:p>
        </w:tc>
      </w:tr>
      <w:tr w:rsidR="007B63B3" w:rsidRPr="007B63B3" w14:paraId="1294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A772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DEF_003</w:t>
            </w:r>
          </w:p>
        </w:tc>
        <w:tc>
          <w:tcPr>
            <w:tcW w:w="0" w:type="auto"/>
            <w:vAlign w:val="center"/>
            <w:hideMark/>
          </w:tcPr>
          <w:p w14:paraId="37788B45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Risk Tracking</w:t>
            </w:r>
          </w:p>
        </w:tc>
        <w:tc>
          <w:tcPr>
            <w:tcW w:w="0" w:type="auto"/>
            <w:vAlign w:val="center"/>
            <w:hideMark/>
          </w:tcPr>
          <w:p w14:paraId="26839B27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Unable to update risk status after creation</w:t>
            </w:r>
          </w:p>
        </w:tc>
        <w:tc>
          <w:tcPr>
            <w:tcW w:w="0" w:type="auto"/>
            <w:vAlign w:val="center"/>
            <w:hideMark/>
          </w:tcPr>
          <w:p w14:paraId="21E3ECC7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FF5E51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2D222F7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Backend Team</w:t>
            </w:r>
          </w:p>
        </w:tc>
      </w:tr>
      <w:tr w:rsidR="007B63B3" w:rsidRPr="007B63B3" w14:paraId="5F24B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C9B3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DEF_004</w:t>
            </w:r>
          </w:p>
        </w:tc>
        <w:tc>
          <w:tcPr>
            <w:tcW w:w="0" w:type="auto"/>
            <w:vAlign w:val="center"/>
            <w:hideMark/>
          </w:tcPr>
          <w:p w14:paraId="03AFCB1F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Delivery Forecasting</w:t>
            </w:r>
          </w:p>
        </w:tc>
        <w:tc>
          <w:tcPr>
            <w:tcW w:w="0" w:type="auto"/>
            <w:vAlign w:val="center"/>
            <w:hideMark/>
          </w:tcPr>
          <w:p w14:paraId="0A1017BE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Forecast values inconsistent for similar inputs</w:t>
            </w:r>
          </w:p>
        </w:tc>
        <w:tc>
          <w:tcPr>
            <w:tcW w:w="0" w:type="auto"/>
            <w:vAlign w:val="center"/>
            <w:hideMark/>
          </w:tcPr>
          <w:p w14:paraId="266B7F55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00B946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7D05A4C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Data Team</w:t>
            </w:r>
          </w:p>
        </w:tc>
      </w:tr>
    </w:tbl>
    <w:p w14:paraId="1F26BAFB" w14:textId="77777777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pict w14:anchorId="3FA20673">
          <v:rect id="_x0000_i1062" style="width:0;height:1.5pt" o:hralign="center" o:hrstd="t" o:hr="t" fillcolor="#a0a0a0" stroked="f"/>
        </w:pict>
      </w:r>
    </w:p>
    <w:p w14:paraId="2BDFE9B4" w14:textId="77777777" w:rsidR="007B63B3" w:rsidRPr="007B63B3" w:rsidRDefault="007B63B3" w:rsidP="007B63B3">
      <w:pPr>
        <w:rPr>
          <w:rFonts w:ascii="Times New Roman" w:hAnsi="Times New Roman" w:cs="Times New Roman"/>
          <w:b/>
          <w:bCs/>
        </w:rPr>
      </w:pPr>
      <w:r w:rsidRPr="007B63B3">
        <w:rPr>
          <w:rFonts w:ascii="Times New Roman" w:hAnsi="Times New Roman" w:cs="Times New Roman"/>
          <w:b/>
          <w:bCs/>
        </w:rPr>
        <w:t>Feedback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633"/>
        <w:gridCol w:w="2714"/>
        <w:gridCol w:w="1367"/>
        <w:gridCol w:w="1215"/>
        <w:gridCol w:w="1248"/>
      </w:tblGrid>
      <w:tr w:rsidR="007B63B3" w:rsidRPr="007B63B3" w14:paraId="061FC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572E9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E62A49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0DF123F7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Feedback Description</w:t>
            </w:r>
          </w:p>
        </w:tc>
        <w:tc>
          <w:tcPr>
            <w:tcW w:w="0" w:type="auto"/>
            <w:vAlign w:val="center"/>
            <w:hideMark/>
          </w:tcPr>
          <w:p w14:paraId="76FD6E81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853868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D1DD33" w14:textId="77777777" w:rsidR="007B63B3" w:rsidRPr="007B63B3" w:rsidRDefault="007B63B3" w:rsidP="007B63B3">
            <w:pPr>
              <w:rPr>
                <w:rFonts w:ascii="Times New Roman" w:hAnsi="Times New Roman" w:cs="Times New Roman"/>
                <w:b/>
                <w:bCs/>
              </w:rPr>
            </w:pPr>
            <w:r w:rsidRPr="007B63B3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7B63B3" w:rsidRPr="007B63B3" w14:paraId="2540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AC19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FB_001</w:t>
            </w:r>
          </w:p>
        </w:tc>
        <w:tc>
          <w:tcPr>
            <w:tcW w:w="0" w:type="auto"/>
            <w:vAlign w:val="center"/>
            <w:hideMark/>
          </w:tcPr>
          <w:p w14:paraId="1667FDFF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E87DAFB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Add filter for project priority view</w:t>
            </w:r>
          </w:p>
        </w:tc>
        <w:tc>
          <w:tcPr>
            <w:tcW w:w="0" w:type="auto"/>
            <w:vAlign w:val="center"/>
            <w:hideMark/>
          </w:tcPr>
          <w:p w14:paraId="2CE8A3A1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73DA2629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12F6E876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Product</w:t>
            </w:r>
          </w:p>
        </w:tc>
      </w:tr>
      <w:tr w:rsidR="007B63B3" w:rsidRPr="007B63B3" w14:paraId="0AAFF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03E6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FB_002</w:t>
            </w:r>
          </w:p>
        </w:tc>
        <w:tc>
          <w:tcPr>
            <w:tcW w:w="0" w:type="auto"/>
            <w:vAlign w:val="center"/>
            <w:hideMark/>
          </w:tcPr>
          <w:p w14:paraId="46787030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1574AEEB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Improve KPI visualization for leadership</w:t>
            </w:r>
          </w:p>
        </w:tc>
        <w:tc>
          <w:tcPr>
            <w:tcW w:w="0" w:type="auto"/>
            <w:vAlign w:val="center"/>
            <w:hideMark/>
          </w:tcPr>
          <w:p w14:paraId="386719CE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6655C2A9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0319AA89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UI/UX</w:t>
            </w:r>
          </w:p>
        </w:tc>
      </w:tr>
      <w:tr w:rsidR="007B63B3" w:rsidRPr="007B63B3" w14:paraId="7161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5A2D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FB_003</w:t>
            </w:r>
          </w:p>
        </w:tc>
        <w:tc>
          <w:tcPr>
            <w:tcW w:w="0" w:type="auto"/>
            <w:vAlign w:val="center"/>
            <w:hideMark/>
          </w:tcPr>
          <w:p w14:paraId="27E63FB0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7261B3E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Export reports in PDF format</w:t>
            </w:r>
          </w:p>
        </w:tc>
        <w:tc>
          <w:tcPr>
            <w:tcW w:w="0" w:type="auto"/>
            <w:vAlign w:val="center"/>
            <w:hideMark/>
          </w:tcPr>
          <w:p w14:paraId="1BEFE29E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5CD59553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08CE6766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Engineering</w:t>
            </w:r>
          </w:p>
        </w:tc>
      </w:tr>
      <w:tr w:rsidR="007B63B3" w:rsidRPr="007B63B3" w14:paraId="4D6B8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398D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FB_004</w:t>
            </w:r>
          </w:p>
        </w:tc>
        <w:tc>
          <w:tcPr>
            <w:tcW w:w="0" w:type="auto"/>
            <w:vAlign w:val="center"/>
            <w:hideMark/>
          </w:tcPr>
          <w:p w14:paraId="3ED6B8E7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AI Summarizer</w:t>
            </w:r>
          </w:p>
        </w:tc>
        <w:tc>
          <w:tcPr>
            <w:tcW w:w="0" w:type="auto"/>
            <w:vAlign w:val="center"/>
            <w:hideMark/>
          </w:tcPr>
          <w:p w14:paraId="4E805839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Allow tone customization (formal / concise)</w:t>
            </w:r>
          </w:p>
        </w:tc>
        <w:tc>
          <w:tcPr>
            <w:tcW w:w="0" w:type="auto"/>
            <w:vAlign w:val="center"/>
            <w:hideMark/>
          </w:tcPr>
          <w:p w14:paraId="2CC56889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2C4823D7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6693C14D" w14:textId="77777777" w:rsidR="007B63B3" w:rsidRPr="007B63B3" w:rsidRDefault="007B63B3" w:rsidP="007B63B3">
            <w:pPr>
              <w:rPr>
                <w:rFonts w:ascii="Times New Roman" w:hAnsi="Times New Roman" w:cs="Times New Roman"/>
              </w:rPr>
            </w:pPr>
            <w:r w:rsidRPr="007B63B3">
              <w:rPr>
                <w:rFonts w:ascii="Times New Roman" w:hAnsi="Times New Roman" w:cs="Times New Roman"/>
              </w:rPr>
              <w:t>AI Team</w:t>
            </w:r>
          </w:p>
        </w:tc>
      </w:tr>
    </w:tbl>
    <w:p w14:paraId="31B7CC09" w14:textId="77777777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pict w14:anchorId="45DE3DC6">
          <v:rect id="_x0000_i1063" style="width:0;height:1.5pt" o:hralign="center" o:hrstd="t" o:hr="t" fillcolor="#a0a0a0" stroked="f"/>
        </w:pict>
      </w:r>
    </w:p>
    <w:p w14:paraId="731B43A4" w14:textId="77777777" w:rsidR="007B63B3" w:rsidRPr="007B63B3" w:rsidRDefault="007B63B3" w:rsidP="007B63B3">
      <w:pPr>
        <w:rPr>
          <w:rFonts w:ascii="Times New Roman" w:hAnsi="Times New Roman" w:cs="Times New Roman"/>
          <w:b/>
          <w:bCs/>
        </w:rPr>
      </w:pPr>
      <w:r w:rsidRPr="007B63B3">
        <w:rPr>
          <w:rFonts w:ascii="Times New Roman" w:hAnsi="Times New Roman" w:cs="Times New Roman"/>
          <w:b/>
          <w:bCs/>
        </w:rPr>
        <w:t>Severity Definitions</w:t>
      </w:r>
    </w:p>
    <w:p w14:paraId="77FEEAA1" w14:textId="77777777" w:rsidR="007B63B3" w:rsidRPr="007B63B3" w:rsidRDefault="007B63B3" w:rsidP="007B63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  <w:b/>
          <w:bCs/>
        </w:rPr>
        <w:lastRenderedPageBreak/>
        <w:t>High:</w:t>
      </w:r>
      <w:r w:rsidRPr="007B63B3">
        <w:rPr>
          <w:rFonts w:ascii="Times New Roman" w:hAnsi="Times New Roman" w:cs="Times New Roman"/>
        </w:rPr>
        <w:t xml:space="preserve"> Critical issue impacting core functionality or blocking usage</w:t>
      </w:r>
    </w:p>
    <w:p w14:paraId="097C0CAA" w14:textId="77777777" w:rsidR="007B63B3" w:rsidRPr="007B63B3" w:rsidRDefault="007B63B3" w:rsidP="007B63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  <w:b/>
          <w:bCs/>
        </w:rPr>
        <w:t>Medium:</w:t>
      </w:r>
      <w:r w:rsidRPr="007B63B3">
        <w:rPr>
          <w:rFonts w:ascii="Times New Roman" w:hAnsi="Times New Roman" w:cs="Times New Roman"/>
        </w:rPr>
        <w:t xml:space="preserve"> Functional issue with workaround available</w:t>
      </w:r>
    </w:p>
    <w:p w14:paraId="76FE9811" w14:textId="77777777" w:rsidR="007B63B3" w:rsidRPr="007B63B3" w:rsidRDefault="007B63B3" w:rsidP="007B63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  <w:b/>
          <w:bCs/>
        </w:rPr>
        <w:t>Low:</w:t>
      </w:r>
      <w:r w:rsidRPr="007B63B3">
        <w:rPr>
          <w:rFonts w:ascii="Times New Roman" w:hAnsi="Times New Roman" w:cs="Times New Roman"/>
        </w:rPr>
        <w:t xml:space="preserve"> Minor issue or UI inconsistency</w:t>
      </w:r>
    </w:p>
    <w:p w14:paraId="201CBADD" w14:textId="77777777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pict w14:anchorId="79F4A028">
          <v:rect id="_x0000_i1064" style="width:0;height:1.5pt" o:hralign="center" o:hrstd="t" o:hr="t" fillcolor="#a0a0a0" stroked="f"/>
        </w:pict>
      </w:r>
    </w:p>
    <w:p w14:paraId="09397F57" w14:textId="77777777" w:rsidR="007B63B3" w:rsidRPr="007B63B3" w:rsidRDefault="007B63B3" w:rsidP="007B63B3">
      <w:pPr>
        <w:rPr>
          <w:rFonts w:ascii="Times New Roman" w:hAnsi="Times New Roman" w:cs="Times New Roman"/>
          <w:b/>
          <w:bCs/>
        </w:rPr>
      </w:pPr>
      <w:r w:rsidRPr="007B63B3">
        <w:rPr>
          <w:rFonts w:ascii="Times New Roman" w:hAnsi="Times New Roman" w:cs="Times New Roman"/>
          <w:b/>
          <w:bCs/>
        </w:rPr>
        <w:t>Status Definitions</w:t>
      </w:r>
    </w:p>
    <w:p w14:paraId="7DD6D1EB" w14:textId="77777777" w:rsidR="007B63B3" w:rsidRPr="007B63B3" w:rsidRDefault="007B63B3" w:rsidP="007B63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  <w:b/>
          <w:bCs/>
        </w:rPr>
        <w:t>Open:</w:t>
      </w:r>
      <w:r w:rsidRPr="007B63B3">
        <w:rPr>
          <w:rFonts w:ascii="Times New Roman" w:hAnsi="Times New Roman" w:cs="Times New Roman"/>
        </w:rPr>
        <w:t xml:space="preserve"> Issue identified and not yet resolved</w:t>
      </w:r>
    </w:p>
    <w:p w14:paraId="35400FBF" w14:textId="77777777" w:rsidR="007B63B3" w:rsidRPr="007B63B3" w:rsidRDefault="007B63B3" w:rsidP="007B63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  <w:b/>
          <w:bCs/>
        </w:rPr>
        <w:t>In Progress:</w:t>
      </w:r>
      <w:r w:rsidRPr="007B63B3">
        <w:rPr>
          <w:rFonts w:ascii="Times New Roman" w:hAnsi="Times New Roman" w:cs="Times New Roman"/>
        </w:rPr>
        <w:t xml:space="preserve"> Being actively worked on</w:t>
      </w:r>
    </w:p>
    <w:p w14:paraId="75A8D119" w14:textId="77777777" w:rsidR="007B63B3" w:rsidRPr="007B63B3" w:rsidRDefault="007B63B3" w:rsidP="007B63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  <w:b/>
          <w:bCs/>
        </w:rPr>
        <w:t>Under Review:</w:t>
      </w:r>
      <w:r w:rsidRPr="007B63B3">
        <w:rPr>
          <w:rFonts w:ascii="Times New Roman" w:hAnsi="Times New Roman" w:cs="Times New Roman"/>
        </w:rPr>
        <w:t xml:space="preserve"> Being assessed for prioritization</w:t>
      </w:r>
    </w:p>
    <w:p w14:paraId="686AAD8E" w14:textId="77777777" w:rsidR="007B63B3" w:rsidRPr="007B63B3" w:rsidRDefault="007B63B3" w:rsidP="007B63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  <w:b/>
          <w:bCs/>
        </w:rPr>
        <w:t>Resolved:</w:t>
      </w:r>
      <w:r w:rsidRPr="007B63B3">
        <w:rPr>
          <w:rFonts w:ascii="Times New Roman" w:hAnsi="Times New Roman" w:cs="Times New Roman"/>
        </w:rPr>
        <w:t xml:space="preserve"> Issue fixed and validated</w:t>
      </w:r>
    </w:p>
    <w:p w14:paraId="5F911BFE" w14:textId="77777777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pict w14:anchorId="38B10675">
          <v:rect id="_x0000_i1065" style="width:0;height:1.5pt" o:hralign="center" o:hrstd="t" o:hr="t" fillcolor="#a0a0a0" stroked="f"/>
        </w:pict>
      </w:r>
    </w:p>
    <w:p w14:paraId="5CEBBF54" w14:textId="77777777" w:rsidR="007B63B3" w:rsidRPr="007B63B3" w:rsidRDefault="007B63B3" w:rsidP="007B63B3">
      <w:pPr>
        <w:rPr>
          <w:rFonts w:ascii="Times New Roman" w:hAnsi="Times New Roman" w:cs="Times New Roman"/>
          <w:b/>
          <w:bCs/>
        </w:rPr>
      </w:pPr>
      <w:r w:rsidRPr="007B63B3">
        <w:rPr>
          <w:rFonts w:ascii="Times New Roman" w:hAnsi="Times New Roman" w:cs="Times New Roman"/>
          <w:b/>
          <w:bCs/>
        </w:rPr>
        <w:t>Success Criteria</w:t>
      </w:r>
    </w:p>
    <w:p w14:paraId="5B17F479" w14:textId="77777777" w:rsidR="007B63B3" w:rsidRPr="007B63B3" w:rsidRDefault="007B63B3" w:rsidP="007B63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t>All High severity defects resolved before release</w:t>
      </w:r>
    </w:p>
    <w:p w14:paraId="410AA292" w14:textId="77777777" w:rsidR="007B63B3" w:rsidRPr="007B63B3" w:rsidRDefault="007B63B3" w:rsidP="007B63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t>Critical feedback addressed or approved for future release</w:t>
      </w:r>
    </w:p>
    <w:p w14:paraId="500B81FF" w14:textId="77777777" w:rsidR="007B63B3" w:rsidRPr="007B63B3" w:rsidRDefault="007B63B3" w:rsidP="007B63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t>No unresolved blockers for go-live</w:t>
      </w:r>
    </w:p>
    <w:p w14:paraId="6486EE00" w14:textId="77777777" w:rsidR="007B63B3" w:rsidRPr="007B63B3" w:rsidRDefault="007B63B3" w:rsidP="007B63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t>Stakeholder feedback reviewed and acknowledged</w:t>
      </w:r>
    </w:p>
    <w:p w14:paraId="27655217" w14:textId="77777777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pict w14:anchorId="7A518DF1">
          <v:rect id="_x0000_i1066" style="width:0;height:1.5pt" o:hralign="center" o:hrstd="t" o:hr="t" fillcolor="#a0a0a0" stroked="f"/>
        </w:pict>
      </w:r>
    </w:p>
    <w:p w14:paraId="750AF8E5" w14:textId="77777777" w:rsidR="007B63B3" w:rsidRPr="007B63B3" w:rsidRDefault="007B63B3" w:rsidP="007B63B3">
      <w:pPr>
        <w:rPr>
          <w:rFonts w:ascii="Times New Roman" w:hAnsi="Times New Roman" w:cs="Times New Roman"/>
          <w:b/>
          <w:bCs/>
        </w:rPr>
      </w:pPr>
      <w:r w:rsidRPr="007B63B3">
        <w:rPr>
          <w:rFonts w:ascii="Times New Roman" w:hAnsi="Times New Roman" w:cs="Times New Roman"/>
          <w:b/>
          <w:bCs/>
        </w:rPr>
        <w:t>Outcome</w:t>
      </w:r>
    </w:p>
    <w:p w14:paraId="40FB6067" w14:textId="7ED0C94A" w:rsidR="007B63B3" w:rsidRPr="007B63B3" w:rsidRDefault="007B63B3" w:rsidP="007B63B3">
      <w:pPr>
        <w:rPr>
          <w:rFonts w:ascii="Times New Roman" w:hAnsi="Times New Roman" w:cs="Times New Roman"/>
        </w:rPr>
      </w:pPr>
      <w:r w:rsidRPr="007B63B3">
        <w:rPr>
          <w:rFonts w:ascii="Times New Roman" w:hAnsi="Times New Roman" w:cs="Times New Roman"/>
        </w:rPr>
        <w:t xml:space="preserve">This log ensures transparent tracking of defects and feedback, enabling continuous improvement and </w:t>
      </w:r>
      <w:r w:rsidR="00196A21" w:rsidRPr="007B63B3">
        <w:rPr>
          <w:rFonts w:ascii="Times New Roman" w:hAnsi="Times New Roman" w:cs="Times New Roman"/>
        </w:rPr>
        <w:t xml:space="preserve">ensuring </w:t>
      </w:r>
      <w:r w:rsidR="00196A21"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  <w:b/>
          <w:bCs/>
        </w:rPr>
        <w:t xml:space="preserve"> Pulse</w:t>
      </w:r>
      <w:r w:rsidRPr="007B63B3">
        <w:rPr>
          <w:rFonts w:ascii="Times New Roman" w:hAnsi="Times New Roman" w:cs="Times New Roman"/>
          <w:b/>
          <w:bCs/>
        </w:rPr>
        <w:t xml:space="preserve"> AI</w:t>
      </w:r>
      <w:r w:rsidRPr="007B63B3">
        <w:rPr>
          <w:rFonts w:ascii="Times New Roman" w:hAnsi="Times New Roman" w:cs="Times New Roman"/>
        </w:rPr>
        <w:t xml:space="preserve"> is stable, reliable, and aligned with user expectations prior to release.</w:t>
      </w:r>
    </w:p>
    <w:p w14:paraId="4496031B" w14:textId="77777777" w:rsidR="00090554" w:rsidRPr="007B63B3" w:rsidRDefault="00090554">
      <w:pPr>
        <w:rPr>
          <w:rFonts w:ascii="Times New Roman" w:hAnsi="Times New Roman" w:cs="Times New Roman"/>
        </w:rPr>
      </w:pPr>
    </w:p>
    <w:sectPr w:rsidR="00090554" w:rsidRPr="007B6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231"/>
    <w:multiLevelType w:val="multilevel"/>
    <w:tmpl w:val="777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4374"/>
    <w:multiLevelType w:val="multilevel"/>
    <w:tmpl w:val="D6D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C511E"/>
    <w:multiLevelType w:val="multilevel"/>
    <w:tmpl w:val="4C9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049965">
    <w:abstractNumId w:val="1"/>
  </w:num>
  <w:num w:numId="2" w16cid:durableId="98722989">
    <w:abstractNumId w:val="2"/>
  </w:num>
  <w:num w:numId="3" w16cid:durableId="161062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B3"/>
    <w:rsid w:val="00090554"/>
    <w:rsid w:val="00196A21"/>
    <w:rsid w:val="007B63B3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ABE9"/>
  <w15:chartTrackingRefBased/>
  <w15:docId w15:val="{65048CED-46F2-436F-ABFD-B8C05F9F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1744</Characters>
  <Application>Microsoft Office Word</Application>
  <DocSecurity>0</DocSecurity>
  <Lines>116</Lines>
  <Paragraphs>91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2026-06-05T07:58:00Z</dcterms:created>
  <dcterms:modified xsi:type="dcterms:W3CDTF">2026-06-05T07:59:00Z</dcterms:modified>
</cp:coreProperties>
</file>