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F800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67A6E">
        <w:rPr>
          <w:rFonts w:ascii="Times New Roman" w:hAnsi="Times New Roman" w:cs="Times New Roman"/>
          <w:b/>
          <w:bCs/>
          <w:color w:val="E97132" w:themeColor="accent2"/>
        </w:rPr>
        <w:t>User Journey Map</w:t>
      </w:r>
    </w:p>
    <w:p w14:paraId="1786E6E7" w14:textId="3994DEED" w:rsidR="00E67A6E" w:rsidRPr="00E67A6E" w:rsidRDefault="00E67A6E" w:rsidP="00E67A6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67A6E">
        <w:rPr>
          <w:rFonts w:ascii="Times New Roman" w:hAnsi="Times New Roman" w:cs="Times New Roman"/>
          <w:b/>
          <w:bCs/>
          <w:color w:val="E97132" w:themeColor="accent2"/>
        </w:rPr>
        <w:t>Project Pulse</w:t>
      </w:r>
      <w:r w:rsidRPr="00E67A6E">
        <w:rPr>
          <w:rFonts w:ascii="Times New Roman" w:hAnsi="Times New Roman" w:cs="Times New Roman"/>
          <w:b/>
          <w:bCs/>
          <w:color w:val="E97132" w:themeColor="accent2"/>
        </w:rPr>
        <w:t xml:space="preserve"> AI</w:t>
      </w:r>
    </w:p>
    <w:p w14:paraId="2D54E9A9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67A6E">
        <w:rPr>
          <w:rFonts w:ascii="Times New Roman" w:hAnsi="Times New Roman" w:cs="Times New Roman"/>
          <w:b/>
          <w:bCs/>
          <w:color w:val="E97132" w:themeColor="accent2"/>
        </w:rPr>
        <w:t>Predictive Delivery Intelligence Platform</w:t>
      </w:r>
    </w:p>
    <w:p w14:paraId="2D94C5A6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4CE1CBDD">
          <v:rect id="_x0000_i1091" style="width:0;height:1.5pt" o:hralign="center" o:hrstd="t" o:hr="t" fillcolor="#a0a0a0" stroked="f"/>
        </w:pict>
      </w:r>
    </w:p>
    <w:p w14:paraId="3F6F2F32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Overview</w:t>
      </w:r>
    </w:p>
    <w:p w14:paraId="27726C5B" w14:textId="671FB9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 xml:space="preserve">This document outlines the high-level user journey within </w:t>
      </w:r>
      <w:r>
        <w:rPr>
          <w:rFonts w:ascii="Times New Roman" w:hAnsi="Times New Roman" w:cs="Times New Roman"/>
        </w:rPr>
        <w:t>Project Pulse</w:t>
      </w:r>
      <w:r w:rsidRPr="00E67A6E">
        <w:rPr>
          <w:rFonts w:ascii="Times New Roman" w:hAnsi="Times New Roman" w:cs="Times New Roman"/>
        </w:rPr>
        <w:t xml:space="preserve"> AI. The journey illustrates how stakeholders interact with the platform to monitor project performance, identify risks, receive predictive insights, and make informed decisions throughout the project lifecycle.</w:t>
      </w:r>
    </w:p>
    <w:p w14:paraId="6BB394B4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0D56B63B">
          <v:rect id="_x0000_i1092" style="width:0;height:1.5pt" o:hralign="center" o:hrstd="t" o:hr="t" fillcolor="#a0a0a0" stroked="f"/>
        </w:pict>
      </w:r>
    </w:p>
    <w:p w14:paraId="635CBFB0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Journey Flow</w:t>
      </w:r>
    </w:p>
    <w:p w14:paraId="7832BE57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Setup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Project Monitoring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Risk Identification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AI Health Assessment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Recommendation Generation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Executive Reporting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Decision Making</w:t>
      </w:r>
      <w:r w:rsidRPr="00E67A6E">
        <w:rPr>
          <w:rFonts w:ascii="Times New Roman" w:hAnsi="Times New Roman" w:cs="Times New Roman"/>
        </w:rPr>
        <w:br/>
        <w:t>↓</w:t>
      </w:r>
      <w:r w:rsidRPr="00E67A6E">
        <w:rPr>
          <w:rFonts w:ascii="Times New Roman" w:hAnsi="Times New Roman" w:cs="Times New Roman"/>
        </w:rPr>
        <w:br/>
        <w:t>Continuous Improvement</w:t>
      </w:r>
    </w:p>
    <w:p w14:paraId="4DBD1607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5299B0DA">
          <v:rect id="_x0000_i1093" style="width:0;height:1.5pt" o:hralign="center" o:hrstd="t" o:hr="t" fillcolor="#a0a0a0" stroked="f"/>
        </w:pict>
      </w:r>
    </w:p>
    <w:p w14:paraId="6A02DF49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1: Project Setup</w:t>
      </w:r>
    </w:p>
    <w:p w14:paraId="0B3CDE12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39201741" w14:textId="77777777" w:rsidR="00E67A6E" w:rsidRPr="00E67A6E" w:rsidRDefault="00E67A6E" w:rsidP="00E67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Create project records</w:t>
      </w:r>
    </w:p>
    <w:p w14:paraId="1F28F3BA" w14:textId="77777777" w:rsidR="00E67A6E" w:rsidRPr="00E67A6E" w:rsidRDefault="00E67A6E" w:rsidP="00E67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Define milestones and timelines</w:t>
      </w:r>
    </w:p>
    <w:p w14:paraId="011AFB9E" w14:textId="77777777" w:rsidR="00E67A6E" w:rsidRPr="00E67A6E" w:rsidRDefault="00E67A6E" w:rsidP="00E67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Assign project teams</w:t>
      </w:r>
    </w:p>
    <w:p w14:paraId="03339619" w14:textId="77777777" w:rsidR="00E67A6E" w:rsidRPr="00E67A6E" w:rsidRDefault="00E67A6E" w:rsidP="00E67A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Establish reporting metrics</w:t>
      </w:r>
    </w:p>
    <w:p w14:paraId="66A4968E" w14:textId="77777777" w:rsidR="006A655C" w:rsidRDefault="006A655C" w:rsidP="00E67A6E">
      <w:pPr>
        <w:rPr>
          <w:rFonts w:ascii="Times New Roman" w:hAnsi="Times New Roman" w:cs="Times New Roman"/>
          <w:b/>
          <w:bCs/>
        </w:rPr>
      </w:pPr>
    </w:p>
    <w:p w14:paraId="10770FB0" w14:textId="77777777" w:rsidR="006A655C" w:rsidRDefault="006A655C" w:rsidP="00E67A6E">
      <w:pPr>
        <w:rPr>
          <w:rFonts w:ascii="Times New Roman" w:hAnsi="Times New Roman" w:cs="Times New Roman"/>
          <w:b/>
          <w:bCs/>
        </w:rPr>
      </w:pPr>
    </w:p>
    <w:p w14:paraId="6D11EB50" w14:textId="5330C15E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lastRenderedPageBreak/>
        <w:t>User Groups</w:t>
      </w:r>
    </w:p>
    <w:p w14:paraId="637D442C" w14:textId="77777777" w:rsidR="00E67A6E" w:rsidRPr="00E67A6E" w:rsidRDefault="00E67A6E" w:rsidP="00E67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Manager</w:t>
      </w:r>
    </w:p>
    <w:p w14:paraId="57AD3110" w14:textId="77777777" w:rsidR="00E67A6E" w:rsidRPr="00E67A6E" w:rsidRDefault="00E67A6E" w:rsidP="00E67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Product Manager</w:t>
      </w:r>
    </w:p>
    <w:p w14:paraId="2A400DED" w14:textId="77777777" w:rsidR="00E67A6E" w:rsidRPr="00E67A6E" w:rsidRDefault="00E67A6E" w:rsidP="00E67A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Agile Delivery Manager</w:t>
      </w:r>
    </w:p>
    <w:p w14:paraId="76631223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51BBCF23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baseline established for monitoring and analysis.</w:t>
      </w:r>
    </w:p>
    <w:p w14:paraId="2D064676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6D22769B">
          <v:rect id="_x0000_i1094" style="width:0;height:1.5pt" o:hralign="center" o:hrstd="t" o:hr="t" fillcolor="#a0a0a0" stroked="f"/>
        </w:pict>
      </w:r>
    </w:p>
    <w:p w14:paraId="64C9E10D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2: Project Monitoring</w:t>
      </w:r>
    </w:p>
    <w:p w14:paraId="2FCB94CD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30185796" w14:textId="77777777" w:rsidR="00E67A6E" w:rsidRPr="00E67A6E" w:rsidRDefault="00E67A6E" w:rsidP="00E67A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Track project progress</w:t>
      </w:r>
    </w:p>
    <w:p w14:paraId="30E4EA89" w14:textId="77777777" w:rsidR="00E67A6E" w:rsidRPr="00E67A6E" w:rsidRDefault="00E67A6E" w:rsidP="00E67A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Monitor milestone completion</w:t>
      </w:r>
    </w:p>
    <w:p w14:paraId="590669D4" w14:textId="77777777" w:rsidR="00E67A6E" w:rsidRPr="00E67A6E" w:rsidRDefault="00E67A6E" w:rsidP="00E67A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Review resource utilization</w:t>
      </w:r>
    </w:p>
    <w:p w14:paraId="6616BE9C" w14:textId="77777777" w:rsidR="00E67A6E" w:rsidRPr="00E67A6E" w:rsidRDefault="00E67A6E" w:rsidP="00E67A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Capture delivery metrics</w:t>
      </w:r>
    </w:p>
    <w:p w14:paraId="119B4349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0C710E7B" w14:textId="77777777" w:rsidR="00E67A6E" w:rsidRPr="00E67A6E" w:rsidRDefault="00E67A6E" w:rsidP="00E67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Manager</w:t>
      </w:r>
    </w:p>
    <w:p w14:paraId="684538AF" w14:textId="77777777" w:rsidR="00E67A6E" w:rsidRPr="00E67A6E" w:rsidRDefault="00E67A6E" w:rsidP="00E67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Agile Delivery Manager</w:t>
      </w:r>
    </w:p>
    <w:p w14:paraId="429C6DA9" w14:textId="77777777" w:rsidR="00E67A6E" w:rsidRPr="00E67A6E" w:rsidRDefault="00E67A6E" w:rsidP="00E67A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0627CF4E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40488DD2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Real-time visibility into project performance.</w:t>
      </w:r>
    </w:p>
    <w:p w14:paraId="3A758AC1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5E2D0939">
          <v:rect id="_x0000_i1095" style="width:0;height:1.5pt" o:hralign="center" o:hrstd="t" o:hr="t" fillcolor="#a0a0a0" stroked="f"/>
        </w:pict>
      </w:r>
    </w:p>
    <w:p w14:paraId="4A58E34E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3: Risk Identification</w:t>
      </w:r>
    </w:p>
    <w:p w14:paraId="4F151554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76E02A3A" w14:textId="77777777" w:rsidR="00E67A6E" w:rsidRPr="00E67A6E" w:rsidRDefault="00E67A6E" w:rsidP="00E67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Detect delivery risks</w:t>
      </w:r>
    </w:p>
    <w:p w14:paraId="10C0F6CC" w14:textId="77777777" w:rsidR="00E67A6E" w:rsidRPr="00E67A6E" w:rsidRDefault="00E67A6E" w:rsidP="00E67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Monitor dependencies</w:t>
      </w:r>
    </w:p>
    <w:p w14:paraId="55C8B02C" w14:textId="77777777" w:rsidR="00E67A6E" w:rsidRPr="00E67A6E" w:rsidRDefault="00E67A6E" w:rsidP="00E67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Identify resource constraints</w:t>
      </w:r>
    </w:p>
    <w:p w14:paraId="0F1B6D71" w14:textId="77777777" w:rsidR="00E67A6E" w:rsidRPr="00E67A6E" w:rsidRDefault="00E67A6E" w:rsidP="00E67A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Track issue trends</w:t>
      </w:r>
    </w:p>
    <w:p w14:paraId="2A423948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499C3F98" w14:textId="77777777" w:rsidR="00E67A6E" w:rsidRPr="00E67A6E" w:rsidRDefault="00E67A6E" w:rsidP="00E67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Manager</w:t>
      </w:r>
    </w:p>
    <w:p w14:paraId="0A408C27" w14:textId="77777777" w:rsidR="00E67A6E" w:rsidRPr="00E67A6E" w:rsidRDefault="00E67A6E" w:rsidP="00E67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694D7727" w14:textId="77777777" w:rsidR="00E67A6E" w:rsidRPr="00E67A6E" w:rsidRDefault="00E67A6E" w:rsidP="00E67A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lastRenderedPageBreak/>
        <w:t>Agile Delivery Manager</w:t>
      </w:r>
    </w:p>
    <w:p w14:paraId="5BE0FBD7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612A5DCA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Early visibility of potential project challenges.</w:t>
      </w:r>
    </w:p>
    <w:p w14:paraId="315D03CC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00C7C5B9">
          <v:rect id="_x0000_i1096" style="width:0;height:1.5pt" o:hralign="center" o:hrstd="t" o:hr="t" fillcolor="#a0a0a0" stroked="f"/>
        </w:pict>
      </w:r>
    </w:p>
    <w:p w14:paraId="586774C9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4: AI Health Assessment</w:t>
      </w:r>
    </w:p>
    <w:p w14:paraId="13F82E65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33189755" w14:textId="77777777" w:rsidR="00E67A6E" w:rsidRPr="00E67A6E" w:rsidRDefault="00E67A6E" w:rsidP="00E67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Generate project health score</w:t>
      </w:r>
    </w:p>
    <w:p w14:paraId="51726C06" w14:textId="77777777" w:rsidR="00E67A6E" w:rsidRPr="00E67A6E" w:rsidRDefault="00E67A6E" w:rsidP="00E67A6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67A6E">
        <w:rPr>
          <w:rFonts w:ascii="Times New Roman" w:hAnsi="Times New Roman" w:cs="Times New Roman"/>
        </w:rPr>
        <w:t>Analyze</w:t>
      </w:r>
      <w:proofErr w:type="spellEnd"/>
      <w:r w:rsidRPr="00E67A6E">
        <w:rPr>
          <w:rFonts w:ascii="Times New Roman" w:hAnsi="Times New Roman" w:cs="Times New Roman"/>
        </w:rPr>
        <w:t xml:space="preserve"> delivery patterns</w:t>
      </w:r>
    </w:p>
    <w:p w14:paraId="2DA6FB59" w14:textId="77777777" w:rsidR="00E67A6E" w:rsidRPr="00E67A6E" w:rsidRDefault="00E67A6E" w:rsidP="00E67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Predict schedule risks</w:t>
      </w:r>
    </w:p>
    <w:p w14:paraId="7A053EA6" w14:textId="77777777" w:rsidR="00E67A6E" w:rsidRPr="00E67A6E" w:rsidRDefault="00E67A6E" w:rsidP="00E67A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Forecast project outcomes</w:t>
      </w:r>
    </w:p>
    <w:p w14:paraId="364164C9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05C43DE0" w14:textId="77777777" w:rsidR="00E67A6E" w:rsidRPr="00E67A6E" w:rsidRDefault="00E67A6E" w:rsidP="00E67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Manager</w:t>
      </w:r>
    </w:p>
    <w:p w14:paraId="54867F75" w14:textId="77777777" w:rsidR="00E67A6E" w:rsidRPr="00E67A6E" w:rsidRDefault="00E67A6E" w:rsidP="00E67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Product Manager</w:t>
      </w:r>
    </w:p>
    <w:p w14:paraId="46D4977A" w14:textId="77777777" w:rsidR="00E67A6E" w:rsidRPr="00E67A6E" w:rsidRDefault="00E67A6E" w:rsidP="00E67A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64C3F358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4C5B5082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AI-driven insights into project health and delivery performance.</w:t>
      </w:r>
    </w:p>
    <w:p w14:paraId="662C6763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0AF900E9">
          <v:rect id="_x0000_i1097" style="width:0;height:1.5pt" o:hralign="center" o:hrstd="t" o:hr="t" fillcolor="#a0a0a0" stroked="f"/>
        </w:pict>
      </w:r>
    </w:p>
    <w:p w14:paraId="50872AD6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5: Recommendation Generation</w:t>
      </w:r>
    </w:p>
    <w:p w14:paraId="6C8346D4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03413339" w14:textId="77777777" w:rsidR="00E67A6E" w:rsidRPr="00E67A6E" w:rsidRDefault="00E67A6E" w:rsidP="00E67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Suggest corrective actions</w:t>
      </w:r>
    </w:p>
    <w:p w14:paraId="7756BD16" w14:textId="77777777" w:rsidR="00E67A6E" w:rsidRPr="00E67A6E" w:rsidRDefault="00E67A6E" w:rsidP="00E67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Recommend risk mitigation strategies</w:t>
      </w:r>
    </w:p>
    <w:p w14:paraId="55A0FBB7" w14:textId="77777777" w:rsidR="00E67A6E" w:rsidRPr="00E67A6E" w:rsidRDefault="00E67A6E" w:rsidP="00E67A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Highlight priority areas</w:t>
      </w:r>
    </w:p>
    <w:p w14:paraId="1BE57CAA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4DEC4FC9" w14:textId="77777777" w:rsidR="00E67A6E" w:rsidRPr="00E67A6E" w:rsidRDefault="00E67A6E" w:rsidP="00E67A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Project Manager</w:t>
      </w:r>
    </w:p>
    <w:p w14:paraId="7DBDBD8A" w14:textId="77777777" w:rsidR="00E67A6E" w:rsidRPr="00E67A6E" w:rsidRDefault="00E67A6E" w:rsidP="00E67A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Agile Delivery Manager</w:t>
      </w:r>
    </w:p>
    <w:p w14:paraId="731D4A12" w14:textId="77777777" w:rsidR="00E67A6E" w:rsidRPr="00E67A6E" w:rsidRDefault="00E67A6E" w:rsidP="00E67A6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Product Manager</w:t>
      </w:r>
    </w:p>
    <w:p w14:paraId="45AF86F4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79D92690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Actionable guidance to improve project outcomes.</w:t>
      </w:r>
    </w:p>
    <w:p w14:paraId="1AA9600B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0DA48EB1">
          <v:rect id="_x0000_i1098" style="width:0;height:1.5pt" o:hralign="center" o:hrstd="t" o:hr="t" fillcolor="#a0a0a0" stroked="f"/>
        </w:pict>
      </w:r>
    </w:p>
    <w:p w14:paraId="6ED6580A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lastRenderedPageBreak/>
        <w:t>Stage 6: Executive Reporting</w:t>
      </w:r>
    </w:p>
    <w:p w14:paraId="2FFC73DE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02F5C56C" w14:textId="77777777" w:rsidR="00E67A6E" w:rsidRPr="00E67A6E" w:rsidRDefault="00E67A6E" w:rsidP="00E67A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Generate dashboards</w:t>
      </w:r>
    </w:p>
    <w:p w14:paraId="29A3756F" w14:textId="77777777" w:rsidR="00E67A6E" w:rsidRPr="00E67A6E" w:rsidRDefault="00E67A6E" w:rsidP="00E67A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Review portfolio health</w:t>
      </w:r>
    </w:p>
    <w:p w14:paraId="7EDCFBD0" w14:textId="77777777" w:rsidR="00E67A6E" w:rsidRPr="00E67A6E" w:rsidRDefault="00E67A6E" w:rsidP="00E67A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Track governance metrics</w:t>
      </w:r>
    </w:p>
    <w:p w14:paraId="7EB55F42" w14:textId="77777777" w:rsidR="00E67A6E" w:rsidRPr="00E67A6E" w:rsidRDefault="00E67A6E" w:rsidP="00E67A6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Monitor delivery trends</w:t>
      </w:r>
    </w:p>
    <w:p w14:paraId="0F145B32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1AFB3627" w14:textId="77777777" w:rsidR="00E67A6E" w:rsidRPr="00E67A6E" w:rsidRDefault="00E67A6E" w:rsidP="00E67A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Executive Sponsor</w:t>
      </w:r>
    </w:p>
    <w:p w14:paraId="3259375B" w14:textId="77777777" w:rsidR="00E67A6E" w:rsidRPr="00E67A6E" w:rsidRDefault="00E67A6E" w:rsidP="00E67A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23AD78F3" w14:textId="77777777" w:rsidR="00E67A6E" w:rsidRPr="00E67A6E" w:rsidRDefault="00E67A6E" w:rsidP="00E67A6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Program Manager</w:t>
      </w:r>
    </w:p>
    <w:p w14:paraId="5105C26A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650048ED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Improved visibility and governance across projects.</w:t>
      </w:r>
    </w:p>
    <w:p w14:paraId="56FAA5EE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7D02C313">
          <v:rect id="_x0000_i1099" style="width:0;height:1.5pt" o:hralign="center" o:hrstd="t" o:hr="t" fillcolor="#a0a0a0" stroked="f"/>
        </w:pict>
      </w:r>
    </w:p>
    <w:p w14:paraId="68BC82A3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7: Decision Making</w:t>
      </w:r>
    </w:p>
    <w:p w14:paraId="22EC85A0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66CF1FDE" w14:textId="77777777" w:rsidR="00E67A6E" w:rsidRPr="00E67A6E" w:rsidRDefault="00E67A6E" w:rsidP="00E67A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Review AI insights</w:t>
      </w:r>
    </w:p>
    <w:p w14:paraId="33067233" w14:textId="77777777" w:rsidR="00E67A6E" w:rsidRPr="00E67A6E" w:rsidRDefault="00E67A6E" w:rsidP="00E67A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Prioritize actions</w:t>
      </w:r>
    </w:p>
    <w:p w14:paraId="1957CD3F" w14:textId="77777777" w:rsidR="00E67A6E" w:rsidRPr="00E67A6E" w:rsidRDefault="00E67A6E" w:rsidP="00E67A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Allocate resources</w:t>
      </w:r>
    </w:p>
    <w:p w14:paraId="58699EA3" w14:textId="77777777" w:rsidR="00E67A6E" w:rsidRPr="00E67A6E" w:rsidRDefault="00E67A6E" w:rsidP="00E67A6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Address delivery risks</w:t>
      </w:r>
    </w:p>
    <w:p w14:paraId="66F7A842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45FECC09" w14:textId="77777777" w:rsidR="00E67A6E" w:rsidRPr="00E67A6E" w:rsidRDefault="00E67A6E" w:rsidP="00E67A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Executive Sponsor</w:t>
      </w:r>
    </w:p>
    <w:p w14:paraId="5AE649DD" w14:textId="77777777" w:rsidR="00E67A6E" w:rsidRPr="00E67A6E" w:rsidRDefault="00E67A6E" w:rsidP="00E67A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4FAC7FE5" w14:textId="77777777" w:rsidR="00E67A6E" w:rsidRPr="00E67A6E" w:rsidRDefault="00E67A6E" w:rsidP="00E67A6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Product Manager</w:t>
      </w:r>
    </w:p>
    <w:p w14:paraId="27B36183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27B0B8F5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Data-driven decisions supporting successful project delivery.</w:t>
      </w:r>
    </w:p>
    <w:p w14:paraId="41B444BA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6E029CE2">
          <v:rect id="_x0000_i1100" style="width:0;height:1.5pt" o:hralign="center" o:hrstd="t" o:hr="t" fillcolor="#a0a0a0" stroked="f"/>
        </w:pict>
      </w:r>
    </w:p>
    <w:p w14:paraId="3BBD767A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Stage 8: Continuous Improvement</w:t>
      </w:r>
    </w:p>
    <w:p w14:paraId="6E76F72A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Activities</w:t>
      </w:r>
    </w:p>
    <w:p w14:paraId="64F50615" w14:textId="77777777" w:rsidR="00E67A6E" w:rsidRPr="00E67A6E" w:rsidRDefault="00E67A6E" w:rsidP="00E67A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Review project outcomes</w:t>
      </w:r>
    </w:p>
    <w:p w14:paraId="26F74F56" w14:textId="4B8E6C95" w:rsidR="00E67A6E" w:rsidRPr="00E67A6E" w:rsidRDefault="006A655C" w:rsidP="00E67A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lastRenderedPageBreak/>
        <w:t>Analyse</w:t>
      </w:r>
      <w:r w:rsidR="00E67A6E" w:rsidRPr="00E67A6E">
        <w:rPr>
          <w:rFonts w:ascii="Times New Roman" w:hAnsi="Times New Roman" w:cs="Times New Roman"/>
        </w:rPr>
        <w:t xml:space="preserve"> lessons learned</w:t>
      </w:r>
    </w:p>
    <w:p w14:paraId="78AB6BCF" w14:textId="77777777" w:rsidR="00E67A6E" w:rsidRPr="00E67A6E" w:rsidRDefault="00E67A6E" w:rsidP="00E67A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Monitor prediction accuracy</w:t>
      </w:r>
    </w:p>
    <w:p w14:paraId="6353CEAC" w14:textId="77777777" w:rsidR="00E67A6E" w:rsidRPr="00E67A6E" w:rsidRDefault="00E67A6E" w:rsidP="00E67A6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Refine governance practices</w:t>
      </w:r>
    </w:p>
    <w:p w14:paraId="212C7AAC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User Groups</w:t>
      </w:r>
    </w:p>
    <w:p w14:paraId="426AD853" w14:textId="77777777" w:rsidR="00E67A6E" w:rsidRPr="00E67A6E" w:rsidRDefault="00E67A6E" w:rsidP="00E67A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PMO Manager</w:t>
      </w:r>
    </w:p>
    <w:p w14:paraId="17F9B8B4" w14:textId="77777777" w:rsidR="00E67A6E" w:rsidRPr="00E67A6E" w:rsidRDefault="00E67A6E" w:rsidP="00E67A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Product Manager</w:t>
      </w:r>
    </w:p>
    <w:p w14:paraId="622F8EFB" w14:textId="77777777" w:rsidR="00E67A6E" w:rsidRPr="00E67A6E" w:rsidRDefault="00E67A6E" w:rsidP="00E67A6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Agile Delivery Manager</w:t>
      </w:r>
    </w:p>
    <w:p w14:paraId="558D18DC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Outcome</w:t>
      </w:r>
    </w:p>
    <w:p w14:paraId="20FF9C6C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>Continuous enhancement of delivery performance and project governance.</w:t>
      </w:r>
    </w:p>
    <w:p w14:paraId="09208F50" w14:textId="77777777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pict w14:anchorId="75497EC3">
          <v:rect id="_x0000_i1101" style="width:0;height:1.5pt" o:hralign="center" o:hrstd="t" o:hr="t" fillcolor="#a0a0a0" stroked="f"/>
        </w:pict>
      </w:r>
    </w:p>
    <w:p w14:paraId="4126ACC1" w14:textId="77777777" w:rsidR="00E67A6E" w:rsidRPr="00E67A6E" w:rsidRDefault="00E67A6E" w:rsidP="00E67A6E">
      <w:pPr>
        <w:rPr>
          <w:rFonts w:ascii="Times New Roman" w:hAnsi="Times New Roman" w:cs="Times New Roman"/>
          <w:b/>
          <w:bCs/>
        </w:rPr>
      </w:pPr>
      <w:r w:rsidRPr="00E67A6E">
        <w:rPr>
          <w:rFonts w:ascii="Times New Roman" w:hAnsi="Times New Roman" w:cs="Times New Roman"/>
          <w:b/>
          <w:bCs/>
        </w:rPr>
        <w:t>Summary</w:t>
      </w:r>
    </w:p>
    <w:p w14:paraId="03BE46E7" w14:textId="6F27C723" w:rsidR="00E67A6E" w:rsidRPr="00E67A6E" w:rsidRDefault="00E67A6E" w:rsidP="00E67A6E">
      <w:pPr>
        <w:rPr>
          <w:rFonts w:ascii="Times New Roman" w:hAnsi="Times New Roman" w:cs="Times New Roman"/>
        </w:rPr>
      </w:pPr>
      <w:r w:rsidRPr="00E67A6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Project Pulse</w:t>
      </w:r>
      <w:r w:rsidRPr="00E67A6E">
        <w:rPr>
          <w:rFonts w:ascii="Times New Roman" w:hAnsi="Times New Roman" w:cs="Times New Roman"/>
        </w:rPr>
        <w:t xml:space="preserve"> AI user journey is designed to support proactive project governance by combining project monitoring, predictive analytics, AI-driven recommendations, and executive visibility. The platform enables stakeholders to move from reactive reporting to data-driven decision-making throughout the project lifecycle.</w:t>
      </w:r>
    </w:p>
    <w:p w14:paraId="4417C930" w14:textId="77777777" w:rsidR="00090554" w:rsidRPr="00E67A6E" w:rsidRDefault="00090554">
      <w:pPr>
        <w:rPr>
          <w:rFonts w:ascii="Times New Roman" w:hAnsi="Times New Roman" w:cs="Times New Roman"/>
        </w:rPr>
      </w:pPr>
    </w:p>
    <w:sectPr w:rsidR="00090554" w:rsidRPr="00E6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95A"/>
    <w:multiLevelType w:val="multilevel"/>
    <w:tmpl w:val="A69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E155E"/>
    <w:multiLevelType w:val="multilevel"/>
    <w:tmpl w:val="CFF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65B5"/>
    <w:multiLevelType w:val="multilevel"/>
    <w:tmpl w:val="3878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74D8"/>
    <w:multiLevelType w:val="multilevel"/>
    <w:tmpl w:val="C14E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3132"/>
    <w:multiLevelType w:val="multilevel"/>
    <w:tmpl w:val="286A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F138D"/>
    <w:multiLevelType w:val="multilevel"/>
    <w:tmpl w:val="6E8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277A1"/>
    <w:multiLevelType w:val="multilevel"/>
    <w:tmpl w:val="4A8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723DF"/>
    <w:multiLevelType w:val="multilevel"/>
    <w:tmpl w:val="BA5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82BC5"/>
    <w:multiLevelType w:val="multilevel"/>
    <w:tmpl w:val="CA54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467B7"/>
    <w:multiLevelType w:val="multilevel"/>
    <w:tmpl w:val="43CA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D490E"/>
    <w:multiLevelType w:val="multilevel"/>
    <w:tmpl w:val="C294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F3E1A"/>
    <w:multiLevelType w:val="multilevel"/>
    <w:tmpl w:val="57EC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76FE8"/>
    <w:multiLevelType w:val="multilevel"/>
    <w:tmpl w:val="EF10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01290"/>
    <w:multiLevelType w:val="multilevel"/>
    <w:tmpl w:val="B2E0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E6F18"/>
    <w:multiLevelType w:val="multilevel"/>
    <w:tmpl w:val="8C76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E1FFD"/>
    <w:multiLevelType w:val="multilevel"/>
    <w:tmpl w:val="CCA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984868">
    <w:abstractNumId w:val="7"/>
  </w:num>
  <w:num w:numId="2" w16cid:durableId="578831284">
    <w:abstractNumId w:val="15"/>
  </w:num>
  <w:num w:numId="3" w16cid:durableId="1284069963">
    <w:abstractNumId w:val="0"/>
  </w:num>
  <w:num w:numId="4" w16cid:durableId="1917547443">
    <w:abstractNumId w:val="4"/>
  </w:num>
  <w:num w:numId="5" w16cid:durableId="1237208912">
    <w:abstractNumId w:val="9"/>
  </w:num>
  <w:num w:numId="6" w16cid:durableId="158809806">
    <w:abstractNumId w:val="11"/>
  </w:num>
  <w:num w:numId="7" w16cid:durableId="612902582">
    <w:abstractNumId w:val="5"/>
  </w:num>
  <w:num w:numId="8" w16cid:durableId="11614427">
    <w:abstractNumId w:val="8"/>
  </w:num>
  <w:num w:numId="9" w16cid:durableId="1958832882">
    <w:abstractNumId w:val="14"/>
  </w:num>
  <w:num w:numId="10" w16cid:durableId="776407985">
    <w:abstractNumId w:val="1"/>
  </w:num>
  <w:num w:numId="11" w16cid:durableId="1824158867">
    <w:abstractNumId w:val="6"/>
  </w:num>
  <w:num w:numId="12" w16cid:durableId="2071877985">
    <w:abstractNumId w:val="12"/>
  </w:num>
  <w:num w:numId="13" w16cid:durableId="1419206608">
    <w:abstractNumId w:val="2"/>
  </w:num>
  <w:num w:numId="14" w16cid:durableId="1056976590">
    <w:abstractNumId w:val="13"/>
  </w:num>
  <w:num w:numId="15" w16cid:durableId="444732080">
    <w:abstractNumId w:val="10"/>
  </w:num>
  <w:num w:numId="16" w16cid:durableId="1626423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6E"/>
    <w:rsid w:val="00090554"/>
    <w:rsid w:val="006A655C"/>
    <w:rsid w:val="00B51C72"/>
    <w:rsid w:val="00E67A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12B8"/>
  <w15:chartTrackingRefBased/>
  <w15:docId w15:val="{82F8C49B-E825-4B2B-A926-C673619E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429</Words>
  <Characters>2592</Characters>
  <Application>Microsoft Office Word</Application>
  <DocSecurity>0</DocSecurity>
  <Lines>41</Lines>
  <Paragraphs>17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2026-06-04T07:09:00Z</dcterms:created>
  <dcterms:modified xsi:type="dcterms:W3CDTF">2026-06-04T07:22:00Z</dcterms:modified>
</cp:coreProperties>
</file>