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23043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  <w:color w:val="C00000"/>
        </w:rPr>
      </w:pPr>
      <w:r w:rsidRPr="00DE651D">
        <w:rPr>
          <w:rFonts w:ascii="Times New Roman" w:hAnsi="Times New Roman" w:cs="Times New Roman"/>
          <w:b/>
          <w:bCs/>
          <w:color w:val="C00000"/>
        </w:rPr>
        <w:t>User Personas</w:t>
      </w:r>
    </w:p>
    <w:p w14:paraId="382242A5" w14:textId="1A9E5D77" w:rsidR="00DE651D" w:rsidRPr="00DE651D" w:rsidRDefault="00DE651D" w:rsidP="00DE651D">
      <w:pPr>
        <w:rPr>
          <w:rFonts w:ascii="Times New Roman" w:hAnsi="Times New Roman" w:cs="Times New Roman"/>
          <w:b/>
          <w:bCs/>
          <w:color w:val="C00000"/>
        </w:rPr>
      </w:pPr>
      <w:r w:rsidRPr="00DE651D">
        <w:rPr>
          <w:rFonts w:ascii="Times New Roman" w:hAnsi="Times New Roman" w:cs="Times New Roman"/>
          <w:b/>
          <w:bCs/>
          <w:color w:val="C00000"/>
        </w:rPr>
        <w:t>Project Pulse</w:t>
      </w:r>
      <w:r w:rsidRPr="00DE651D">
        <w:rPr>
          <w:rFonts w:ascii="Times New Roman" w:hAnsi="Times New Roman" w:cs="Times New Roman"/>
          <w:b/>
          <w:bCs/>
          <w:color w:val="C00000"/>
        </w:rPr>
        <w:t xml:space="preserve"> AI</w:t>
      </w:r>
    </w:p>
    <w:p w14:paraId="156398A6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  <w:color w:val="C00000"/>
        </w:rPr>
      </w:pPr>
      <w:r w:rsidRPr="00DE651D">
        <w:rPr>
          <w:rFonts w:ascii="Times New Roman" w:hAnsi="Times New Roman" w:cs="Times New Roman"/>
          <w:b/>
          <w:bCs/>
          <w:color w:val="C00000"/>
        </w:rPr>
        <w:t>Predictive Delivery Intelligence Platform</w:t>
      </w:r>
    </w:p>
    <w:p w14:paraId="28E3D094" w14:textId="77777777" w:rsidR="00DE651D" w:rsidRPr="00DE651D" w:rsidRDefault="00DE651D" w:rsidP="00DE651D">
      <w:p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pict w14:anchorId="03504008">
          <v:rect id="_x0000_i1067" style="width:0;height:1.5pt" o:hralign="center" o:hrstd="t" o:hr="t" fillcolor="#a0a0a0" stroked="f"/>
        </w:pict>
      </w:r>
    </w:p>
    <w:p w14:paraId="46C5810D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  <w:color w:val="C00000"/>
        </w:rPr>
      </w:pPr>
      <w:r w:rsidRPr="00DE651D">
        <w:rPr>
          <w:rFonts w:ascii="Times New Roman" w:hAnsi="Times New Roman" w:cs="Times New Roman"/>
          <w:b/>
          <w:bCs/>
          <w:color w:val="C00000"/>
        </w:rPr>
        <w:t>Overview</w:t>
      </w:r>
    </w:p>
    <w:p w14:paraId="21F4ADE9" w14:textId="32AE7012" w:rsidR="00DE651D" w:rsidRPr="00DE651D" w:rsidRDefault="00DE651D" w:rsidP="00DE651D">
      <w:p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 xml:space="preserve">This document defines the primary user groups for </w:t>
      </w:r>
      <w:r>
        <w:rPr>
          <w:rFonts w:ascii="Times New Roman" w:hAnsi="Times New Roman" w:cs="Times New Roman"/>
        </w:rPr>
        <w:t>Project Pulse</w:t>
      </w:r>
      <w:r w:rsidRPr="00DE651D">
        <w:rPr>
          <w:rFonts w:ascii="Times New Roman" w:hAnsi="Times New Roman" w:cs="Times New Roman"/>
        </w:rPr>
        <w:t xml:space="preserve"> AI and highlights their responsibilities, goals, and challenges. These personas help ensure that product capabilities align with the needs of key stakeholders involved in project delivery, governance, and decision-making.</w:t>
      </w:r>
    </w:p>
    <w:p w14:paraId="42C0837C" w14:textId="77777777" w:rsidR="00DE651D" w:rsidRPr="00DE651D" w:rsidRDefault="00DE651D" w:rsidP="00DE651D">
      <w:p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pict w14:anchorId="38B5276F">
          <v:rect id="_x0000_i1068" style="width:0;height:1.5pt" o:hralign="center" o:hrstd="t" o:hr="t" fillcolor="#a0a0a0" stroked="f"/>
        </w:pict>
      </w:r>
    </w:p>
    <w:p w14:paraId="6E80FC98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Persona 1: Executive Sponsor</w:t>
      </w:r>
    </w:p>
    <w:p w14:paraId="6567372C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Role</w:t>
      </w:r>
    </w:p>
    <w:p w14:paraId="43BC78D0" w14:textId="77777777" w:rsidR="00DE651D" w:rsidRPr="00DE651D" w:rsidRDefault="00DE651D" w:rsidP="00DE651D">
      <w:p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Provides strategic oversight and ensures projects align with business objectives.</w:t>
      </w:r>
    </w:p>
    <w:p w14:paraId="307397A2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Goals</w:t>
      </w:r>
    </w:p>
    <w:p w14:paraId="5D8CF40C" w14:textId="77777777" w:rsidR="00DE651D" w:rsidRPr="00DE651D" w:rsidRDefault="00DE651D" w:rsidP="00DE65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Gain visibility into project and portfolio performance</w:t>
      </w:r>
    </w:p>
    <w:p w14:paraId="037B542B" w14:textId="77777777" w:rsidR="00DE651D" w:rsidRPr="00DE651D" w:rsidRDefault="00DE651D" w:rsidP="00DE65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Identify high-risk initiatives early</w:t>
      </w:r>
    </w:p>
    <w:p w14:paraId="2D58A700" w14:textId="77777777" w:rsidR="00DE651D" w:rsidRPr="00DE651D" w:rsidRDefault="00DE651D" w:rsidP="00DE65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Make informed strategic decisions</w:t>
      </w:r>
    </w:p>
    <w:p w14:paraId="3D0B7960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Challenges</w:t>
      </w:r>
    </w:p>
    <w:p w14:paraId="7C3C3190" w14:textId="77777777" w:rsidR="00DE651D" w:rsidRPr="00DE651D" w:rsidRDefault="00DE651D" w:rsidP="00DE65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Limited real-time visibility into project health</w:t>
      </w:r>
    </w:p>
    <w:p w14:paraId="2C464B6A" w14:textId="77777777" w:rsidR="00DE651D" w:rsidRPr="00DE651D" w:rsidRDefault="00DE651D" w:rsidP="00DE65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Delayed awareness of delivery risks</w:t>
      </w:r>
    </w:p>
    <w:p w14:paraId="1FC7DCC7" w14:textId="77777777" w:rsidR="00DE651D" w:rsidRPr="00DE651D" w:rsidRDefault="00DE651D" w:rsidP="00DE65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Inconsistent reporting across teams</w:t>
      </w:r>
    </w:p>
    <w:p w14:paraId="516D8BC5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Success Criteria</w:t>
      </w:r>
    </w:p>
    <w:p w14:paraId="7297D75C" w14:textId="77777777" w:rsidR="00DE651D" w:rsidRPr="00DE651D" w:rsidRDefault="00DE651D" w:rsidP="00DE651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Improved portfolio visibility</w:t>
      </w:r>
    </w:p>
    <w:p w14:paraId="462DD99C" w14:textId="77777777" w:rsidR="00DE651D" w:rsidRPr="00DE651D" w:rsidRDefault="00DE651D" w:rsidP="00DE651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Faster decision-making</w:t>
      </w:r>
    </w:p>
    <w:p w14:paraId="680212CE" w14:textId="77777777" w:rsidR="00DE651D" w:rsidRPr="00DE651D" w:rsidRDefault="00DE651D" w:rsidP="00DE651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Reduced project escalations</w:t>
      </w:r>
    </w:p>
    <w:p w14:paraId="32986093" w14:textId="77777777" w:rsidR="00DE651D" w:rsidRPr="00DE651D" w:rsidRDefault="00DE651D" w:rsidP="00DE651D">
      <w:p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pict w14:anchorId="18B68D78">
          <v:rect id="_x0000_i1069" style="width:0;height:1.5pt" o:hralign="center" o:hrstd="t" o:hr="t" fillcolor="#a0a0a0" stroked="f"/>
        </w:pict>
      </w:r>
    </w:p>
    <w:p w14:paraId="1ABDA4EC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Persona 2: PMO Manager</w:t>
      </w:r>
    </w:p>
    <w:p w14:paraId="786CAA14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Role</w:t>
      </w:r>
    </w:p>
    <w:p w14:paraId="7BC5B1E1" w14:textId="77777777" w:rsidR="00DE651D" w:rsidRPr="00DE651D" w:rsidRDefault="00DE651D" w:rsidP="00DE651D">
      <w:p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Oversees project governance, reporting, and portfolio performance.</w:t>
      </w:r>
    </w:p>
    <w:p w14:paraId="11AD5199" w14:textId="77777777" w:rsidR="006A4299" w:rsidRDefault="006A4299" w:rsidP="00DE651D">
      <w:pPr>
        <w:rPr>
          <w:rFonts w:ascii="Times New Roman" w:hAnsi="Times New Roman" w:cs="Times New Roman"/>
          <w:b/>
          <w:bCs/>
        </w:rPr>
      </w:pPr>
    </w:p>
    <w:p w14:paraId="6A46053D" w14:textId="2B7063B1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lastRenderedPageBreak/>
        <w:t>Goals</w:t>
      </w:r>
    </w:p>
    <w:p w14:paraId="1B43E2C8" w14:textId="77777777" w:rsidR="00DE651D" w:rsidRPr="00DE651D" w:rsidRDefault="00DE651D" w:rsidP="00DE651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Monitor project health across teams</w:t>
      </w:r>
    </w:p>
    <w:p w14:paraId="165FE288" w14:textId="77777777" w:rsidR="00DE651D" w:rsidRPr="00DE651D" w:rsidRDefault="00DE651D" w:rsidP="00DE651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Improve governance and reporting standards</w:t>
      </w:r>
    </w:p>
    <w:p w14:paraId="77824701" w14:textId="77777777" w:rsidR="00DE651D" w:rsidRPr="00DE651D" w:rsidRDefault="00DE651D" w:rsidP="00DE651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Track delivery risks and trends</w:t>
      </w:r>
    </w:p>
    <w:p w14:paraId="5BEAFC21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Challenges</w:t>
      </w:r>
    </w:p>
    <w:p w14:paraId="60D7671C" w14:textId="77777777" w:rsidR="00DE651D" w:rsidRPr="00DE651D" w:rsidRDefault="00DE651D" w:rsidP="00DE651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Manual reporting processes</w:t>
      </w:r>
    </w:p>
    <w:p w14:paraId="429B974E" w14:textId="77777777" w:rsidR="00DE651D" w:rsidRPr="00DE651D" w:rsidRDefault="00DE651D" w:rsidP="00DE651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Lack of predictive insights</w:t>
      </w:r>
    </w:p>
    <w:p w14:paraId="66086805" w14:textId="77777777" w:rsidR="00DE651D" w:rsidRPr="00DE651D" w:rsidRDefault="00DE651D" w:rsidP="00DE651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Inconsistent project status updates</w:t>
      </w:r>
    </w:p>
    <w:p w14:paraId="6B8B7C1A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Success Criteria</w:t>
      </w:r>
    </w:p>
    <w:p w14:paraId="6124EE0D" w14:textId="77777777" w:rsidR="00DE651D" w:rsidRPr="00DE651D" w:rsidRDefault="00DE651D" w:rsidP="00DE651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Standardized governance</w:t>
      </w:r>
    </w:p>
    <w:p w14:paraId="60CD4542" w14:textId="77777777" w:rsidR="00DE651D" w:rsidRPr="00DE651D" w:rsidRDefault="00DE651D" w:rsidP="00DE651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Early risk detection</w:t>
      </w:r>
    </w:p>
    <w:p w14:paraId="3DE6DB54" w14:textId="77777777" w:rsidR="00DE651D" w:rsidRPr="00DE651D" w:rsidRDefault="00DE651D" w:rsidP="00DE651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Improved portfolio oversight</w:t>
      </w:r>
    </w:p>
    <w:p w14:paraId="5C790400" w14:textId="77777777" w:rsidR="00DE651D" w:rsidRPr="00DE651D" w:rsidRDefault="00DE651D" w:rsidP="00DE651D">
      <w:p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pict w14:anchorId="2E5DEB4B">
          <v:rect id="_x0000_i1070" style="width:0;height:1.5pt" o:hralign="center" o:hrstd="t" o:hr="t" fillcolor="#a0a0a0" stroked="f"/>
        </w:pict>
      </w:r>
    </w:p>
    <w:p w14:paraId="299B4FB7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Persona 3: Product Manager</w:t>
      </w:r>
    </w:p>
    <w:p w14:paraId="464DDF8B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Role</w:t>
      </w:r>
    </w:p>
    <w:p w14:paraId="3485BCF3" w14:textId="77777777" w:rsidR="00DE651D" w:rsidRPr="00DE651D" w:rsidRDefault="00DE651D" w:rsidP="00DE651D">
      <w:p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Responsible for product strategy, prioritization, and delivery outcomes.</w:t>
      </w:r>
    </w:p>
    <w:p w14:paraId="09AE8DDF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Goals</w:t>
      </w:r>
    </w:p>
    <w:p w14:paraId="08856474" w14:textId="77777777" w:rsidR="00DE651D" w:rsidRPr="00DE651D" w:rsidRDefault="00DE651D" w:rsidP="00DE651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Monitor delivery progress</w:t>
      </w:r>
    </w:p>
    <w:p w14:paraId="006B71B6" w14:textId="77777777" w:rsidR="00DE651D" w:rsidRPr="00DE651D" w:rsidRDefault="00DE651D" w:rsidP="00DE651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Identify risks impacting roadmap commitments</w:t>
      </w:r>
    </w:p>
    <w:p w14:paraId="34F6161B" w14:textId="77777777" w:rsidR="00DE651D" w:rsidRPr="00DE651D" w:rsidRDefault="00DE651D" w:rsidP="00DE651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Improve stakeholder communication</w:t>
      </w:r>
    </w:p>
    <w:p w14:paraId="5FBACC1F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Challenges</w:t>
      </w:r>
    </w:p>
    <w:p w14:paraId="1C359D17" w14:textId="77777777" w:rsidR="00DE651D" w:rsidRPr="00DE651D" w:rsidRDefault="00DE651D" w:rsidP="00DE651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Limited visibility into emerging delivery risks</w:t>
      </w:r>
    </w:p>
    <w:p w14:paraId="4FD832A7" w14:textId="77777777" w:rsidR="00DE651D" w:rsidRPr="00DE651D" w:rsidRDefault="00DE651D" w:rsidP="00DE651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Managing competing priorities</w:t>
      </w:r>
    </w:p>
    <w:p w14:paraId="341C0C75" w14:textId="77777777" w:rsidR="00DE651D" w:rsidRPr="00DE651D" w:rsidRDefault="00DE651D" w:rsidP="00DE651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Dependency-related delays</w:t>
      </w:r>
    </w:p>
    <w:p w14:paraId="3316AB89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Success Criteria</w:t>
      </w:r>
    </w:p>
    <w:p w14:paraId="07BF881B" w14:textId="77777777" w:rsidR="00DE651D" w:rsidRPr="00DE651D" w:rsidRDefault="00DE651D" w:rsidP="00DE651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Better roadmap predictability</w:t>
      </w:r>
    </w:p>
    <w:p w14:paraId="59D52569" w14:textId="77777777" w:rsidR="00DE651D" w:rsidRPr="00DE651D" w:rsidRDefault="00DE651D" w:rsidP="00DE651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Improved delivery confidence</w:t>
      </w:r>
    </w:p>
    <w:p w14:paraId="6109106C" w14:textId="77777777" w:rsidR="00DE651D" w:rsidRPr="00DE651D" w:rsidRDefault="00DE651D" w:rsidP="00DE651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Faster issue resolution</w:t>
      </w:r>
    </w:p>
    <w:p w14:paraId="33C7F2ED" w14:textId="77777777" w:rsidR="00DE651D" w:rsidRPr="00DE651D" w:rsidRDefault="00DE651D" w:rsidP="00DE651D">
      <w:p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pict w14:anchorId="641866A6">
          <v:rect id="_x0000_i1071" style="width:0;height:1.5pt" o:hralign="center" o:hrstd="t" o:hr="t" fillcolor="#a0a0a0" stroked="f"/>
        </w:pict>
      </w:r>
    </w:p>
    <w:p w14:paraId="18BF32F6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lastRenderedPageBreak/>
        <w:t>Persona 4: Agile Delivery Manager</w:t>
      </w:r>
    </w:p>
    <w:p w14:paraId="7A12B811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Role</w:t>
      </w:r>
    </w:p>
    <w:p w14:paraId="3B2C66ED" w14:textId="77777777" w:rsidR="00DE651D" w:rsidRPr="00DE651D" w:rsidRDefault="00DE651D" w:rsidP="00DE651D">
      <w:p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Ensures teams deliver efficiently while maintaining quality and predictable outcomes.</w:t>
      </w:r>
    </w:p>
    <w:p w14:paraId="31756A97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Goals</w:t>
      </w:r>
    </w:p>
    <w:p w14:paraId="0086EA31" w14:textId="77777777" w:rsidR="00DE651D" w:rsidRPr="00DE651D" w:rsidRDefault="00DE651D" w:rsidP="00DE65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Monitor team performance</w:t>
      </w:r>
    </w:p>
    <w:p w14:paraId="52D30A47" w14:textId="77777777" w:rsidR="00DE651D" w:rsidRPr="00DE651D" w:rsidRDefault="00DE651D" w:rsidP="00DE65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Remove delivery bottlenecks</w:t>
      </w:r>
    </w:p>
    <w:p w14:paraId="053E33A5" w14:textId="77777777" w:rsidR="00DE651D" w:rsidRPr="00DE651D" w:rsidRDefault="00DE651D" w:rsidP="00DE65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Improve sprint and release predictability</w:t>
      </w:r>
    </w:p>
    <w:p w14:paraId="3E4FE475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Challenges</w:t>
      </w:r>
    </w:p>
    <w:p w14:paraId="19FC3A18" w14:textId="77777777" w:rsidR="00DE651D" w:rsidRPr="00DE651D" w:rsidRDefault="00DE651D" w:rsidP="00DE651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Resource constraints</w:t>
      </w:r>
    </w:p>
    <w:p w14:paraId="7C4D592C" w14:textId="77777777" w:rsidR="00DE651D" w:rsidRPr="00DE651D" w:rsidRDefault="00DE651D" w:rsidP="00DE651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Delivery risks impacting milestones</w:t>
      </w:r>
    </w:p>
    <w:p w14:paraId="3E62DE80" w14:textId="77777777" w:rsidR="00DE651D" w:rsidRPr="00DE651D" w:rsidRDefault="00DE651D" w:rsidP="00DE651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Limited forecasting capabilities</w:t>
      </w:r>
    </w:p>
    <w:p w14:paraId="71FEB588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Success Criteria</w:t>
      </w:r>
    </w:p>
    <w:p w14:paraId="538704DC" w14:textId="77777777" w:rsidR="00DE651D" w:rsidRPr="00DE651D" w:rsidRDefault="00DE651D" w:rsidP="00DE651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Improved delivery performance</w:t>
      </w:r>
    </w:p>
    <w:p w14:paraId="7DD25FD5" w14:textId="77777777" w:rsidR="00DE651D" w:rsidRPr="00DE651D" w:rsidRDefault="00DE651D" w:rsidP="00DE651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Reduced delivery risks</w:t>
      </w:r>
    </w:p>
    <w:p w14:paraId="0AB36E83" w14:textId="77777777" w:rsidR="00DE651D" w:rsidRPr="00DE651D" w:rsidRDefault="00DE651D" w:rsidP="00DE651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Better team productivity</w:t>
      </w:r>
    </w:p>
    <w:p w14:paraId="20A33C15" w14:textId="77777777" w:rsidR="00DE651D" w:rsidRPr="00DE651D" w:rsidRDefault="00DE651D" w:rsidP="00DE651D">
      <w:p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pict w14:anchorId="1726D64F">
          <v:rect id="_x0000_i1072" style="width:0;height:1.5pt" o:hralign="center" o:hrstd="t" o:hr="t" fillcolor="#a0a0a0" stroked="f"/>
        </w:pict>
      </w:r>
    </w:p>
    <w:p w14:paraId="3144B6B7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Persona 5: Project Manager</w:t>
      </w:r>
    </w:p>
    <w:p w14:paraId="34225017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Role</w:t>
      </w:r>
    </w:p>
    <w:p w14:paraId="23675262" w14:textId="77777777" w:rsidR="00DE651D" w:rsidRPr="00DE651D" w:rsidRDefault="00DE651D" w:rsidP="00DE651D">
      <w:p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Manages day-to-day project execution, timelines, and stakeholder communication.</w:t>
      </w:r>
    </w:p>
    <w:p w14:paraId="4DD02CC7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Goals</w:t>
      </w:r>
    </w:p>
    <w:p w14:paraId="4652AA74" w14:textId="77777777" w:rsidR="00DE651D" w:rsidRPr="00DE651D" w:rsidRDefault="00DE651D" w:rsidP="00DE651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Track project health</w:t>
      </w:r>
    </w:p>
    <w:p w14:paraId="6C620E03" w14:textId="77777777" w:rsidR="00DE651D" w:rsidRPr="00DE651D" w:rsidRDefault="00DE651D" w:rsidP="00DE651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Manage risks proactively</w:t>
      </w:r>
    </w:p>
    <w:p w14:paraId="08C07C2F" w14:textId="77777777" w:rsidR="00DE651D" w:rsidRPr="00DE651D" w:rsidRDefault="00DE651D" w:rsidP="00DE651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Ensure on-time delivery</w:t>
      </w:r>
    </w:p>
    <w:p w14:paraId="5B68CA8C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Challenges</w:t>
      </w:r>
    </w:p>
    <w:p w14:paraId="5E2F54E5" w14:textId="77777777" w:rsidR="00DE651D" w:rsidRPr="00DE651D" w:rsidRDefault="00DE651D" w:rsidP="00DE651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Manual status tracking</w:t>
      </w:r>
    </w:p>
    <w:p w14:paraId="58D8AE94" w14:textId="77777777" w:rsidR="00DE651D" w:rsidRPr="00DE651D" w:rsidRDefault="00DE651D" w:rsidP="00DE651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Late identification of issues</w:t>
      </w:r>
    </w:p>
    <w:p w14:paraId="0BAE585C" w14:textId="77777777" w:rsidR="00DE651D" w:rsidRPr="00DE651D" w:rsidRDefault="00DE651D" w:rsidP="00DE651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Limited decision-support tools</w:t>
      </w:r>
    </w:p>
    <w:p w14:paraId="07C4F03C" w14:textId="77777777" w:rsidR="006A4299" w:rsidRDefault="006A4299" w:rsidP="00DE651D">
      <w:pPr>
        <w:rPr>
          <w:rFonts w:ascii="Times New Roman" w:hAnsi="Times New Roman" w:cs="Times New Roman"/>
          <w:b/>
          <w:bCs/>
        </w:rPr>
      </w:pPr>
    </w:p>
    <w:p w14:paraId="38E9ADC9" w14:textId="77777777" w:rsidR="006A4299" w:rsidRDefault="006A4299" w:rsidP="00DE651D">
      <w:pPr>
        <w:rPr>
          <w:rFonts w:ascii="Times New Roman" w:hAnsi="Times New Roman" w:cs="Times New Roman"/>
          <w:b/>
          <w:bCs/>
        </w:rPr>
      </w:pPr>
    </w:p>
    <w:p w14:paraId="3A8066D0" w14:textId="2940E04D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lastRenderedPageBreak/>
        <w:t>Success Criteria</w:t>
      </w:r>
    </w:p>
    <w:p w14:paraId="6AF5058A" w14:textId="77777777" w:rsidR="00DE651D" w:rsidRPr="00DE651D" w:rsidRDefault="00DE651D" w:rsidP="00DE651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Accurate project visibility</w:t>
      </w:r>
    </w:p>
    <w:p w14:paraId="54E26004" w14:textId="77777777" w:rsidR="00DE651D" w:rsidRPr="00DE651D" w:rsidRDefault="00DE651D" w:rsidP="00DE651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Reduced delays</w:t>
      </w:r>
    </w:p>
    <w:p w14:paraId="0B8A4E0D" w14:textId="77777777" w:rsidR="00DE651D" w:rsidRPr="00DE651D" w:rsidRDefault="00DE651D" w:rsidP="00DE651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t>Improved project outcomes</w:t>
      </w:r>
    </w:p>
    <w:p w14:paraId="53E0FEF8" w14:textId="77777777" w:rsidR="00DE651D" w:rsidRPr="00DE651D" w:rsidRDefault="00DE651D" w:rsidP="00DE651D">
      <w:pPr>
        <w:rPr>
          <w:rFonts w:ascii="Times New Roman" w:hAnsi="Times New Roman" w:cs="Times New Roman"/>
        </w:rPr>
      </w:pPr>
      <w:r w:rsidRPr="00DE651D">
        <w:rPr>
          <w:rFonts w:ascii="Times New Roman" w:hAnsi="Times New Roman" w:cs="Times New Roman"/>
        </w:rPr>
        <w:pict w14:anchorId="47F84CAC">
          <v:rect id="_x0000_i1073" style="width:0;height:1.5pt" o:hralign="center" o:hrstd="t" o:hr="t" fillcolor="#a0a0a0" stroked="f"/>
        </w:pict>
      </w:r>
    </w:p>
    <w:p w14:paraId="79A25D69" w14:textId="77777777" w:rsidR="00DE651D" w:rsidRPr="00DE651D" w:rsidRDefault="00DE651D" w:rsidP="00DE651D">
      <w:pPr>
        <w:rPr>
          <w:rFonts w:ascii="Times New Roman" w:hAnsi="Times New Roman" w:cs="Times New Roman"/>
          <w:b/>
          <w:bCs/>
        </w:rPr>
      </w:pPr>
      <w:r w:rsidRPr="00DE651D">
        <w:rPr>
          <w:rFonts w:ascii="Times New Roman" w:hAnsi="Times New Roman" w:cs="Times New Roman"/>
          <w:b/>
          <w:bCs/>
        </w:rPr>
        <w:t>Summary</w:t>
      </w:r>
    </w:p>
    <w:p w14:paraId="64E685DF" w14:textId="628E02A4" w:rsidR="00DE651D" w:rsidRPr="00DE651D" w:rsidRDefault="00DE651D" w:rsidP="00DE65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Pulse</w:t>
      </w:r>
      <w:r w:rsidRPr="00DE651D">
        <w:rPr>
          <w:rFonts w:ascii="Times New Roman" w:hAnsi="Times New Roman" w:cs="Times New Roman"/>
        </w:rPr>
        <w:t xml:space="preserve"> AI is designed to support multiple stakeholder groups by providing predictive insights, delivery intelligence, and governance capabilities that improve project visibility, risk management, and decision-making across the organization.</w:t>
      </w:r>
    </w:p>
    <w:p w14:paraId="4FAE2415" w14:textId="77777777" w:rsidR="00090554" w:rsidRPr="00DE651D" w:rsidRDefault="00090554">
      <w:pPr>
        <w:rPr>
          <w:rFonts w:ascii="Times New Roman" w:hAnsi="Times New Roman" w:cs="Times New Roman"/>
        </w:rPr>
      </w:pPr>
    </w:p>
    <w:sectPr w:rsidR="00090554" w:rsidRPr="00DE6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659"/>
    <w:multiLevelType w:val="multilevel"/>
    <w:tmpl w:val="2620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F56B8"/>
    <w:multiLevelType w:val="multilevel"/>
    <w:tmpl w:val="471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0323F"/>
    <w:multiLevelType w:val="multilevel"/>
    <w:tmpl w:val="C8C0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643B2"/>
    <w:multiLevelType w:val="multilevel"/>
    <w:tmpl w:val="6E4C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50E6D"/>
    <w:multiLevelType w:val="multilevel"/>
    <w:tmpl w:val="2CF2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A77D6"/>
    <w:multiLevelType w:val="multilevel"/>
    <w:tmpl w:val="3B9E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92B9E"/>
    <w:multiLevelType w:val="multilevel"/>
    <w:tmpl w:val="35A2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04119"/>
    <w:multiLevelType w:val="multilevel"/>
    <w:tmpl w:val="5594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07139"/>
    <w:multiLevelType w:val="multilevel"/>
    <w:tmpl w:val="F310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82BAF"/>
    <w:multiLevelType w:val="multilevel"/>
    <w:tmpl w:val="23A6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60EDC"/>
    <w:multiLevelType w:val="multilevel"/>
    <w:tmpl w:val="664E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134BE"/>
    <w:multiLevelType w:val="multilevel"/>
    <w:tmpl w:val="3F7E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72DC2"/>
    <w:multiLevelType w:val="multilevel"/>
    <w:tmpl w:val="4E38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2570B"/>
    <w:multiLevelType w:val="multilevel"/>
    <w:tmpl w:val="181C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94C40"/>
    <w:multiLevelType w:val="multilevel"/>
    <w:tmpl w:val="0DC2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44497">
    <w:abstractNumId w:val="5"/>
  </w:num>
  <w:num w:numId="2" w16cid:durableId="1448620753">
    <w:abstractNumId w:val="2"/>
  </w:num>
  <w:num w:numId="3" w16cid:durableId="1748379972">
    <w:abstractNumId w:val="4"/>
  </w:num>
  <w:num w:numId="4" w16cid:durableId="546140830">
    <w:abstractNumId w:val="9"/>
  </w:num>
  <w:num w:numId="5" w16cid:durableId="1415473694">
    <w:abstractNumId w:val="12"/>
  </w:num>
  <w:num w:numId="6" w16cid:durableId="1931154433">
    <w:abstractNumId w:val="10"/>
  </w:num>
  <w:num w:numId="7" w16cid:durableId="1346862153">
    <w:abstractNumId w:val="3"/>
  </w:num>
  <w:num w:numId="8" w16cid:durableId="119106389">
    <w:abstractNumId w:val="13"/>
  </w:num>
  <w:num w:numId="9" w16cid:durableId="1583828274">
    <w:abstractNumId w:val="11"/>
  </w:num>
  <w:num w:numId="10" w16cid:durableId="456722368">
    <w:abstractNumId w:val="6"/>
  </w:num>
  <w:num w:numId="11" w16cid:durableId="1815757246">
    <w:abstractNumId w:val="0"/>
  </w:num>
  <w:num w:numId="12" w16cid:durableId="224873238">
    <w:abstractNumId w:val="8"/>
  </w:num>
  <w:num w:numId="13" w16cid:durableId="908228092">
    <w:abstractNumId w:val="7"/>
  </w:num>
  <w:num w:numId="14" w16cid:durableId="1758090668">
    <w:abstractNumId w:val="1"/>
  </w:num>
  <w:num w:numId="15" w16cid:durableId="5849924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1D"/>
    <w:rsid w:val="00090554"/>
    <w:rsid w:val="006A4299"/>
    <w:rsid w:val="00B51C72"/>
    <w:rsid w:val="00DE651D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B6D2B"/>
  <w15:chartTrackingRefBased/>
  <w15:docId w15:val="{1C76A5F9-DD41-4B3E-9CDE-4D195D1FD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390</Words>
  <Characters>2357</Characters>
  <Application>Microsoft Office Word</Application>
  <DocSecurity>0</DocSecurity>
  <Lines>38</Lines>
  <Paragraphs>15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2</cp:revision>
  <dcterms:created xsi:type="dcterms:W3CDTF">2026-06-04T07:09:00Z</dcterms:created>
  <dcterms:modified xsi:type="dcterms:W3CDTF">2026-06-04T07:15:00Z</dcterms:modified>
</cp:coreProperties>
</file>