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9BBD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315D1">
        <w:rPr>
          <w:rFonts w:ascii="Times New Roman" w:hAnsi="Times New Roman" w:cs="Times New Roman"/>
          <w:b/>
          <w:bCs/>
          <w:color w:val="E97132" w:themeColor="accent2"/>
        </w:rPr>
        <w:t>Quarterly Roadmap Plan</w:t>
      </w:r>
    </w:p>
    <w:p w14:paraId="043B7CA1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Q1 – Foundation &amp; Visibility</w:t>
      </w:r>
    </w:p>
    <w:p w14:paraId="7928CD3B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Quarter Focus</w:t>
      </w:r>
    </w:p>
    <w:p w14:paraId="2D5638BC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Establish the foundational project governance and delivery monitoring capabilities.</w:t>
      </w:r>
    </w:p>
    <w:p w14:paraId="5FCB5824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Strategic Goal</w:t>
      </w:r>
    </w:p>
    <w:p w14:paraId="170140BC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Create a centralized platform for tracking project health, risks, milestones, and delivery performance.</w:t>
      </w:r>
    </w:p>
    <w:p w14:paraId="261D361A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Priority Initiatives</w:t>
      </w:r>
    </w:p>
    <w:p w14:paraId="49B15A10" w14:textId="77777777" w:rsidR="007315D1" w:rsidRPr="007315D1" w:rsidRDefault="007315D1" w:rsidP="007315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Project Health Dashboard</w:t>
      </w:r>
    </w:p>
    <w:p w14:paraId="33D8F0C1" w14:textId="77777777" w:rsidR="007315D1" w:rsidRPr="007315D1" w:rsidRDefault="007315D1" w:rsidP="007315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Status Reporting Framework</w:t>
      </w:r>
    </w:p>
    <w:p w14:paraId="2498E6E5" w14:textId="77777777" w:rsidR="007315D1" w:rsidRPr="007315D1" w:rsidRDefault="007315D1" w:rsidP="007315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Risk &amp; Issue Tracking</w:t>
      </w:r>
    </w:p>
    <w:p w14:paraId="18DE9D4F" w14:textId="77777777" w:rsidR="007315D1" w:rsidRPr="007315D1" w:rsidRDefault="007315D1" w:rsidP="007315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Delivery Metrics Framework</w:t>
      </w:r>
    </w:p>
    <w:p w14:paraId="2F45A96E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Success Metrics</w:t>
      </w:r>
    </w:p>
    <w:p w14:paraId="1E81B09D" w14:textId="77777777" w:rsidR="007315D1" w:rsidRPr="007315D1" w:rsidRDefault="007315D1" w:rsidP="007315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Dashboard MVP completed</w:t>
      </w:r>
    </w:p>
    <w:p w14:paraId="70612DBB" w14:textId="77777777" w:rsidR="007315D1" w:rsidRPr="007315D1" w:rsidRDefault="007315D1" w:rsidP="007315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Standardized reporting process established</w:t>
      </w:r>
    </w:p>
    <w:p w14:paraId="5B244FB3" w14:textId="77777777" w:rsidR="007315D1" w:rsidRPr="007315D1" w:rsidRDefault="007315D1" w:rsidP="007315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Project health metrics defined and tracked</w:t>
      </w:r>
    </w:p>
    <w:p w14:paraId="1B126E1B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Risks &amp; Dependencies</w:t>
      </w:r>
    </w:p>
    <w:p w14:paraId="2D16C0C0" w14:textId="77777777" w:rsidR="007315D1" w:rsidRPr="007315D1" w:rsidRDefault="007315D1" w:rsidP="007315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Availability of project data</w:t>
      </w:r>
    </w:p>
    <w:p w14:paraId="5CED4F67" w14:textId="77777777" w:rsidR="007315D1" w:rsidRPr="007315D1" w:rsidRDefault="007315D1" w:rsidP="007315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Stakeholder alignment on reporting standards</w:t>
      </w:r>
    </w:p>
    <w:p w14:paraId="170C1177" w14:textId="77777777" w:rsidR="007315D1" w:rsidRPr="007315D1" w:rsidRDefault="007315D1" w:rsidP="007315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Dashboard design dependencies</w:t>
      </w:r>
    </w:p>
    <w:p w14:paraId="4506BD0D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Expected Outcome</w:t>
      </w:r>
    </w:p>
    <w:p w14:paraId="2E8F65C1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 single source of truth for monitoring project delivery and governance.</w:t>
      </w:r>
    </w:p>
    <w:p w14:paraId="4E3F6246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pict w14:anchorId="401634A1">
          <v:rect id="_x0000_i1049" style="width:0;height:1.5pt" o:hralign="center" o:hrstd="t" o:hr="t" fillcolor="#a0a0a0" stroked="f"/>
        </w:pict>
      </w:r>
    </w:p>
    <w:p w14:paraId="70A9E401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Q2 – Delivery Intelligence</w:t>
      </w:r>
    </w:p>
    <w:p w14:paraId="409CECA1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Quarter Focus</w:t>
      </w:r>
    </w:p>
    <w:p w14:paraId="5F2EB67A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Introduce AI-powered insights to improve project visibility and reporting efficiency.</w:t>
      </w:r>
    </w:p>
    <w:p w14:paraId="1E1B45EE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Strategic Goal</w:t>
      </w:r>
    </w:p>
    <w:p w14:paraId="17568C9C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Reduce manual effort in project reporting while improving the quality of delivery insights.</w:t>
      </w:r>
    </w:p>
    <w:p w14:paraId="6E5D0BA5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Priority Initiatives</w:t>
      </w:r>
    </w:p>
    <w:p w14:paraId="0294A405" w14:textId="77777777" w:rsidR="007315D1" w:rsidRPr="007315D1" w:rsidRDefault="007315D1" w:rsidP="007315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lastRenderedPageBreak/>
        <w:t>AI Status Summarizer</w:t>
      </w:r>
    </w:p>
    <w:p w14:paraId="1B64F6A9" w14:textId="77777777" w:rsidR="007315D1" w:rsidRPr="007315D1" w:rsidRDefault="007315D1" w:rsidP="007315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Automated Stakeholder Reporting</w:t>
      </w:r>
    </w:p>
    <w:p w14:paraId="0B5776A2" w14:textId="77777777" w:rsidR="007315D1" w:rsidRPr="007315D1" w:rsidRDefault="007315D1" w:rsidP="007315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Delivery Trend Analysis</w:t>
      </w:r>
    </w:p>
    <w:p w14:paraId="356EE90A" w14:textId="77777777" w:rsidR="007315D1" w:rsidRPr="007315D1" w:rsidRDefault="007315D1" w:rsidP="007315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Project Health Scoring</w:t>
      </w:r>
    </w:p>
    <w:p w14:paraId="7AEEE358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Success Metrics</w:t>
      </w:r>
    </w:p>
    <w:p w14:paraId="3994A872" w14:textId="77777777" w:rsidR="007315D1" w:rsidRPr="007315D1" w:rsidRDefault="007315D1" w:rsidP="007315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Reduction in manual reporting effort</w:t>
      </w:r>
    </w:p>
    <w:p w14:paraId="170EF276" w14:textId="77777777" w:rsidR="007315D1" w:rsidRPr="007315D1" w:rsidRDefault="007315D1" w:rsidP="007315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Automated status report generation</w:t>
      </w:r>
    </w:p>
    <w:p w14:paraId="33785290" w14:textId="77777777" w:rsidR="007315D1" w:rsidRPr="007315D1" w:rsidRDefault="007315D1" w:rsidP="007315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Improved visibility into delivery trends</w:t>
      </w:r>
    </w:p>
    <w:p w14:paraId="2A0432E9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Risks &amp; Dependencies</w:t>
      </w:r>
    </w:p>
    <w:p w14:paraId="7E21CAE4" w14:textId="77777777" w:rsidR="007315D1" w:rsidRPr="007315D1" w:rsidRDefault="007315D1" w:rsidP="00731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AI summarization accuracy</w:t>
      </w:r>
    </w:p>
    <w:p w14:paraId="71717A25" w14:textId="77777777" w:rsidR="007315D1" w:rsidRPr="007315D1" w:rsidRDefault="007315D1" w:rsidP="00731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Availability of historical project data</w:t>
      </w:r>
    </w:p>
    <w:p w14:paraId="2967DE3F" w14:textId="77777777" w:rsidR="007315D1" w:rsidRPr="007315D1" w:rsidRDefault="007315D1" w:rsidP="00731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User adoption of automated reporting</w:t>
      </w:r>
    </w:p>
    <w:p w14:paraId="10C5D3A8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Expected Outcome</w:t>
      </w:r>
    </w:p>
    <w:p w14:paraId="1055936C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Project teams spend less time reporting and more time managing delivery outcomes.</w:t>
      </w:r>
    </w:p>
    <w:p w14:paraId="3E056356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pict w14:anchorId="2EEDDB8E">
          <v:rect id="_x0000_i1050" style="width:0;height:1.5pt" o:hralign="center" o:hrstd="t" o:hr="t" fillcolor="#a0a0a0" stroked="f"/>
        </w:pict>
      </w:r>
    </w:p>
    <w:p w14:paraId="6FC0B08F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Q3 – Predictive Analytics</w:t>
      </w:r>
    </w:p>
    <w:p w14:paraId="4E424161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Quarter Focus</w:t>
      </w:r>
    </w:p>
    <w:p w14:paraId="5ED30193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Enable proactive project management through predictive delivery insights.</w:t>
      </w:r>
    </w:p>
    <w:p w14:paraId="5FF04E59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Strategic Goal</w:t>
      </w:r>
    </w:p>
    <w:p w14:paraId="20FAA664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Identify potential risks and delivery challenges before they impact project outcomes.</w:t>
      </w:r>
    </w:p>
    <w:p w14:paraId="4ACE200C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Priority Initiatives</w:t>
      </w:r>
    </w:p>
    <w:p w14:paraId="60B03E67" w14:textId="77777777" w:rsidR="007315D1" w:rsidRPr="007315D1" w:rsidRDefault="007315D1" w:rsidP="007315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Delivery Forecasting Engine</w:t>
      </w:r>
    </w:p>
    <w:p w14:paraId="6456F1A6" w14:textId="77777777" w:rsidR="007315D1" w:rsidRPr="007315D1" w:rsidRDefault="007315D1" w:rsidP="007315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Schedule Risk Prediction</w:t>
      </w:r>
    </w:p>
    <w:p w14:paraId="76814D49" w14:textId="77777777" w:rsidR="007315D1" w:rsidRPr="007315D1" w:rsidRDefault="007315D1" w:rsidP="007315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Milestone Forecasting</w:t>
      </w:r>
    </w:p>
    <w:p w14:paraId="597EDD82" w14:textId="77777777" w:rsidR="007315D1" w:rsidRPr="007315D1" w:rsidRDefault="007315D1" w:rsidP="007315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Resource Utilization Insights</w:t>
      </w:r>
    </w:p>
    <w:p w14:paraId="7304A4F5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Success Metrics</w:t>
      </w:r>
    </w:p>
    <w:p w14:paraId="143937F4" w14:textId="77777777" w:rsidR="007315D1" w:rsidRPr="007315D1" w:rsidRDefault="007315D1" w:rsidP="007315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Forecast accuracy targets achieved</w:t>
      </w:r>
    </w:p>
    <w:p w14:paraId="7224434F" w14:textId="77777777" w:rsidR="007315D1" w:rsidRPr="007315D1" w:rsidRDefault="007315D1" w:rsidP="007315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Early risk detection rate improved</w:t>
      </w:r>
    </w:p>
    <w:p w14:paraId="74372C53" w14:textId="77777777" w:rsidR="007315D1" w:rsidRPr="007315D1" w:rsidRDefault="007315D1" w:rsidP="007315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Reduction in missed milestones</w:t>
      </w:r>
    </w:p>
    <w:p w14:paraId="03AC6B76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lastRenderedPageBreak/>
        <w:t>Risks &amp; Dependencies</w:t>
      </w:r>
    </w:p>
    <w:p w14:paraId="08A3325C" w14:textId="77777777" w:rsidR="007315D1" w:rsidRPr="007315D1" w:rsidRDefault="007315D1" w:rsidP="007315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Data quality and completeness</w:t>
      </w:r>
    </w:p>
    <w:p w14:paraId="77CFB881" w14:textId="77777777" w:rsidR="007315D1" w:rsidRPr="007315D1" w:rsidRDefault="007315D1" w:rsidP="007315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Forecasting model accuracy</w:t>
      </w:r>
    </w:p>
    <w:p w14:paraId="76E618D5" w14:textId="77777777" w:rsidR="007315D1" w:rsidRPr="007315D1" w:rsidRDefault="007315D1" w:rsidP="007315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Availability of historical delivery metrics</w:t>
      </w:r>
    </w:p>
    <w:p w14:paraId="745399D6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Expected Outcome</w:t>
      </w:r>
    </w:p>
    <w:p w14:paraId="4641ADB0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Teams can proactively mitigate risks and improve delivery predictability.</w:t>
      </w:r>
    </w:p>
    <w:p w14:paraId="60B11805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pict w14:anchorId="760CB2F8">
          <v:rect id="_x0000_i1051" style="width:0;height:1.5pt" o:hralign="center" o:hrstd="t" o:hr="t" fillcolor="#a0a0a0" stroked="f"/>
        </w:pict>
      </w:r>
    </w:p>
    <w:p w14:paraId="04F364EA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Q4 – Executive Intelligence</w:t>
      </w:r>
    </w:p>
    <w:p w14:paraId="08732A78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Quarter Focus</w:t>
      </w:r>
    </w:p>
    <w:p w14:paraId="4530FFAE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Provide strategic portfolio-level visibility and decision support.</w:t>
      </w:r>
    </w:p>
    <w:p w14:paraId="03CD97FF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Strategic Goal</w:t>
      </w:r>
    </w:p>
    <w:p w14:paraId="014CC6B1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Enable leadership to make faster and more informed decisions using AI-driven insights.</w:t>
      </w:r>
    </w:p>
    <w:p w14:paraId="796F187D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Priority Initiatives</w:t>
      </w:r>
    </w:p>
    <w:p w14:paraId="360B6959" w14:textId="77777777" w:rsidR="007315D1" w:rsidRPr="007315D1" w:rsidRDefault="007315D1" w:rsidP="007315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Executive Dashboard</w:t>
      </w:r>
    </w:p>
    <w:p w14:paraId="6ED55CF6" w14:textId="77777777" w:rsidR="007315D1" w:rsidRPr="007315D1" w:rsidRDefault="007315D1" w:rsidP="007315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Portfolio Health Monitoring</w:t>
      </w:r>
    </w:p>
    <w:p w14:paraId="0A5C3D36" w14:textId="77777777" w:rsidR="007315D1" w:rsidRPr="007315D1" w:rsidRDefault="007315D1" w:rsidP="007315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Strategic KPI Reporting</w:t>
      </w:r>
    </w:p>
    <w:p w14:paraId="0FA4ED34" w14:textId="77777777" w:rsidR="007315D1" w:rsidRPr="007315D1" w:rsidRDefault="007315D1" w:rsidP="007315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AI Recommendations Engine</w:t>
      </w:r>
    </w:p>
    <w:p w14:paraId="452C9A4A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Success Metrics</w:t>
      </w:r>
    </w:p>
    <w:p w14:paraId="5B27DDC6" w14:textId="77777777" w:rsidR="007315D1" w:rsidRPr="007315D1" w:rsidRDefault="007315D1" w:rsidP="007315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Executive dashboard adoption</w:t>
      </w:r>
    </w:p>
    <w:p w14:paraId="2373ED6B" w14:textId="77777777" w:rsidR="007315D1" w:rsidRPr="007315D1" w:rsidRDefault="007315D1" w:rsidP="007315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Portfolio visibility improvements</w:t>
      </w:r>
    </w:p>
    <w:p w14:paraId="3167D858" w14:textId="77777777" w:rsidR="007315D1" w:rsidRPr="007315D1" w:rsidRDefault="007315D1" w:rsidP="007315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Increased decision-making efficiency</w:t>
      </w:r>
    </w:p>
    <w:p w14:paraId="77E383D4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Risks &amp; Dependencies</w:t>
      </w:r>
    </w:p>
    <w:p w14:paraId="6E455060" w14:textId="77777777" w:rsidR="007315D1" w:rsidRPr="007315D1" w:rsidRDefault="007315D1" w:rsidP="007315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Data integration across projects</w:t>
      </w:r>
    </w:p>
    <w:p w14:paraId="74297685" w14:textId="77777777" w:rsidR="007315D1" w:rsidRPr="007315D1" w:rsidRDefault="007315D1" w:rsidP="007315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Executive stakeholder feedback</w:t>
      </w:r>
    </w:p>
    <w:p w14:paraId="75B4D20F" w14:textId="77777777" w:rsidR="007315D1" w:rsidRPr="007315D1" w:rsidRDefault="007315D1" w:rsidP="007315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KPI definition and alignment</w:t>
      </w:r>
    </w:p>
    <w:p w14:paraId="34EB927E" w14:textId="77777777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t>Expected Outcome</w:t>
      </w:r>
    </w:p>
    <w:p w14:paraId="4C5FCE27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Leadership gains real-time visibility into portfolio performance, risks, and strategic priorities.</w:t>
      </w:r>
    </w:p>
    <w:p w14:paraId="12749AF8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pict w14:anchorId="603AD2DF">
          <v:rect id="_x0000_i1052" style="width:0;height:1.5pt" o:hralign="center" o:hrstd="t" o:hr="t" fillcolor="#a0a0a0" stroked="f"/>
        </w:pict>
      </w:r>
    </w:p>
    <w:p w14:paraId="47E121BC" w14:textId="77777777" w:rsidR="007315D1" w:rsidRDefault="007315D1" w:rsidP="007315D1">
      <w:pPr>
        <w:rPr>
          <w:rFonts w:ascii="Times New Roman" w:hAnsi="Times New Roman" w:cs="Times New Roman"/>
          <w:b/>
          <w:bCs/>
        </w:rPr>
      </w:pPr>
    </w:p>
    <w:p w14:paraId="1E69C5AE" w14:textId="4AC021E5" w:rsidR="007315D1" w:rsidRPr="007315D1" w:rsidRDefault="007315D1" w:rsidP="007315D1">
      <w:pPr>
        <w:rPr>
          <w:rFonts w:ascii="Times New Roman" w:hAnsi="Times New Roman" w:cs="Times New Roman"/>
          <w:b/>
          <w:bCs/>
        </w:rPr>
      </w:pPr>
      <w:r w:rsidRPr="007315D1">
        <w:rPr>
          <w:rFonts w:ascii="Times New Roman" w:hAnsi="Times New Roman" w:cs="Times New Roman"/>
          <w:b/>
          <w:bCs/>
        </w:rPr>
        <w:lastRenderedPageBreak/>
        <w:t>Annual Success Vision</w:t>
      </w:r>
    </w:p>
    <w:p w14:paraId="5AD176C8" w14:textId="77777777" w:rsidR="007315D1" w:rsidRPr="007315D1" w:rsidRDefault="007315D1" w:rsidP="007315D1">
      <w:pPr>
        <w:rPr>
          <w:rFonts w:ascii="Times New Roman" w:hAnsi="Times New Roman" w:cs="Times New Roman"/>
        </w:rPr>
      </w:pPr>
      <w:r w:rsidRPr="007315D1">
        <w:rPr>
          <w:rFonts w:ascii="Times New Roman" w:hAnsi="Times New Roman" w:cs="Times New Roman"/>
        </w:rPr>
        <w:t>By the end of the year, Project Pulse AI will evolve from a project tracking solution into a predictive project governance and delivery intelligence platform capable of supporting project teams, PMOs, and executive leadership through data-driven insights and proactive decision-making.</w:t>
      </w:r>
    </w:p>
    <w:p w14:paraId="6467D5CE" w14:textId="77777777" w:rsidR="00090554" w:rsidRPr="007315D1" w:rsidRDefault="00090554">
      <w:pPr>
        <w:rPr>
          <w:rFonts w:ascii="Times New Roman" w:hAnsi="Times New Roman" w:cs="Times New Roman"/>
        </w:rPr>
      </w:pPr>
    </w:p>
    <w:sectPr w:rsidR="00090554" w:rsidRPr="00731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4D6"/>
    <w:multiLevelType w:val="multilevel"/>
    <w:tmpl w:val="FF6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0320"/>
    <w:multiLevelType w:val="multilevel"/>
    <w:tmpl w:val="021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E18"/>
    <w:multiLevelType w:val="multilevel"/>
    <w:tmpl w:val="248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68A1"/>
    <w:multiLevelType w:val="multilevel"/>
    <w:tmpl w:val="8B2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674E0"/>
    <w:multiLevelType w:val="multilevel"/>
    <w:tmpl w:val="20E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3A38"/>
    <w:multiLevelType w:val="multilevel"/>
    <w:tmpl w:val="4B6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5D3A"/>
    <w:multiLevelType w:val="multilevel"/>
    <w:tmpl w:val="80A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57990"/>
    <w:multiLevelType w:val="multilevel"/>
    <w:tmpl w:val="9EA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70499"/>
    <w:multiLevelType w:val="multilevel"/>
    <w:tmpl w:val="102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9190E"/>
    <w:multiLevelType w:val="multilevel"/>
    <w:tmpl w:val="DDA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502AB"/>
    <w:multiLevelType w:val="multilevel"/>
    <w:tmpl w:val="382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314FF"/>
    <w:multiLevelType w:val="multilevel"/>
    <w:tmpl w:val="3EA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801373">
    <w:abstractNumId w:val="3"/>
  </w:num>
  <w:num w:numId="2" w16cid:durableId="1029524728">
    <w:abstractNumId w:val="6"/>
  </w:num>
  <w:num w:numId="3" w16cid:durableId="367880326">
    <w:abstractNumId w:val="2"/>
  </w:num>
  <w:num w:numId="4" w16cid:durableId="335766198">
    <w:abstractNumId w:val="5"/>
  </w:num>
  <w:num w:numId="5" w16cid:durableId="2094282648">
    <w:abstractNumId w:val="4"/>
  </w:num>
  <w:num w:numId="6" w16cid:durableId="316685561">
    <w:abstractNumId w:val="1"/>
  </w:num>
  <w:num w:numId="7" w16cid:durableId="1428575635">
    <w:abstractNumId w:val="10"/>
  </w:num>
  <w:num w:numId="8" w16cid:durableId="2117675717">
    <w:abstractNumId w:val="7"/>
  </w:num>
  <w:num w:numId="9" w16cid:durableId="672758314">
    <w:abstractNumId w:val="11"/>
  </w:num>
  <w:num w:numId="10" w16cid:durableId="1299602142">
    <w:abstractNumId w:val="0"/>
  </w:num>
  <w:num w:numId="11" w16cid:durableId="494348092">
    <w:abstractNumId w:val="8"/>
  </w:num>
  <w:num w:numId="12" w16cid:durableId="1691057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D1"/>
    <w:rsid w:val="00090554"/>
    <w:rsid w:val="007315D1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050C"/>
  <w15:chartTrackingRefBased/>
  <w15:docId w15:val="{E99A02F7-67E9-4106-8652-B3D2749A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2749</Characters>
  <Application>Microsoft Office Word</Application>
  <DocSecurity>0</DocSecurity>
  <Lines>92</Lines>
  <Paragraphs>83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2026-06-05T05:55:00Z</dcterms:created>
  <dcterms:modified xsi:type="dcterms:W3CDTF">2026-06-05T05:57:00Z</dcterms:modified>
</cp:coreProperties>
</file>