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D5A6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B20C7">
        <w:rPr>
          <w:rFonts w:ascii="Times New Roman" w:hAnsi="Times New Roman" w:cs="Times New Roman"/>
          <w:b/>
          <w:bCs/>
          <w:color w:val="E97132" w:themeColor="accent2"/>
        </w:rPr>
        <w:t>Data Flow Architecture</w:t>
      </w:r>
    </w:p>
    <w:p w14:paraId="750D0436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Overview</w:t>
      </w:r>
    </w:p>
    <w:p w14:paraId="0F6793B1" w14:textId="674595E4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This document defines how data flows through </w:t>
      </w:r>
      <w:r w:rsidRPr="007B20C7">
        <w:rPr>
          <w:rFonts w:ascii="Times New Roman" w:hAnsi="Times New Roman" w:cs="Times New Roman"/>
          <w:b/>
          <w:bCs/>
        </w:rPr>
        <w:t>Project Pulse</w:t>
      </w:r>
      <w:r w:rsidRPr="007B20C7">
        <w:rPr>
          <w:rFonts w:ascii="Times New Roman" w:hAnsi="Times New Roman" w:cs="Times New Roman"/>
          <w:b/>
          <w:bCs/>
        </w:rPr>
        <w:t xml:space="preserve"> AI – Predictive Project Governance &amp; Delivery Intelligence Platform</w:t>
      </w:r>
      <w:r w:rsidRPr="007B20C7">
        <w:rPr>
          <w:rFonts w:ascii="Times New Roman" w:hAnsi="Times New Roman" w:cs="Times New Roman"/>
        </w:rPr>
        <w:t>, from project inputs to AI-generated insights and reporting outputs.</w:t>
      </w:r>
    </w:p>
    <w:p w14:paraId="13999B62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The objective is to ensure clear visibility of how raw project data is transformed into actionable intelligence for stakeholders.</w:t>
      </w:r>
    </w:p>
    <w:p w14:paraId="06EACD48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152D6594">
          <v:rect id="_x0000_i1097" style="width:0;height:1.5pt" o:hralign="center" o:hrstd="t" o:hr="t" fillcolor="#a0a0a0" stroked="f"/>
        </w:pict>
      </w:r>
    </w:p>
    <w:p w14:paraId="78D1EBFD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Purpose</w:t>
      </w:r>
    </w:p>
    <w:p w14:paraId="285748E4" w14:textId="2D57BBB0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Provide a structured view of how project data is collected, processed, </w:t>
      </w:r>
      <w:r w:rsidRPr="007B20C7">
        <w:rPr>
          <w:rFonts w:ascii="Times New Roman" w:hAnsi="Times New Roman" w:cs="Times New Roman"/>
        </w:rPr>
        <w:t>analysed</w:t>
      </w:r>
      <w:r w:rsidRPr="007B20C7">
        <w:rPr>
          <w:rFonts w:ascii="Times New Roman" w:hAnsi="Times New Roman" w:cs="Times New Roman"/>
        </w:rPr>
        <w:t>, and converted into dashboards, reports, and AI-driven recommendations.</w:t>
      </w:r>
    </w:p>
    <w:p w14:paraId="37940F99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099E8DD3">
          <v:rect id="_x0000_i1098" style="width:0;height:1.5pt" o:hralign="center" o:hrstd="t" o:hr="t" fillcolor="#a0a0a0" stroked="f"/>
        </w:pict>
      </w:r>
    </w:p>
    <w:p w14:paraId="46271FF9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Data Flow Stages</w:t>
      </w:r>
    </w:p>
    <w:p w14:paraId="6602608E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1. Data Collection</w:t>
      </w:r>
    </w:p>
    <w:p w14:paraId="043F2445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data is collected from multiple sources such as:</w:t>
      </w:r>
    </w:p>
    <w:p w14:paraId="055F2823" w14:textId="77777777" w:rsidR="007B20C7" w:rsidRPr="007B20C7" w:rsidRDefault="007B20C7" w:rsidP="007B2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plans and schedules</w:t>
      </w:r>
    </w:p>
    <w:p w14:paraId="2E937B9E" w14:textId="77777777" w:rsidR="007B20C7" w:rsidRPr="007B20C7" w:rsidRDefault="007B20C7" w:rsidP="007B2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Task and milestone updates</w:t>
      </w:r>
    </w:p>
    <w:p w14:paraId="6AFA1903" w14:textId="77777777" w:rsidR="007B20C7" w:rsidRPr="007B20C7" w:rsidRDefault="007B20C7" w:rsidP="007B2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Risk and issue logs</w:t>
      </w:r>
    </w:p>
    <w:p w14:paraId="179E8646" w14:textId="77777777" w:rsidR="007B20C7" w:rsidRPr="007B20C7" w:rsidRDefault="007B20C7" w:rsidP="007B2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Team status updates</w:t>
      </w:r>
    </w:p>
    <w:p w14:paraId="3791DA69" w14:textId="77777777" w:rsidR="007B20C7" w:rsidRPr="007B20C7" w:rsidRDefault="007B20C7" w:rsidP="007B20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Historical project data</w:t>
      </w:r>
    </w:p>
    <w:p w14:paraId="7174C3B6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22B38DD4">
          <v:rect id="_x0000_i1099" style="width:0;height:1.5pt" o:hralign="center" o:hrstd="t" o:hr="t" fillcolor="#a0a0a0" stroked="f"/>
        </w:pict>
      </w:r>
    </w:p>
    <w:p w14:paraId="27850798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2. Data Ingestion</w:t>
      </w:r>
    </w:p>
    <w:p w14:paraId="35810A0B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Collected data is standardized and stored in a centralized system.</w:t>
      </w:r>
    </w:p>
    <w:p w14:paraId="326B07D6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  <w:b/>
          <w:bCs/>
        </w:rPr>
        <w:t>Example:</w:t>
      </w:r>
    </w:p>
    <w:p w14:paraId="4F186D4A" w14:textId="77777777" w:rsidR="007B20C7" w:rsidRPr="007B20C7" w:rsidRDefault="007B20C7" w:rsidP="007B20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Normalizing task statuses (In Progress, Completed, Delayed)</w:t>
      </w:r>
    </w:p>
    <w:p w14:paraId="772593D6" w14:textId="77777777" w:rsidR="007B20C7" w:rsidRPr="007B20C7" w:rsidRDefault="007B20C7" w:rsidP="007B20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Aligning milestone dates across projects</w:t>
      </w:r>
    </w:p>
    <w:p w14:paraId="77A55E6B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5D54BE01">
          <v:rect id="_x0000_i1100" style="width:0;height:1.5pt" o:hralign="center" o:hrstd="t" o:hr="t" fillcolor="#a0a0a0" stroked="f"/>
        </w:pict>
      </w:r>
    </w:p>
    <w:p w14:paraId="1E241B72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3. Data Processing &amp; Aggregation</w:t>
      </w:r>
    </w:p>
    <w:p w14:paraId="6A3D9F88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Data is processed to generate meaningful metrics.</w:t>
      </w:r>
    </w:p>
    <w:p w14:paraId="2B906A37" w14:textId="77777777" w:rsidR="007B20C7" w:rsidRDefault="007B20C7" w:rsidP="007B20C7">
      <w:pPr>
        <w:rPr>
          <w:rFonts w:ascii="Times New Roman" w:hAnsi="Times New Roman" w:cs="Times New Roman"/>
          <w:b/>
          <w:bCs/>
        </w:rPr>
      </w:pPr>
    </w:p>
    <w:p w14:paraId="591E0A4F" w14:textId="2EF5ECF6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  <w:b/>
          <w:bCs/>
        </w:rPr>
        <w:lastRenderedPageBreak/>
        <w:t>Example:</w:t>
      </w:r>
    </w:p>
    <w:p w14:paraId="707E53BC" w14:textId="77777777" w:rsidR="007B20C7" w:rsidRPr="007B20C7" w:rsidRDefault="007B20C7" w:rsidP="007B20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Calculating schedule variance</w:t>
      </w:r>
    </w:p>
    <w:p w14:paraId="395F47BC" w14:textId="77777777" w:rsidR="007B20C7" w:rsidRPr="007B20C7" w:rsidRDefault="007B20C7" w:rsidP="007B20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Aggregating sprint completion rates</w:t>
      </w:r>
    </w:p>
    <w:p w14:paraId="174FDBA1" w14:textId="77777777" w:rsidR="007B20C7" w:rsidRPr="007B20C7" w:rsidRDefault="007B20C7" w:rsidP="007B20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Summarizing risk exposure levels</w:t>
      </w:r>
    </w:p>
    <w:p w14:paraId="6DA96B47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170A0ADA">
          <v:rect id="_x0000_i1101" style="width:0;height:1.5pt" o:hralign="center" o:hrstd="t" o:hr="t" fillcolor="#a0a0a0" stroked="f"/>
        </w:pict>
      </w:r>
    </w:p>
    <w:p w14:paraId="1785810D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4. AI Analysis Layer</w:t>
      </w:r>
    </w:p>
    <w:p w14:paraId="77B485BE" w14:textId="1A6C69A2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AI models </w:t>
      </w:r>
      <w:r w:rsidRPr="007B20C7">
        <w:rPr>
          <w:rFonts w:ascii="Times New Roman" w:hAnsi="Times New Roman" w:cs="Times New Roman"/>
        </w:rPr>
        <w:t>analyse</w:t>
      </w:r>
      <w:r w:rsidRPr="007B20C7">
        <w:rPr>
          <w:rFonts w:ascii="Times New Roman" w:hAnsi="Times New Roman" w:cs="Times New Roman"/>
        </w:rPr>
        <w:t xml:space="preserve"> processed data to generate insights.</w:t>
      </w:r>
    </w:p>
    <w:p w14:paraId="637BC8CD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  <w:b/>
          <w:bCs/>
        </w:rPr>
        <w:t>Key Outputs:</w:t>
      </w:r>
    </w:p>
    <w:p w14:paraId="1ED34734" w14:textId="77777777" w:rsidR="007B20C7" w:rsidRPr="007B20C7" w:rsidRDefault="007B20C7" w:rsidP="007B20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Delivery forecasts</w:t>
      </w:r>
    </w:p>
    <w:p w14:paraId="2A5F4A7E" w14:textId="77777777" w:rsidR="007B20C7" w:rsidRPr="007B20C7" w:rsidRDefault="007B20C7" w:rsidP="007B20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Risk predictions</w:t>
      </w:r>
    </w:p>
    <w:p w14:paraId="24B98AE2" w14:textId="77777777" w:rsidR="007B20C7" w:rsidRPr="007B20C7" w:rsidRDefault="007B20C7" w:rsidP="007B20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status summaries</w:t>
      </w:r>
    </w:p>
    <w:p w14:paraId="7D11C209" w14:textId="77777777" w:rsidR="007B20C7" w:rsidRPr="007B20C7" w:rsidRDefault="007B20C7" w:rsidP="007B20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Performance insights</w:t>
      </w:r>
    </w:p>
    <w:p w14:paraId="2D4DCD7B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774F028B">
          <v:rect id="_x0000_i1102" style="width:0;height:1.5pt" o:hralign="center" o:hrstd="t" o:hr="t" fillcolor="#a0a0a0" stroked="f"/>
        </w:pict>
      </w:r>
    </w:p>
    <w:p w14:paraId="1CD0A50D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5. Insight Generation</w:t>
      </w:r>
    </w:p>
    <w:p w14:paraId="0B58B480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AI-generated outputs are converted into actionable insights.</w:t>
      </w:r>
    </w:p>
    <w:p w14:paraId="65113EA1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  <w:b/>
          <w:bCs/>
        </w:rPr>
        <w:t>Example:</w:t>
      </w:r>
    </w:p>
    <w:p w14:paraId="619CA62A" w14:textId="77777777" w:rsidR="007B20C7" w:rsidRPr="007B20C7" w:rsidRDefault="007B20C7" w:rsidP="007B2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“Project X is likely to be delayed by 5 days due to resource constraints”</w:t>
      </w:r>
    </w:p>
    <w:p w14:paraId="519F86E1" w14:textId="77777777" w:rsidR="007B20C7" w:rsidRPr="007B20C7" w:rsidRDefault="007B20C7" w:rsidP="007B20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“High probability of scope risk in Sprint 4”</w:t>
      </w:r>
    </w:p>
    <w:p w14:paraId="7006359C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2D2174ED">
          <v:rect id="_x0000_i1103" style="width:0;height:1.5pt" o:hralign="center" o:hrstd="t" o:hr="t" fillcolor="#a0a0a0" stroked="f"/>
        </w:pict>
      </w:r>
    </w:p>
    <w:p w14:paraId="394393A3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6. Reporting &amp; Visualization</w:t>
      </w:r>
    </w:p>
    <w:p w14:paraId="7083B8B1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Insights are displayed through dashboards and reports.</w:t>
      </w:r>
    </w:p>
    <w:p w14:paraId="08514E66" w14:textId="77777777" w:rsidR="007B20C7" w:rsidRPr="007B20C7" w:rsidRDefault="007B20C7" w:rsidP="007B2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Health Dashboard</w:t>
      </w:r>
    </w:p>
    <w:p w14:paraId="32394857" w14:textId="77777777" w:rsidR="007B20C7" w:rsidRPr="007B20C7" w:rsidRDefault="007B20C7" w:rsidP="007B2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Executive Dashboard</w:t>
      </w:r>
    </w:p>
    <w:p w14:paraId="5A990EAA" w14:textId="77777777" w:rsidR="007B20C7" w:rsidRPr="007B20C7" w:rsidRDefault="007B20C7" w:rsidP="007B2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KPI Scorecards</w:t>
      </w:r>
    </w:p>
    <w:p w14:paraId="3CD48087" w14:textId="77777777" w:rsidR="007B20C7" w:rsidRPr="007B20C7" w:rsidRDefault="007B20C7" w:rsidP="007B20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Portfolio Reports</w:t>
      </w:r>
    </w:p>
    <w:p w14:paraId="3F537CAE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778F6742">
          <v:rect id="_x0000_i1104" style="width:0;height:1.5pt" o:hralign="center" o:hrstd="t" o:hr="t" fillcolor="#a0a0a0" stroked="f"/>
        </w:pict>
      </w:r>
    </w:p>
    <w:p w14:paraId="00E2FD8D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7. Decision &amp; Feedback Loop</w:t>
      </w:r>
    </w:p>
    <w:p w14:paraId="1F25B1A3" w14:textId="2F5B25C2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Stakeholders review insights and </w:t>
      </w:r>
      <w:r w:rsidRPr="007B20C7">
        <w:rPr>
          <w:rFonts w:ascii="Times New Roman" w:hAnsi="Times New Roman" w:cs="Times New Roman"/>
        </w:rPr>
        <w:t>act</w:t>
      </w:r>
      <w:r w:rsidRPr="007B20C7">
        <w:rPr>
          <w:rFonts w:ascii="Times New Roman" w:hAnsi="Times New Roman" w:cs="Times New Roman"/>
        </w:rPr>
        <w:t>.</w:t>
      </w:r>
    </w:p>
    <w:p w14:paraId="041C8287" w14:textId="77777777" w:rsidR="007B20C7" w:rsidRPr="007B20C7" w:rsidRDefault="007B20C7" w:rsidP="007B20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Update project plans</w:t>
      </w:r>
    </w:p>
    <w:p w14:paraId="54C81885" w14:textId="77777777" w:rsidR="007B20C7" w:rsidRPr="007B20C7" w:rsidRDefault="007B20C7" w:rsidP="007B20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lastRenderedPageBreak/>
        <w:t>Adjust resource allocation</w:t>
      </w:r>
    </w:p>
    <w:p w14:paraId="1B61939A" w14:textId="77777777" w:rsidR="007B20C7" w:rsidRPr="007B20C7" w:rsidRDefault="007B20C7" w:rsidP="007B20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Provide feedback to improve AI accuracy</w:t>
      </w:r>
    </w:p>
    <w:p w14:paraId="09683EAF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537953E6">
          <v:rect id="_x0000_i1105" style="width:0;height:1.5pt" o:hralign="center" o:hrstd="t" o:hr="t" fillcolor="#a0a0a0" stroked="f"/>
        </w:pict>
      </w:r>
    </w:p>
    <w:p w14:paraId="7F397AD7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High-Level Data Flow</w:t>
      </w:r>
    </w:p>
    <w:p w14:paraId="5B2A7DF1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Inputs</w:t>
      </w:r>
    </w:p>
    <w:p w14:paraId="082E7FDD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7AEBF7AE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Data Collection Layer</w:t>
      </w:r>
    </w:p>
    <w:p w14:paraId="4989C978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4602D2CA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Data Ingestion Layer</w:t>
      </w:r>
    </w:p>
    <w:p w14:paraId="755D732F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1D18D02E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Data Processing &amp; Aggregation</w:t>
      </w:r>
    </w:p>
    <w:p w14:paraId="5BF74329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37D85C8E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AI Analysis Layer</w:t>
      </w:r>
    </w:p>
    <w:p w14:paraId="02637334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3C474D89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Insight Generation</w:t>
      </w:r>
    </w:p>
    <w:p w14:paraId="16764ABB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531D96C3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Dashboards &amp; Reports</w:t>
      </w:r>
    </w:p>
    <w:p w14:paraId="312DA4D6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      ↓</w:t>
      </w:r>
    </w:p>
    <w:p w14:paraId="3F197218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Business Decisions &amp; Feedback Loop</w:t>
      </w:r>
    </w:p>
    <w:p w14:paraId="4E3AE014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70948162">
          <v:rect id="_x0000_i1106" style="width:0;height:1.5pt" o:hralign="center" o:hrstd="t" o:hr="t" fillcolor="#a0a0a0" stroked="f"/>
        </w:pict>
      </w:r>
    </w:p>
    <w:p w14:paraId="43B3458B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Key Data Outputs</w:t>
      </w:r>
    </w:p>
    <w:p w14:paraId="4F7FBD03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Project Health Metrics</w:t>
      </w:r>
    </w:p>
    <w:p w14:paraId="7282FBEC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Delivery Forecasts</w:t>
      </w:r>
    </w:p>
    <w:p w14:paraId="260772CA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Risk Insights</w:t>
      </w:r>
    </w:p>
    <w:p w14:paraId="06CB7226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Performance KPIs</w:t>
      </w:r>
    </w:p>
    <w:p w14:paraId="45E6C936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Executive Summaries</w:t>
      </w:r>
    </w:p>
    <w:p w14:paraId="41C1F94E" w14:textId="77777777" w:rsidR="007B20C7" w:rsidRPr="007B20C7" w:rsidRDefault="007B20C7" w:rsidP="007B20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Portfolio Reports</w:t>
      </w:r>
    </w:p>
    <w:p w14:paraId="4985F343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0C347CD9">
          <v:rect id="_x0000_i1107" style="width:0;height:1.5pt" o:hralign="center" o:hrstd="t" o:hr="t" fillcolor="#a0a0a0" stroked="f"/>
        </w:pict>
      </w:r>
    </w:p>
    <w:p w14:paraId="7BD67F9B" w14:textId="77777777" w:rsidR="007B20C7" w:rsidRDefault="007B20C7" w:rsidP="007B20C7">
      <w:pPr>
        <w:rPr>
          <w:rFonts w:ascii="Times New Roman" w:hAnsi="Times New Roman" w:cs="Times New Roman"/>
          <w:b/>
          <w:bCs/>
        </w:rPr>
      </w:pPr>
    </w:p>
    <w:p w14:paraId="32D22795" w14:textId="5E479971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lastRenderedPageBreak/>
        <w:t>Data Governance Principles</w:t>
      </w:r>
    </w:p>
    <w:p w14:paraId="43455B97" w14:textId="77777777" w:rsidR="007B20C7" w:rsidRPr="007B20C7" w:rsidRDefault="007B20C7" w:rsidP="007B20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Data accuracy and consistency</w:t>
      </w:r>
    </w:p>
    <w:p w14:paraId="56D78F3D" w14:textId="77777777" w:rsidR="007B20C7" w:rsidRPr="007B20C7" w:rsidRDefault="007B20C7" w:rsidP="007B20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Standardized project definitions</w:t>
      </w:r>
    </w:p>
    <w:p w14:paraId="269EF9C5" w14:textId="77777777" w:rsidR="007B20C7" w:rsidRPr="007B20C7" w:rsidRDefault="007B20C7" w:rsidP="007B20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Real-time or near real-time updates</w:t>
      </w:r>
    </w:p>
    <w:p w14:paraId="3BE0AF8B" w14:textId="77777777" w:rsidR="007B20C7" w:rsidRPr="007B20C7" w:rsidRDefault="007B20C7" w:rsidP="007B20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Secure handling of project information</w:t>
      </w:r>
    </w:p>
    <w:p w14:paraId="35BB2B15" w14:textId="77777777" w:rsidR="007B20C7" w:rsidRPr="007B20C7" w:rsidRDefault="007B20C7" w:rsidP="007B20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>Traceability from data to insights</w:t>
      </w:r>
    </w:p>
    <w:p w14:paraId="68709852" w14:textId="7777777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pict w14:anchorId="54A64834">
          <v:rect id="_x0000_i1108" style="width:0;height:1.5pt" o:hralign="center" o:hrstd="t" o:hr="t" fillcolor="#a0a0a0" stroked="f"/>
        </w:pict>
      </w:r>
    </w:p>
    <w:p w14:paraId="42907DDF" w14:textId="77777777" w:rsidR="007B20C7" w:rsidRPr="007B20C7" w:rsidRDefault="007B20C7" w:rsidP="007B20C7">
      <w:pPr>
        <w:rPr>
          <w:rFonts w:ascii="Times New Roman" w:hAnsi="Times New Roman" w:cs="Times New Roman"/>
          <w:b/>
          <w:bCs/>
        </w:rPr>
      </w:pPr>
      <w:r w:rsidRPr="007B20C7">
        <w:rPr>
          <w:rFonts w:ascii="Times New Roman" w:hAnsi="Times New Roman" w:cs="Times New Roman"/>
          <w:b/>
          <w:bCs/>
        </w:rPr>
        <w:t>Expected Outcome</w:t>
      </w:r>
    </w:p>
    <w:p w14:paraId="3C39A60F" w14:textId="1C02B567" w:rsidR="007B20C7" w:rsidRPr="007B20C7" w:rsidRDefault="007B20C7" w:rsidP="007B20C7">
      <w:pPr>
        <w:rPr>
          <w:rFonts w:ascii="Times New Roman" w:hAnsi="Times New Roman" w:cs="Times New Roman"/>
        </w:rPr>
      </w:pPr>
      <w:r w:rsidRPr="007B20C7">
        <w:rPr>
          <w:rFonts w:ascii="Times New Roman" w:hAnsi="Times New Roman" w:cs="Times New Roman"/>
        </w:rPr>
        <w:t xml:space="preserve">Enable a transparent and structured data flow that transforms raw project information into AI-driven insights, improving visibility, predictability, and decision-making across all levels of </w:t>
      </w:r>
      <w:r w:rsidRPr="007B20C7">
        <w:rPr>
          <w:rFonts w:ascii="Times New Roman" w:hAnsi="Times New Roman" w:cs="Times New Roman"/>
        </w:rPr>
        <w:t>Project Pulse</w:t>
      </w:r>
      <w:r w:rsidRPr="007B20C7">
        <w:rPr>
          <w:rFonts w:ascii="Times New Roman" w:hAnsi="Times New Roman" w:cs="Times New Roman"/>
        </w:rPr>
        <w:t xml:space="preserve"> AI.</w:t>
      </w:r>
    </w:p>
    <w:p w14:paraId="2798062D" w14:textId="77777777" w:rsidR="00090554" w:rsidRPr="007B20C7" w:rsidRDefault="00090554">
      <w:pPr>
        <w:rPr>
          <w:rFonts w:ascii="Times New Roman" w:hAnsi="Times New Roman" w:cs="Times New Roman"/>
        </w:rPr>
      </w:pPr>
    </w:p>
    <w:sectPr w:rsidR="00090554" w:rsidRPr="007B2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6285"/>
    <w:multiLevelType w:val="multilevel"/>
    <w:tmpl w:val="82B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2454A"/>
    <w:multiLevelType w:val="multilevel"/>
    <w:tmpl w:val="E23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3524D"/>
    <w:multiLevelType w:val="multilevel"/>
    <w:tmpl w:val="13E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D5C5C"/>
    <w:multiLevelType w:val="multilevel"/>
    <w:tmpl w:val="FE6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21BDC"/>
    <w:multiLevelType w:val="multilevel"/>
    <w:tmpl w:val="17F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82006"/>
    <w:multiLevelType w:val="multilevel"/>
    <w:tmpl w:val="781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908BE"/>
    <w:multiLevelType w:val="multilevel"/>
    <w:tmpl w:val="468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B77EC"/>
    <w:multiLevelType w:val="multilevel"/>
    <w:tmpl w:val="F87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01ACA"/>
    <w:multiLevelType w:val="multilevel"/>
    <w:tmpl w:val="014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16690">
    <w:abstractNumId w:val="6"/>
  </w:num>
  <w:num w:numId="2" w16cid:durableId="1888179957">
    <w:abstractNumId w:val="7"/>
  </w:num>
  <w:num w:numId="3" w16cid:durableId="192692465">
    <w:abstractNumId w:val="3"/>
  </w:num>
  <w:num w:numId="4" w16cid:durableId="1290016577">
    <w:abstractNumId w:val="0"/>
  </w:num>
  <w:num w:numId="5" w16cid:durableId="1032000035">
    <w:abstractNumId w:val="5"/>
  </w:num>
  <w:num w:numId="6" w16cid:durableId="1182160041">
    <w:abstractNumId w:val="8"/>
  </w:num>
  <w:num w:numId="7" w16cid:durableId="1320766106">
    <w:abstractNumId w:val="1"/>
  </w:num>
  <w:num w:numId="8" w16cid:durableId="508787588">
    <w:abstractNumId w:val="2"/>
  </w:num>
  <w:num w:numId="9" w16cid:durableId="1568687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C7"/>
    <w:rsid w:val="00090554"/>
    <w:rsid w:val="007B20C7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489A"/>
  <w15:chartTrackingRefBased/>
  <w15:docId w15:val="{A49EC413-FC64-421C-B433-E9C3BF4E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315</Words>
  <Characters>2337</Characters>
  <Application>Microsoft Office Word</Application>
  <DocSecurity>0</DocSecurity>
  <Lines>83</Lines>
  <Paragraphs>77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2026-06-08T06:06:00Z</dcterms:created>
  <dcterms:modified xsi:type="dcterms:W3CDTF">2026-06-08T06:11:00Z</dcterms:modified>
</cp:coreProperties>
</file>