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4EBD" w:rsidRDefault="00CD4EBD">
      <w:pPr>
        <w:rPr>
          <w:rFonts w:ascii="Roboto" w:eastAsia="Roboto" w:hAnsi="Roboto" w:cs="Roboto"/>
          <w:b/>
          <w:sz w:val="20"/>
          <w:szCs w:val="20"/>
        </w:rPr>
      </w:pPr>
    </w:p>
    <w:p w14:paraId="00000002" w14:textId="4CF7A447" w:rsidR="00CD4EBD" w:rsidRDefault="004D4A78">
      <w:pPr>
        <w:jc w:val="center"/>
        <w:rPr>
          <w:rFonts w:ascii="Roboto" w:eastAsia="Roboto" w:hAnsi="Roboto" w:cs="Roboto"/>
          <w:b/>
          <w:sz w:val="48"/>
          <w:szCs w:val="48"/>
        </w:rPr>
      </w:pPr>
      <w:r>
        <w:rPr>
          <w:rFonts w:ascii="Roboto" w:eastAsia="Roboto" w:hAnsi="Roboto" w:cs="Roboto"/>
          <w:b/>
          <w:sz w:val="48"/>
          <w:szCs w:val="48"/>
        </w:rPr>
        <w:t xml:space="preserve">AWS </w:t>
      </w:r>
      <w:r w:rsidR="000559F2">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CD4EBD" w:rsidRDefault="00CD4EBD">
      <w:pPr>
        <w:jc w:val="center"/>
        <w:rPr>
          <w:rFonts w:ascii="Roboto" w:eastAsia="Roboto" w:hAnsi="Roboto" w:cs="Roboto"/>
          <w:b/>
          <w:sz w:val="40"/>
          <w:szCs w:val="40"/>
        </w:rPr>
      </w:pPr>
    </w:p>
    <w:p w14:paraId="504A6983" w14:textId="1962D950"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 xml:space="preserve">Explain the concept of </w:t>
      </w:r>
      <w:r>
        <w:rPr>
          <w:rFonts w:ascii="Roboto" w:eastAsia="Roboto" w:hAnsi="Roboto" w:cs="Roboto"/>
          <w:sz w:val="28"/>
          <w:szCs w:val="28"/>
        </w:rPr>
        <w:t>auto-scaling</w:t>
      </w:r>
      <w:r w:rsidRPr="00B34445">
        <w:rPr>
          <w:rFonts w:ascii="Roboto" w:eastAsia="Roboto" w:hAnsi="Roboto" w:cs="Roboto"/>
          <w:sz w:val="28"/>
          <w:szCs w:val="28"/>
        </w:rPr>
        <w:t>.</w:t>
      </w:r>
    </w:p>
    <w:p w14:paraId="003786F7" w14:textId="2003EADD" w:rsidR="00947C01" w:rsidRDefault="00947C01" w:rsidP="00947C01">
      <w:pPr>
        <w:ind w:left="720"/>
        <w:rPr>
          <w:rFonts w:ascii="Roboto" w:eastAsia="Roboto" w:hAnsi="Roboto" w:cs="Roboto"/>
          <w:sz w:val="28"/>
          <w:szCs w:val="28"/>
        </w:rPr>
      </w:pPr>
      <w:r>
        <w:rPr>
          <w:rFonts w:ascii="Roboto" w:hAnsi="Roboto"/>
          <w:color w:val="16191F"/>
          <w:shd w:val="clear" w:color="auto" w:fill="FFFFFF"/>
        </w:rPr>
        <w:t>Amazon EC2 Auto Scaling helps you ensure that you have the correct number of Amazon EC2 instances available to handle the load for your application. You create collections of EC2 instances, called </w:t>
      </w:r>
      <w:r>
        <w:rPr>
          <w:rStyle w:val="Emphasis"/>
          <w:rFonts w:ascii="Roboto" w:hAnsi="Roboto"/>
          <w:color w:val="16191F"/>
          <w:shd w:val="clear" w:color="auto" w:fill="FFFFFF"/>
        </w:rPr>
        <w:t>Auto Scaling groups</w:t>
      </w:r>
      <w:r>
        <w:rPr>
          <w:rFonts w:ascii="Roboto" w:hAnsi="Roboto"/>
          <w:color w:val="16191F"/>
          <w:shd w:val="clear" w:color="auto" w:fill="FFFFFF"/>
        </w:rPr>
        <w:t xml:space="preserve">.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w:t>
      </w:r>
      <w:proofErr w:type="gramStart"/>
      <w:r>
        <w:rPr>
          <w:rFonts w:ascii="Roboto" w:hAnsi="Roboto"/>
          <w:color w:val="16191F"/>
          <w:shd w:val="clear" w:color="auto" w:fill="FFFFFF"/>
        </w:rPr>
        <w:t>this many instances</w:t>
      </w:r>
      <w:proofErr w:type="gramEnd"/>
      <w:r>
        <w:rPr>
          <w:rFonts w:ascii="Roboto" w:hAnsi="Roboto"/>
          <w:color w:val="16191F"/>
          <w:shd w:val="clear" w:color="auto" w:fill="FFFFFF"/>
        </w:rPr>
        <w:t>. If you specify scaling policies, then Amazon EC2 Auto Scaling can launch or terminate instances as demand on your application increases or decreases.</w:t>
      </w:r>
    </w:p>
    <w:p w14:paraId="09473685" w14:textId="77777777" w:rsidR="00B34445" w:rsidRPr="00B34445" w:rsidRDefault="00B34445" w:rsidP="00B34445">
      <w:pPr>
        <w:ind w:left="720"/>
        <w:rPr>
          <w:rFonts w:ascii="Roboto" w:eastAsia="Roboto" w:hAnsi="Roboto" w:cs="Roboto"/>
          <w:sz w:val="28"/>
          <w:szCs w:val="28"/>
        </w:rPr>
      </w:pPr>
    </w:p>
    <w:p w14:paraId="51BEB3E9" w14:textId="1B91C582" w:rsidR="00B34445" w:rsidRDefault="00B34445" w:rsidP="00B34445">
      <w:pPr>
        <w:numPr>
          <w:ilvl w:val="0"/>
          <w:numId w:val="1"/>
        </w:numPr>
        <w:rPr>
          <w:rFonts w:ascii="Roboto" w:eastAsia="Roboto" w:hAnsi="Roboto" w:cs="Roboto"/>
          <w:sz w:val="28"/>
          <w:szCs w:val="28"/>
        </w:rPr>
      </w:pPr>
      <w:r>
        <w:rPr>
          <w:rFonts w:ascii="Roboto" w:eastAsia="Roboto" w:hAnsi="Roboto" w:cs="Roboto"/>
          <w:sz w:val="28"/>
          <w:szCs w:val="28"/>
        </w:rPr>
        <w:t>Explain Cloud Formation Solution.</w:t>
      </w:r>
    </w:p>
    <w:p w14:paraId="4252D0C9" w14:textId="0BF5743F" w:rsidR="00947C01" w:rsidRDefault="00947C01" w:rsidP="00947C01">
      <w:pPr>
        <w:ind w:left="720"/>
        <w:rPr>
          <w:rFonts w:ascii="Roboto" w:eastAsia="Roboto" w:hAnsi="Roboto" w:cs="Roboto"/>
          <w:sz w:val="28"/>
          <w:szCs w:val="28"/>
        </w:rPr>
      </w:pPr>
      <w:r>
        <w:rPr>
          <w:rFonts w:ascii="Roboto" w:hAnsi="Roboto"/>
          <w:color w:val="16191F"/>
          <w:shd w:val="clear" w:color="auto" w:fill="FFFFFF"/>
        </w:rPr>
        <w:t>AWS CloudFormation is a service that helps you model and set up your AWS resources so that you can spend less time managing those resources and more time focusing on your applications that run in AWS. You create a template that describes all the AWS resources that you want (like Amazon EC2 instances or Amazon RDS DB instances), and CloudFormation takes care of provisioning and configuring those resources for you. You don't need to individually create and configure AWS resources and figure out what's dependent on what; CloudFormation handles that. The following scenarios demonstrate how CloudFormation can help.</w:t>
      </w:r>
    </w:p>
    <w:p w14:paraId="66B4D9F9" w14:textId="77777777" w:rsidR="00947C01" w:rsidRDefault="00947C01" w:rsidP="00947C01">
      <w:pPr>
        <w:ind w:left="720"/>
        <w:rPr>
          <w:rFonts w:ascii="Roboto" w:eastAsia="Roboto" w:hAnsi="Roboto" w:cs="Roboto"/>
          <w:sz w:val="28"/>
          <w:szCs w:val="28"/>
        </w:rPr>
      </w:pPr>
    </w:p>
    <w:p w14:paraId="7300E86F" w14:textId="77777777" w:rsidR="00B34445" w:rsidRPr="00B34445" w:rsidRDefault="00B34445" w:rsidP="00B34445">
      <w:pPr>
        <w:rPr>
          <w:rFonts w:ascii="Roboto" w:eastAsia="Roboto" w:hAnsi="Roboto" w:cs="Roboto"/>
          <w:sz w:val="28"/>
          <w:szCs w:val="28"/>
        </w:rPr>
      </w:pPr>
    </w:p>
    <w:p w14:paraId="1C08CC03" w14:textId="62794D28"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 xml:space="preserve">Mention and explain AWS services that are not </w:t>
      </w:r>
      <w:r>
        <w:rPr>
          <w:rFonts w:ascii="Roboto" w:eastAsia="Roboto" w:hAnsi="Roboto" w:cs="Roboto"/>
          <w:sz w:val="28"/>
          <w:szCs w:val="28"/>
        </w:rPr>
        <w:t>specialized</w:t>
      </w:r>
      <w:r w:rsidRPr="00B34445">
        <w:rPr>
          <w:rFonts w:ascii="Roboto" w:eastAsia="Roboto" w:hAnsi="Roboto" w:cs="Roboto"/>
          <w:sz w:val="28"/>
          <w:szCs w:val="28"/>
        </w:rPr>
        <w:t xml:space="preserve"> to a </w:t>
      </w:r>
      <w:r>
        <w:rPr>
          <w:rFonts w:ascii="Roboto" w:eastAsia="Roboto" w:hAnsi="Roboto" w:cs="Roboto"/>
          <w:sz w:val="28"/>
          <w:szCs w:val="28"/>
        </w:rPr>
        <w:t>specific</w:t>
      </w:r>
      <w:r w:rsidRPr="00B34445">
        <w:rPr>
          <w:rFonts w:ascii="Roboto" w:eastAsia="Roboto" w:hAnsi="Roboto" w:cs="Roboto"/>
          <w:sz w:val="28"/>
          <w:szCs w:val="28"/>
        </w:rPr>
        <w:t xml:space="preserve"> location.</w:t>
      </w:r>
    </w:p>
    <w:p w14:paraId="6291E12E" w14:textId="2FAE7F51" w:rsidR="00947C01" w:rsidRDefault="00947C01" w:rsidP="00947C01">
      <w:pPr>
        <w:ind w:left="720"/>
        <w:rPr>
          <w:rFonts w:ascii="Roboto" w:eastAsia="Roboto" w:hAnsi="Roboto" w:cs="Roboto"/>
          <w:sz w:val="28"/>
          <w:szCs w:val="28"/>
        </w:rPr>
      </w:pPr>
      <w:r>
        <w:rPr>
          <w:color w:val="202124"/>
          <w:shd w:val="clear" w:color="auto" w:fill="FFFFFF"/>
        </w:rPr>
        <w:t>Some services are classed as global services, such as </w:t>
      </w:r>
      <w:r>
        <w:rPr>
          <w:b/>
          <w:bCs/>
          <w:color w:val="202124"/>
          <w:shd w:val="clear" w:color="auto" w:fill="FFFFFF"/>
        </w:rPr>
        <w:t>AWS Identity &amp; Access Management (IAM)</w:t>
      </w:r>
      <w:r>
        <w:rPr>
          <w:color w:val="202124"/>
          <w:shd w:val="clear" w:color="auto" w:fill="FFFFFF"/>
        </w:rPr>
        <w:t> or Amazon CloudFront, which means that these services are not tied to a specific region</w:t>
      </w:r>
    </w:p>
    <w:p w14:paraId="0994C76D" w14:textId="77777777" w:rsidR="00B34445" w:rsidRPr="00B34445" w:rsidRDefault="00B34445" w:rsidP="00B34445">
      <w:pPr>
        <w:rPr>
          <w:rFonts w:ascii="Roboto" w:eastAsia="Roboto" w:hAnsi="Roboto" w:cs="Roboto"/>
          <w:sz w:val="28"/>
          <w:szCs w:val="28"/>
        </w:rPr>
      </w:pPr>
    </w:p>
    <w:p w14:paraId="188744D1" w14:textId="54571147"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What's the difference between pausing and terminating an Amazon Elastic Compute Cloud instance?</w:t>
      </w:r>
    </w:p>
    <w:p w14:paraId="2B3EBC3E" w14:textId="6B91C852" w:rsidR="00947C01" w:rsidRPr="00947C01" w:rsidRDefault="00947C01" w:rsidP="00947C01">
      <w:pPr>
        <w:ind w:left="720"/>
        <w:rPr>
          <w:rFonts w:ascii="Roboto" w:eastAsia="Roboto" w:hAnsi="Roboto" w:cs="Roboto"/>
          <w:sz w:val="28"/>
          <w:szCs w:val="28"/>
        </w:rPr>
      </w:pPr>
      <w:r w:rsidRPr="00947C01">
        <w:rPr>
          <w:color w:val="202124"/>
          <w:shd w:val="clear" w:color="auto" w:fill="FFFFFF"/>
        </w:rPr>
        <w:t>When an instance is stopped, the instance </w:t>
      </w:r>
      <w:r w:rsidRPr="00947C01">
        <w:rPr>
          <w:bCs/>
          <w:color w:val="202124"/>
          <w:shd w:val="clear" w:color="auto" w:fill="FFFFFF"/>
        </w:rPr>
        <w:t>performs a normal shutdown and then transitions to a stopped state</w:t>
      </w:r>
      <w:r w:rsidRPr="00947C01">
        <w:rPr>
          <w:color w:val="202124"/>
          <w:shd w:val="clear" w:color="auto" w:fill="FFFFFF"/>
        </w:rPr>
        <w:t xml:space="preserve">. When an instance is terminated, the instance performs a normal shutdown, then the attached Amazon EBS volumes are deleted unless the volume's </w:t>
      </w:r>
      <w:proofErr w:type="spellStart"/>
      <w:r w:rsidRPr="00947C01">
        <w:rPr>
          <w:color w:val="202124"/>
          <w:shd w:val="clear" w:color="auto" w:fill="FFFFFF"/>
        </w:rPr>
        <w:t>deleteOnTermination</w:t>
      </w:r>
      <w:proofErr w:type="spellEnd"/>
      <w:r w:rsidRPr="00947C01">
        <w:rPr>
          <w:color w:val="202124"/>
          <w:shd w:val="clear" w:color="auto" w:fill="FFFFFF"/>
        </w:rPr>
        <w:t xml:space="preserve"> attribute is set to false</w:t>
      </w:r>
    </w:p>
    <w:p w14:paraId="18390433" w14:textId="77777777" w:rsidR="00B34445" w:rsidRPr="00B34445" w:rsidRDefault="00B34445" w:rsidP="00B34445">
      <w:pPr>
        <w:rPr>
          <w:rFonts w:ascii="Roboto" w:eastAsia="Roboto" w:hAnsi="Roboto" w:cs="Roboto"/>
          <w:sz w:val="28"/>
          <w:szCs w:val="28"/>
        </w:rPr>
      </w:pPr>
    </w:p>
    <w:p w14:paraId="00000005" w14:textId="5EAEED9C" w:rsidR="00CD4EBD"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Describe how to set up CloudWatch to recover an EC2 instance.</w:t>
      </w:r>
    </w:p>
    <w:p w14:paraId="727993BB"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Open the </w:t>
      </w:r>
      <w:hyperlink r:id="rId7" w:tgtFrame="_blank" w:history="1">
        <w:r w:rsidRPr="000006FE">
          <w:rPr>
            <w:rFonts w:ascii="Helvetica" w:eastAsia="Times New Roman" w:hAnsi="Helvetica" w:cs="Times New Roman"/>
            <w:sz w:val="21"/>
            <w:szCs w:val="21"/>
            <w:lang w:val="en-IN"/>
          </w:rPr>
          <w:t>Amazon EC2 console</w:t>
        </w:r>
      </w:hyperlink>
      <w:r w:rsidRPr="000006FE">
        <w:rPr>
          <w:rFonts w:ascii="Helvetica" w:eastAsia="Times New Roman" w:hAnsi="Helvetica" w:cs="Times New Roman"/>
          <w:sz w:val="21"/>
          <w:szCs w:val="21"/>
          <w:lang w:val="en-IN"/>
        </w:rPr>
        <w:t>.</w:t>
      </w:r>
    </w:p>
    <w:p w14:paraId="3D2568B7"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In the navigation pane, choose Instances.</w:t>
      </w:r>
    </w:p>
    <w:p w14:paraId="5F2F1104"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Select the instance that you want to configure.</w:t>
      </w:r>
    </w:p>
    <w:p w14:paraId="2BACACCF"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Choose Actions, and then choose Monitor and troubleshoot. Then, choose Manage CloudWatch alarms.</w:t>
      </w:r>
    </w:p>
    <w:p w14:paraId="1A6E3953"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Choose Create an alarm.</w:t>
      </w:r>
      <w:r w:rsidRPr="000006FE">
        <w:rPr>
          <w:rFonts w:ascii="Helvetica" w:eastAsia="Times New Roman" w:hAnsi="Helvetica" w:cs="Times New Roman"/>
          <w:sz w:val="21"/>
          <w:szCs w:val="21"/>
          <w:lang w:val="en-IN"/>
        </w:rPr>
        <w:br/>
        <w:t>Note: To create an alarm, you must have AWS Identity and Access Management (IAM) permissions to stop and start the associated instance. For more information, see </w:t>
      </w:r>
      <w:hyperlink r:id="rId8" w:tgtFrame="_blank" w:history="1">
        <w:r w:rsidRPr="000006FE">
          <w:rPr>
            <w:rFonts w:ascii="Helvetica" w:eastAsia="Times New Roman" w:hAnsi="Helvetica" w:cs="Times New Roman"/>
            <w:sz w:val="21"/>
            <w:szCs w:val="21"/>
            <w:lang w:val="en-IN"/>
          </w:rPr>
          <w:t>Creating IAM roles</w:t>
        </w:r>
      </w:hyperlink>
      <w:r w:rsidRPr="000006FE">
        <w:rPr>
          <w:rFonts w:ascii="Helvetica" w:eastAsia="Times New Roman" w:hAnsi="Helvetica" w:cs="Times New Roman"/>
          <w:sz w:val="21"/>
          <w:szCs w:val="21"/>
          <w:lang w:val="en-IN"/>
        </w:rPr>
        <w:t>.</w:t>
      </w:r>
    </w:p>
    <w:p w14:paraId="1199DA81"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lastRenderedPageBreak/>
        <w:t>For Alarm notification, choose an existing Amazon Simple Notification Service (Amazon SNS) topic. To create a new topic, see </w:t>
      </w:r>
      <w:hyperlink r:id="rId9" w:tgtFrame="_blank" w:history="1">
        <w:r w:rsidRPr="000006FE">
          <w:rPr>
            <w:rFonts w:ascii="Helvetica" w:eastAsia="Times New Roman" w:hAnsi="Helvetica" w:cs="Times New Roman"/>
            <w:sz w:val="21"/>
            <w:szCs w:val="21"/>
            <w:lang w:val="en-IN"/>
          </w:rPr>
          <w:t>Creating an Amazon SNS topic</w:t>
        </w:r>
      </w:hyperlink>
      <w:r w:rsidRPr="000006FE">
        <w:rPr>
          <w:rFonts w:ascii="Helvetica" w:eastAsia="Times New Roman" w:hAnsi="Helvetica" w:cs="Times New Roman"/>
          <w:sz w:val="21"/>
          <w:szCs w:val="21"/>
          <w:lang w:val="en-IN"/>
        </w:rPr>
        <w:t>.</w:t>
      </w:r>
      <w:r w:rsidRPr="000006FE">
        <w:rPr>
          <w:rFonts w:ascii="Helvetica" w:eastAsia="Times New Roman" w:hAnsi="Helvetica" w:cs="Times New Roman"/>
          <w:sz w:val="21"/>
          <w:szCs w:val="21"/>
          <w:lang w:val="en-IN"/>
        </w:rPr>
        <w:br/>
        <w:t>Note: To receive notifications when an alarm is triggered, you must be </w:t>
      </w:r>
      <w:hyperlink r:id="rId10" w:tgtFrame="_blank" w:history="1">
        <w:r w:rsidRPr="000006FE">
          <w:rPr>
            <w:rFonts w:ascii="Helvetica" w:eastAsia="Times New Roman" w:hAnsi="Helvetica" w:cs="Times New Roman"/>
            <w:sz w:val="21"/>
            <w:szCs w:val="21"/>
            <w:lang w:val="en-IN"/>
          </w:rPr>
          <w:t>subscribed to the SNS topic</w:t>
        </w:r>
      </w:hyperlink>
      <w:r w:rsidRPr="000006FE">
        <w:rPr>
          <w:rFonts w:ascii="Helvetica" w:eastAsia="Times New Roman" w:hAnsi="Helvetica" w:cs="Times New Roman"/>
          <w:sz w:val="21"/>
          <w:szCs w:val="21"/>
          <w:lang w:val="en-IN"/>
        </w:rPr>
        <w:t>.</w:t>
      </w:r>
    </w:p>
    <w:p w14:paraId="566046ED"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Toggle on Alarm action, and then choose Recover.</w:t>
      </w:r>
    </w:p>
    <w:p w14:paraId="468DD78D"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For Group samples by and Type of data to sample, choose an appropriate statistic and metric for your use case.</w:t>
      </w:r>
    </w:p>
    <w:p w14:paraId="4A9313D0"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For Consecutive period and Period, specify the evaluation period for the alarm.</w:t>
      </w:r>
    </w:p>
    <w:p w14:paraId="076BF95E" w14:textId="77777777" w:rsidR="000006FE" w:rsidRPr="000006FE" w:rsidRDefault="000006FE" w:rsidP="000006FE">
      <w:pPr>
        <w:pStyle w:val="ListParagraph"/>
        <w:numPr>
          <w:ilvl w:val="0"/>
          <w:numId w:val="3"/>
        </w:numPr>
        <w:spacing w:before="100" w:beforeAutospacing="1" w:after="150"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(Optional) Modify the automatically created Alarm name.</w:t>
      </w:r>
    </w:p>
    <w:p w14:paraId="544A46B7" w14:textId="77777777" w:rsidR="000006FE" w:rsidRPr="000006FE" w:rsidRDefault="000006FE" w:rsidP="000006FE">
      <w:pPr>
        <w:pStyle w:val="ListParagraph"/>
        <w:numPr>
          <w:ilvl w:val="0"/>
          <w:numId w:val="3"/>
        </w:numPr>
        <w:spacing w:before="100" w:beforeAutospacing="1" w:line="240" w:lineRule="auto"/>
        <w:rPr>
          <w:rFonts w:ascii="Helvetica" w:eastAsia="Times New Roman" w:hAnsi="Helvetica" w:cs="Times New Roman"/>
          <w:sz w:val="21"/>
          <w:szCs w:val="21"/>
          <w:lang w:val="en-IN"/>
        </w:rPr>
      </w:pPr>
      <w:r w:rsidRPr="000006FE">
        <w:rPr>
          <w:rFonts w:ascii="Helvetica" w:eastAsia="Times New Roman" w:hAnsi="Helvetica" w:cs="Times New Roman"/>
          <w:sz w:val="21"/>
          <w:szCs w:val="21"/>
          <w:lang w:val="en-IN"/>
        </w:rPr>
        <w:t>Choose Create.</w:t>
      </w:r>
    </w:p>
    <w:p w14:paraId="77DE7573" w14:textId="77777777" w:rsidR="0070499D" w:rsidRPr="000006FE" w:rsidRDefault="0070499D" w:rsidP="0070499D">
      <w:pPr>
        <w:ind w:left="720"/>
        <w:rPr>
          <w:rFonts w:ascii="Roboto" w:eastAsia="Roboto" w:hAnsi="Roboto" w:cs="Roboto"/>
          <w:sz w:val="28"/>
          <w:szCs w:val="28"/>
        </w:rPr>
      </w:pPr>
    </w:p>
    <w:p w14:paraId="0042A706" w14:textId="77B743D4" w:rsidR="00947C01" w:rsidRPr="000006FE" w:rsidRDefault="00947C01" w:rsidP="00947C01">
      <w:pPr>
        <w:ind w:left="720"/>
        <w:rPr>
          <w:rFonts w:ascii="Roboto" w:eastAsia="Roboto" w:hAnsi="Roboto" w:cs="Roboto"/>
          <w:sz w:val="28"/>
          <w:szCs w:val="28"/>
        </w:rPr>
      </w:pPr>
    </w:p>
    <w:p w14:paraId="00000006" w14:textId="77777777" w:rsidR="00CD4EBD" w:rsidRPr="000006FE" w:rsidRDefault="00CD4EBD">
      <w:pPr>
        <w:rPr>
          <w:rFonts w:ascii="Roboto" w:eastAsia="Roboto" w:hAnsi="Roboto" w:cs="Roboto"/>
          <w:b/>
          <w:sz w:val="40"/>
          <w:szCs w:val="40"/>
        </w:rPr>
      </w:pPr>
    </w:p>
    <w:p w14:paraId="00000007" w14:textId="77777777" w:rsidR="00CD4EBD" w:rsidRDefault="00CD4EBD">
      <w:pPr>
        <w:rPr>
          <w:rFonts w:ascii="Roboto" w:eastAsia="Roboto" w:hAnsi="Roboto" w:cs="Roboto"/>
          <w:b/>
          <w:sz w:val="40"/>
          <w:szCs w:val="40"/>
        </w:rPr>
      </w:pPr>
      <w:bookmarkStart w:id="0" w:name="_GoBack"/>
      <w:bookmarkEnd w:id="0"/>
    </w:p>
    <w:sectPr w:rsidR="00CD4EBD">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6F705" w14:textId="77777777" w:rsidR="00A95C82" w:rsidRDefault="00A95C82">
      <w:pPr>
        <w:spacing w:line="240" w:lineRule="auto"/>
      </w:pPr>
      <w:r>
        <w:separator/>
      </w:r>
    </w:p>
  </w:endnote>
  <w:endnote w:type="continuationSeparator" w:id="0">
    <w:p w14:paraId="096BD3D7" w14:textId="77777777" w:rsidR="00A95C82" w:rsidRDefault="00A95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CD4EBD" w:rsidRDefault="00CD4EBD"/>
  <w:p w14:paraId="0000000C" w14:textId="77777777" w:rsidR="00CD4EBD" w:rsidRDefault="00A95C82">
    <w:r>
      <w:pict w14:anchorId="1ACC606C">
        <v:rect id="_x0000_i1026" style="width:0;height:1.5pt" o:hralign="center" o:hrstd="t" o:hr="t" fillcolor="#a0a0a0" stroked="f"/>
      </w:pict>
    </w:r>
  </w:p>
  <w:p w14:paraId="0000000D" w14:textId="77777777" w:rsidR="00CD4EBD" w:rsidRDefault="00CD4E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11027" w14:textId="77777777" w:rsidR="00A95C82" w:rsidRDefault="00A95C82">
      <w:pPr>
        <w:spacing w:line="240" w:lineRule="auto"/>
      </w:pPr>
      <w:r>
        <w:separator/>
      </w:r>
    </w:p>
  </w:footnote>
  <w:footnote w:type="continuationSeparator" w:id="0">
    <w:p w14:paraId="72EDAD67" w14:textId="77777777" w:rsidR="00A95C82" w:rsidRDefault="00A95C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CD4EBD" w:rsidRDefault="00CD4EBD"/>
  <w:p w14:paraId="00000009" w14:textId="77777777" w:rsidR="00CD4EBD" w:rsidRDefault="00A95C82">
    <w:r>
      <w:pict w14:anchorId="7FA9B741">
        <v:rect id="_x0000_i1025" style="width:0;height:1.5pt" o:hralign="center" o:hrstd="t" o:hr="t" fillcolor="#a0a0a0" stroked="f"/>
      </w:pict>
    </w:r>
  </w:p>
  <w:p w14:paraId="0000000A" w14:textId="77777777" w:rsidR="00CD4EBD" w:rsidRDefault="00A95C82">
    <w:r>
      <w:pict w14:anchorId="655C8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F68C9"/>
    <w:multiLevelType w:val="multilevel"/>
    <w:tmpl w:val="5BC4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4B79B3"/>
    <w:multiLevelType w:val="multilevel"/>
    <w:tmpl w:val="4026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20929"/>
    <w:multiLevelType w:val="hybridMultilevel"/>
    <w:tmpl w:val="1BD4F42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DE3NTE1NTEzNzJS0lEKTi0uzszPAykwrAUA3KZwqiwAAAA="/>
  </w:docVars>
  <w:rsids>
    <w:rsidRoot w:val="00CD4EBD"/>
    <w:rsid w:val="000006FE"/>
    <w:rsid w:val="000559F2"/>
    <w:rsid w:val="004D4A78"/>
    <w:rsid w:val="0070499D"/>
    <w:rsid w:val="00947C01"/>
    <w:rsid w:val="00A95C82"/>
    <w:rsid w:val="00B34445"/>
    <w:rsid w:val="00CD4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3A8623E"/>
  <w15:docId w15:val="{F997D6AF-15FB-47A3-83A5-40FF2E38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34445"/>
    <w:pPr>
      <w:ind w:left="720"/>
      <w:contextualSpacing/>
    </w:pPr>
  </w:style>
  <w:style w:type="character" w:styleId="Emphasis">
    <w:name w:val="Emphasis"/>
    <w:basedOn w:val="DefaultParagraphFont"/>
    <w:uiPriority w:val="20"/>
    <w:qFormat/>
    <w:rsid w:val="00947C01"/>
    <w:rPr>
      <w:i/>
      <w:iCs/>
    </w:rPr>
  </w:style>
  <w:style w:type="character" w:styleId="Hyperlink">
    <w:name w:val="Hyperlink"/>
    <w:basedOn w:val="DefaultParagraphFont"/>
    <w:uiPriority w:val="99"/>
    <w:semiHidden/>
    <w:unhideWhenUsed/>
    <w:rsid w:val="00000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5894">
      <w:bodyDiv w:val="1"/>
      <w:marLeft w:val="0"/>
      <w:marRight w:val="0"/>
      <w:marTop w:val="0"/>
      <w:marBottom w:val="0"/>
      <w:divBdr>
        <w:top w:val="none" w:sz="0" w:space="0" w:color="auto"/>
        <w:left w:val="none" w:sz="0" w:space="0" w:color="auto"/>
        <w:bottom w:val="none" w:sz="0" w:space="0" w:color="auto"/>
        <w:right w:val="none" w:sz="0" w:space="0" w:color="auto"/>
      </w:divBdr>
    </w:div>
    <w:div w:id="1850291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id_roles_creat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aws.amazon.com/ec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aws.amazon.com/sns/latest/dg/sns-create-subscribe-endpoint-to-topic.html" TargetMode="External"/><Relationship Id="rId4" Type="http://schemas.openxmlformats.org/officeDocument/2006/relationships/webSettings" Target="webSettings.xml"/><Relationship Id="rId9" Type="http://schemas.openxmlformats.org/officeDocument/2006/relationships/hyperlink" Target="https://docs.aws.amazon.com/sns/latest/dg/sns-create-topic.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Dhameliya, Vijaykumar</cp:lastModifiedBy>
  <cp:revision>5</cp:revision>
  <dcterms:created xsi:type="dcterms:W3CDTF">2021-12-03T14:19:00Z</dcterms:created>
  <dcterms:modified xsi:type="dcterms:W3CDTF">2022-02-21T04:32:00Z</dcterms:modified>
</cp:coreProperties>
</file>