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360" w:lineRule="auto"/>
        <w:rPr>
          <w:rFonts w:ascii="Montserrat" w:cs="Montserrat" w:eastAsia="Montserrat" w:hAnsi="Montserrat"/>
          <w:b w:val="1"/>
          <w:color w:val="202124"/>
          <w:sz w:val="26"/>
          <w:szCs w:val="26"/>
          <w:u w:val="single"/>
        </w:rPr>
      </w:pPr>
      <w:r w:rsidDel="00000000" w:rsidR="00000000" w:rsidRPr="00000000">
        <w:rPr>
          <w:rFonts w:ascii="Montserrat" w:cs="Montserrat" w:eastAsia="Montserrat" w:hAnsi="Montserrat"/>
          <w:b w:val="1"/>
          <w:color w:val="202124"/>
          <w:sz w:val="26"/>
          <w:szCs w:val="26"/>
          <w:u w:val="single"/>
          <w:rtl w:val="0"/>
        </w:rPr>
        <w:t xml:space="preserve">Domain Description / Abstract : </w:t>
      </w:r>
    </w:p>
    <w:p w:rsidR="00000000" w:rsidDel="00000000" w:rsidP="00000000" w:rsidRDefault="00000000" w:rsidRPr="00000000" w14:paraId="00000002">
      <w:pPr>
        <w:shd w:fill="ffffff" w:val="clear"/>
        <w:spacing w:line="360" w:lineRule="auto"/>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The Government of India approached the BITSian community to build a vaccine database system for the upcoming vaccination drive.</w:t>
        <w:br w:type="textWrapping"/>
        <w:t xml:space="preserve">So, Team R_A_A_N proposed the following specifications and requirements:</w:t>
      </w:r>
    </w:p>
    <w:p w:rsidR="00000000" w:rsidDel="00000000" w:rsidP="00000000" w:rsidRDefault="00000000" w:rsidRPr="00000000" w14:paraId="00000003">
      <w:pPr>
        <w:numPr>
          <w:ilvl w:val="0"/>
          <w:numId w:val="10"/>
        </w:numPr>
        <w:shd w:fill="ffffff" w:val="clear"/>
        <w:spacing w:line="360" w:lineRule="auto"/>
        <w:ind w:left="720" w:hanging="360"/>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Every CITIZEN has a Unique Aadhar number, Name,  Date of birth, Gender, Address, Mobile Number, Medical Comorbidities, and Vaccination Status. The Address is composed of an address line, city, state and postal zip. The CITIZEN is expected to fill in a secondary phone number as well for better communication.</w:t>
      </w:r>
    </w:p>
    <w:p w:rsidR="00000000" w:rsidDel="00000000" w:rsidP="00000000" w:rsidRDefault="00000000" w:rsidRPr="00000000" w14:paraId="00000004">
      <w:pPr>
        <w:numPr>
          <w:ilvl w:val="0"/>
          <w:numId w:val="10"/>
        </w:numPr>
        <w:shd w:fill="ffffff" w:val="clear"/>
        <w:spacing w:line="360" w:lineRule="auto"/>
        <w:ind w:left="720" w:hanging="360"/>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Every VACCINE has a name, a fixed cost set by the government authorities, an efficiency rate, and a manufacturer producing the vaccine. Every Vaccine has a fixed interval between both doses, which is set by the medical authorities.</w:t>
      </w:r>
    </w:p>
    <w:p w:rsidR="00000000" w:rsidDel="00000000" w:rsidP="00000000" w:rsidRDefault="00000000" w:rsidRPr="00000000" w14:paraId="00000005">
      <w:pPr>
        <w:numPr>
          <w:ilvl w:val="0"/>
          <w:numId w:val="10"/>
        </w:numPr>
        <w:shd w:fill="ffffff" w:val="clear"/>
        <w:spacing w:line="360" w:lineRule="auto"/>
        <w:ind w:left="720" w:hanging="360"/>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Every CITIZEN has a VACCINATION_RECORD, which contains the details of Dose_1 and Dose_2. The details of each dose include the name of the vaccine taken, the vaccination center ID, the date of vaccination. Each dose also contains a Vaccination certificate, which is generated after successfully receiving a particular vaccine shot.</w:t>
      </w:r>
    </w:p>
    <w:p w:rsidR="00000000" w:rsidDel="00000000" w:rsidP="00000000" w:rsidRDefault="00000000" w:rsidRPr="00000000" w14:paraId="00000006">
      <w:pPr>
        <w:numPr>
          <w:ilvl w:val="0"/>
          <w:numId w:val="10"/>
        </w:numPr>
        <w:shd w:fill="ffffff" w:val="clear"/>
        <w:spacing w:line="360" w:lineRule="auto"/>
        <w:ind w:left="720" w:hanging="360"/>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 Every VACCINATION_CENTRE has a Unique Centre_ID, Name, Address ( composed of address line, state, city, zip code, and nearest landmark), the number of vaccines currently available, and the number of vaccine shots administered to date, a</w:t>
      </w:r>
      <w:r w:rsidDel="00000000" w:rsidR="00000000" w:rsidRPr="00000000">
        <w:rPr>
          <w:rFonts w:ascii="Montserrat" w:cs="Montserrat" w:eastAsia="Montserrat" w:hAnsi="Montserrat"/>
          <w:color w:val="202124"/>
          <w:sz w:val="26"/>
          <w:szCs w:val="26"/>
          <w:highlight w:val="white"/>
          <w:rtl w:val="0"/>
        </w:rPr>
        <w:t xml:space="preserve"> set of SUPPLIERS supplying the vaccine.</w:t>
      </w:r>
    </w:p>
    <w:p w:rsidR="00000000" w:rsidDel="00000000" w:rsidP="00000000" w:rsidRDefault="00000000" w:rsidRPr="00000000" w14:paraId="00000007">
      <w:pPr>
        <w:shd w:fill="ffffff" w:val="clear"/>
        <w:spacing w:line="360" w:lineRule="auto"/>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08">
      <w:pPr>
        <w:shd w:fill="ffffff" w:val="clear"/>
        <w:spacing w:line="360" w:lineRule="auto"/>
        <w:rPr>
          <w:rFonts w:ascii="Montserrat" w:cs="Montserrat" w:eastAsia="Montserrat" w:hAnsi="Montserrat"/>
          <w:b w:val="1"/>
          <w:color w:val="202124"/>
          <w:sz w:val="26"/>
          <w:szCs w:val="26"/>
          <w:u w:val="single"/>
        </w:rPr>
      </w:pPr>
      <w:r w:rsidDel="00000000" w:rsidR="00000000" w:rsidRPr="00000000">
        <w:rPr>
          <w:rtl w:val="0"/>
        </w:rPr>
      </w:r>
    </w:p>
    <w:p w:rsidR="00000000" w:rsidDel="00000000" w:rsidP="00000000" w:rsidRDefault="00000000" w:rsidRPr="00000000" w14:paraId="00000009">
      <w:pPr>
        <w:shd w:fill="ffffff" w:val="clear"/>
        <w:spacing w:line="360" w:lineRule="auto"/>
        <w:rPr>
          <w:rFonts w:ascii="Montserrat" w:cs="Montserrat" w:eastAsia="Montserrat" w:hAnsi="Montserrat"/>
          <w:color w:val="202124"/>
          <w:sz w:val="26"/>
          <w:szCs w:val="26"/>
        </w:rPr>
      </w:pPr>
      <w:r w:rsidDel="00000000" w:rsidR="00000000" w:rsidRPr="00000000">
        <w:rPr>
          <w:rFonts w:ascii="Montserrat" w:cs="Montserrat" w:eastAsia="Montserrat" w:hAnsi="Montserrat"/>
          <w:b w:val="1"/>
          <w:color w:val="202124"/>
          <w:sz w:val="26"/>
          <w:szCs w:val="26"/>
          <w:u w:val="single"/>
          <w:rtl w:val="0"/>
        </w:rPr>
        <w:t xml:space="preserve">Constraints</w:t>
      </w:r>
      <w:r w:rsidDel="00000000" w:rsidR="00000000" w:rsidRPr="00000000">
        <w:rPr>
          <w:rFonts w:ascii="Montserrat" w:cs="Montserrat" w:eastAsia="Montserrat" w:hAnsi="Montserrat"/>
          <w:color w:val="202124"/>
          <w:sz w:val="26"/>
          <w:szCs w:val="26"/>
          <w:rtl w:val="0"/>
        </w:rPr>
        <w:t xml:space="preserve">:</w:t>
      </w:r>
    </w:p>
    <w:p w:rsidR="00000000" w:rsidDel="00000000" w:rsidP="00000000" w:rsidRDefault="00000000" w:rsidRPr="00000000" w14:paraId="0000000A">
      <w:pPr>
        <w:numPr>
          <w:ilvl w:val="0"/>
          <w:numId w:val="10"/>
        </w:numPr>
        <w:shd w:fill="ffffff" w:val="clear"/>
        <w:spacing w:line="360" w:lineRule="auto"/>
        <w:ind w:left="720" w:hanging="360"/>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Each VACCINATION_CENTER has a workforce(staff). Each STAFF has a unique medical id, role, and years of experience.</w:t>
      </w:r>
      <w:r w:rsidDel="00000000" w:rsidR="00000000" w:rsidRPr="00000000">
        <w:rPr>
          <w:rtl w:val="0"/>
        </w:rPr>
      </w:r>
    </w:p>
    <w:p w:rsidR="00000000" w:rsidDel="00000000" w:rsidP="00000000" w:rsidRDefault="00000000" w:rsidRPr="00000000" w14:paraId="0000000B">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Every Citizen has a single Vaccination_Record. </w:t>
      </w:r>
    </w:p>
    <w:p w:rsidR="00000000" w:rsidDel="00000000" w:rsidP="00000000" w:rsidRDefault="00000000" w:rsidRPr="00000000" w14:paraId="0000000C">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All vaccination_record must have a unique citizen allotted to it. </w:t>
      </w:r>
    </w:p>
    <w:p w:rsidR="00000000" w:rsidDel="00000000" w:rsidP="00000000" w:rsidRDefault="00000000" w:rsidRPr="00000000" w14:paraId="0000000D">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All STAFF is CITIZENS, but vice versa is not true. </w:t>
      </w:r>
    </w:p>
    <w:p w:rsidR="00000000" w:rsidDel="00000000" w:rsidP="00000000" w:rsidRDefault="00000000" w:rsidRPr="00000000" w14:paraId="0000000E">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Every VACCINATION_CENTER must have at least one SUPPLIER of the vaccine administered at that particular center.</w:t>
      </w:r>
    </w:p>
    <w:p w:rsidR="00000000" w:rsidDel="00000000" w:rsidP="00000000" w:rsidRDefault="00000000" w:rsidRPr="00000000" w14:paraId="0000000F">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 SUPPLIER may supply to more than one VACCINATION_CENTER.</w:t>
      </w:r>
    </w:p>
    <w:p w:rsidR="00000000" w:rsidDel="00000000" w:rsidP="00000000" w:rsidRDefault="00000000" w:rsidRPr="00000000" w14:paraId="00000010">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Amount of VACCINE a SUPPLIER supplies to a particular center is fixed.</w:t>
      </w:r>
    </w:p>
    <w:p w:rsidR="00000000" w:rsidDel="00000000" w:rsidP="00000000" w:rsidRDefault="00000000" w:rsidRPr="00000000" w14:paraId="00000011">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 CITIZEN can book a VACCINATION_CENTER, using his Mobile Number and Aadhar ID.</w:t>
      </w:r>
    </w:p>
    <w:p w:rsidR="00000000" w:rsidDel="00000000" w:rsidP="00000000" w:rsidRDefault="00000000" w:rsidRPr="00000000" w14:paraId="00000012">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 CITIZEN can book only one VACCINATION_CENTER for a particular dose of the vaccine at a time. He can modify the CENTER later if required. A booking is characterized by a Booking ID and a Booking Date. </w:t>
      </w:r>
    </w:p>
    <w:p w:rsidR="00000000" w:rsidDel="00000000" w:rsidP="00000000" w:rsidRDefault="00000000" w:rsidRPr="00000000" w14:paraId="00000013">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Dose_1 and Dose_2 of the vaccine administered to a CITIZEN must be the same. </w:t>
      </w:r>
    </w:p>
    <w:p w:rsidR="00000000" w:rsidDel="00000000" w:rsidP="00000000" w:rsidRDefault="00000000" w:rsidRPr="00000000" w14:paraId="00000014">
      <w:pPr>
        <w:numPr>
          <w:ilvl w:val="0"/>
          <w:numId w:val="10"/>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All medical staff at a VACCINATION_CENTER must be fully vaccinated. </w:t>
      </w:r>
    </w:p>
    <w:p w:rsidR="00000000" w:rsidDel="00000000" w:rsidP="00000000" w:rsidRDefault="00000000" w:rsidRPr="00000000" w14:paraId="00000015">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6">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7">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8">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9">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A">
      <w:pPr>
        <w:shd w:fill="ffffff" w:val="clea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Optional Feature: </w:t>
      </w:r>
    </w:p>
    <w:p w:rsidR="00000000" w:rsidDel="00000000" w:rsidP="00000000" w:rsidRDefault="00000000" w:rsidRPr="00000000" w14:paraId="0000001B">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As responsible citizens of the country, the R_A_A_N members decided to create a separate database to store the COVID_CASES data, so that the government can easily and efficiently carry out the Vaccination Drive and also manage the increasing number of cases in the country. </w:t>
      </w:r>
    </w:p>
    <w:p w:rsidR="00000000" w:rsidDel="00000000" w:rsidP="00000000" w:rsidRDefault="00000000" w:rsidRPr="00000000" w14:paraId="0000001C">
      <w:pPr>
        <w:numPr>
          <w:ilvl w:val="0"/>
          <w:numId w:val="8"/>
        </w:numPr>
        <w:shd w:fill="ffffff" w:val="clear"/>
        <w:spacing w:line="360" w:lineRule="auto"/>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For every STATE in the country, we store the number of active cases and the number of recovered cases, number of deaths. positivity rate and the total number of vaccine doses administered till now.</w:t>
      </w:r>
    </w:p>
    <w:p w:rsidR="00000000" w:rsidDel="00000000" w:rsidP="00000000" w:rsidRDefault="00000000" w:rsidRPr="00000000" w14:paraId="0000001D">
      <w:pPr>
        <w:shd w:fill="ffffff" w:val="clear"/>
        <w:spacing w:line="360"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E">
      <w:pPr>
        <w:shd w:fill="ffffff" w:val="clear"/>
        <w:spacing w:line="360" w:lineRule="auto"/>
        <w:ind w:left="0" w:firstLine="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GUI Level constraints and functionalities:</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1F">
      <w:pPr>
        <w:shd w:fill="ffffff" w:val="clear"/>
        <w:spacing w:line="360" w:lineRule="auto"/>
        <w:ind w:left="-9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There will be a separate Login for citizens and a separate login for the vaccination center. The users can book their slots only after logging into their accounts. A vaccination center must update the status of vaccination of an individual after it administers the dose. </w:t>
      </w:r>
    </w:p>
    <w:p w:rsidR="00000000" w:rsidDel="00000000" w:rsidP="00000000" w:rsidRDefault="00000000" w:rsidRPr="00000000" w14:paraId="00000020">
      <w:pPr>
        <w:shd w:fill="ffffff" w:val="clear"/>
        <w:spacing w:line="360" w:lineRule="auto"/>
        <w:ind w:left="-9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users will be able to see the covid dashboard in a separate section, to make them aware and conscious of their surrounding area for the active caseload and vaccination status. A user must pay from the dashboard before going for the vaccine shot. Users can download their vaccination certificate from the dashboard once he is vaccinated. </w:t>
      </w:r>
    </w:p>
    <w:p w:rsidR="00000000" w:rsidDel="00000000" w:rsidP="00000000" w:rsidRDefault="00000000" w:rsidRPr="00000000" w14:paraId="00000021">
      <w:pPr>
        <w:shd w:fill="ffffff" w:val="clear"/>
        <w:spacing w:line="360" w:lineRule="auto"/>
        <w:ind w:left="720" w:firstLine="0"/>
        <w:rPr>
          <w:rFonts w:ascii="Montserrat" w:cs="Montserrat" w:eastAsia="Montserrat" w:hAnsi="Montserrat"/>
          <w:color w:val="ff0000"/>
          <w:sz w:val="26"/>
          <w:szCs w:val="26"/>
        </w:rPr>
      </w:pPr>
      <w:r w:rsidDel="00000000" w:rsidR="00000000" w:rsidRPr="00000000">
        <w:rPr>
          <w:rtl w:val="0"/>
        </w:rPr>
      </w:r>
    </w:p>
    <w:p w:rsidR="00000000" w:rsidDel="00000000" w:rsidP="00000000" w:rsidRDefault="00000000" w:rsidRPr="00000000" w14:paraId="00000022">
      <w:pPr>
        <w:shd w:fill="ffffff" w:val="clear"/>
        <w:spacing w:line="360"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GUI Layout: </w:t>
      </w:r>
    </w:p>
    <w:p w:rsidR="00000000" w:rsidDel="00000000" w:rsidP="00000000" w:rsidRDefault="00000000" w:rsidRPr="00000000" w14:paraId="00000023">
      <w:pPr>
        <w:numPr>
          <w:ilvl w:val="0"/>
          <w:numId w:val="2"/>
        </w:numPr>
        <w:shd w:fill="ffffff" w:val="clear"/>
        <w:spacing w:line="360" w:lineRule="auto"/>
        <w:ind w:left="72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Login page: </w:t>
      </w:r>
    </w:p>
    <w:p w:rsidR="00000000" w:rsidDel="00000000" w:rsidP="00000000" w:rsidRDefault="00000000" w:rsidRPr="00000000" w14:paraId="00000024">
      <w:pPr>
        <w:numPr>
          <w:ilvl w:val="0"/>
          <w:numId w:val="5"/>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 User Login </w:t>
      </w:r>
    </w:p>
    <w:p w:rsidR="00000000" w:rsidDel="00000000" w:rsidP="00000000" w:rsidRDefault="00000000" w:rsidRPr="00000000" w14:paraId="00000025">
      <w:pPr>
        <w:numPr>
          <w:ilvl w:val="0"/>
          <w:numId w:val="5"/>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Vaccination Center Login</w:t>
      </w:r>
    </w:p>
    <w:p w:rsidR="00000000" w:rsidDel="00000000" w:rsidP="00000000" w:rsidRDefault="00000000" w:rsidRPr="00000000" w14:paraId="00000026">
      <w:pPr>
        <w:numPr>
          <w:ilvl w:val="0"/>
          <w:numId w:val="2"/>
        </w:numPr>
        <w:shd w:fill="ffffff" w:val="clear"/>
        <w:spacing w:line="360" w:lineRule="auto"/>
        <w:ind w:left="72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User Dashboard: </w:t>
      </w:r>
    </w:p>
    <w:p w:rsidR="00000000" w:rsidDel="00000000" w:rsidP="00000000" w:rsidRDefault="00000000" w:rsidRPr="00000000" w14:paraId="00000027">
      <w:pPr>
        <w:numPr>
          <w:ilvl w:val="0"/>
          <w:numId w:val="3"/>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Vaccination Booking</w:t>
      </w:r>
    </w:p>
    <w:p w:rsidR="00000000" w:rsidDel="00000000" w:rsidP="00000000" w:rsidRDefault="00000000" w:rsidRPr="00000000" w14:paraId="00000028">
      <w:pPr>
        <w:numPr>
          <w:ilvl w:val="0"/>
          <w:numId w:val="3"/>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Certificate Download</w:t>
      </w:r>
    </w:p>
    <w:p w:rsidR="00000000" w:rsidDel="00000000" w:rsidP="00000000" w:rsidRDefault="00000000" w:rsidRPr="00000000" w14:paraId="00000029">
      <w:pPr>
        <w:numPr>
          <w:ilvl w:val="0"/>
          <w:numId w:val="3"/>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Covid Cases Section</w:t>
      </w:r>
    </w:p>
    <w:p w:rsidR="00000000" w:rsidDel="00000000" w:rsidP="00000000" w:rsidRDefault="00000000" w:rsidRPr="00000000" w14:paraId="0000002A">
      <w:pPr>
        <w:numPr>
          <w:ilvl w:val="0"/>
          <w:numId w:val="2"/>
        </w:numPr>
        <w:shd w:fill="ffffff" w:val="clear"/>
        <w:spacing w:line="360" w:lineRule="auto"/>
        <w:ind w:left="72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Vaccination Center: </w:t>
      </w:r>
    </w:p>
    <w:p w:rsidR="00000000" w:rsidDel="00000000" w:rsidP="00000000" w:rsidRDefault="00000000" w:rsidRPr="00000000" w14:paraId="0000002B">
      <w:pPr>
        <w:numPr>
          <w:ilvl w:val="0"/>
          <w:numId w:val="1"/>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Users to be Vaccinated on a Particular Day. The medical staff updates the status after the shot has been administered.</w:t>
      </w:r>
    </w:p>
    <w:p w:rsidR="00000000" w:rsidDel="00000000" w:rsidP="00000000" w:rsidRDefault="00000000" w:rsidRPr="00000000" w14:paraId="0000002C">
      <w:pPr>
        <w:numPr>
          <w:ilvl w:val="0"/>
          <w:numId w:val="1"/>
        </w:numPr>
        <w:shd w:fill="ffffff" w:val="clear"/>
        <w:spacing w:line="360" w:lineRule="auto"/>
        <w:ind w:left="1440" w:hanging="360"/>
        <w:rPr>
          <w:rFonts w:ascii="Montserrat" w:cs="Montserrat" w:eastAsia="Montserrat" w:hAnsi="Montserrat"/>
          <w:b w:val="1"/>
          <w:sz w:val="26"/>
          <w:szCs w:val="26"/>
          <w:u w:val="none"/>
        </w:rPr>
      </w:pPr>
      <w:r w:rsidDel="00000000" w:rsidR="00000000" w:rsidRPr="00000000">
        <w:rPr>
          <w:rFonts w:ascii="Montserrat" w:cs="Montserrat" w:eastAsia="Montserrat" w:hAnsi="Montserrat"/>
          <w:b w:val="1"/>
          <w:sz w:val="26"/>
          <w:szCs w:val="26"/>
          <w:rtl w:val="0"/>
        </w:rPr>
        <w:t xml:space="preserve">Request the supplier for the vaccine shots after the quantity goes below a threshold level.</w:t>
      </w:r>
    </w:p>
    <w:p w:rsidR="00000000" w:rsidDel="00000000" w:rsidP="00000000" w:rsidRDefault="00000000" w:rsidRPr="00000000" w14:paraId="0000002D">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E">
      <w:pPr>
        <w:shd w:fill="ffffff" w:val="clea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Technologies Used: </w:t>
      </w:r>
    </w:p>
    <w:p w:rsidR="00000000" w:rsidDel="00000000" w:rsidP="00000000" w:rsidRDefault="00000000" w:rsidRPr="00000000" w14:paraId="0000002F">
      <w:pPr>
        <w:numPr>
          <w:ilvl w:val="0"/>
          <w:numId w:val="6"/>
        </w:numPr>
        <w:shd w:fill="ffffff" w:val="clear"/>
        <w:spacing w:line="360" w:lineRule="auto"/>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React JS</w:t>
      </w:r>
    </w:p>
    <w:p w:rsidR="00000000" w:rsidDel="00000000" w:rsidP="00000000" w:rsidRDefault="00000000" w:rsidRPr="00000000" w14:paraId="00000030">
      <w:pPr>
        <w:numPr>
          <w:ilvl w:val="0"/>
          <w:numId w:val="6"/>
        </w:numPr>
        <w:shd w:fill="ffffff" w:val="clear"/>
        <w:spacing w:line="360" w:lineRule="auto"/>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Express JS</w:t>
      </w:r>
    </w:p>
    <w:p w:rsidR="00000000" w:rsidDel="00000000" w:rsidP="00000000" w:rsidRDefault="00000000" w:rsidRPr="00000000" w14:paraId="00000031">
      <w:pPr>
        <w:numPr>
          <w:ilvl w:val="0"/>
          <w:numId w:val="6"/>
        </w:numPr>
        <w:shd w:fill="ffffff" w:val="clear"/>
        <w:spacing w:line="360" w:lineRule="auto"/>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Node JS</w:t>
      </w:r>
    </w:p>
    <w:p w:rsidR="00000000" w:rsidDel="00000000" w:rsidP="00000000" w:rsidRDefault="00000000" w:rsidRPr="00000000" w14:paraId="00000032">
      <w:pPr>
        <w:numPr>
          <w:ilvl w:val="0"/>
          <w:numId w:val="6"/>
        </w:numPr>
        <w:shd w:fill="ffffff" w:val="clear"/>
        <w:spacing w:line="360" w:lineRule="auto"/>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SQL</w:t>
      </w:r>
    </w:p>
    <w:p w:rsidR="00000000" w:rsidDel="00000000" w:rsidP="00000000" w:rsidRDefault="00000000" w:rsidRPr="00000000" w14:paraId="00000033">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4">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5">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6">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7">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8">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9">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A">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B">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C">
      <w:pPr>
        <w:shd w:fill="ffffff" w:val="clea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D">
      <w:pPr>
        <w:shd w:fill="ffffff" w:val="clear"/>
        <w:spacing w:line="360" w:lineRule="auto"/>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E">
      <w:pPr>
        <w:shd w:fill="ffffff" w:val="clear"/>
        <w:spacing w:line="360" w:lineRule="auto"/>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F">
      <w:pPr>
        <w:shd w:fill="ffffff" w:val="clear"/>
        <w:spacing w:line="360" w:lineRule="auto"/>
        <w:ind w:left="2880" w:firstLine="720"/>
        <w:jc w:val="left"/>
        <w:rPr>
          <w:rFonts w:ascii="Montserrat" w:cs="Montserrat" w:eastAsia="Montserrat" w:hAnsi="Montserrat"/>
          <w:b w:val="1"/>
          <w:sz w:val="70"/>
          <w:szCs w:val="70"/>
        </w:rPr>
      </w:pPr>
      <w:r w:rsidDel="00000000" w:rsidR="00000000" w:rsidRPr="00000000">
        <w:rPr>
          <w:rFonts w:ascii="Montserrat" w:cs="Montserrat" w:eastAsia="Montserrat" w:hAnsi="Montserrat"/>
          <w:b w:val="1"/>
          <w:sz w:val="70"/>
          <w:szCs w:val="70"/>
          <w:rtl w:val="0"/>
        </w:rPr>
        <w:t xml:space="preserve">Co-Vax</w:t>
      </w:r>
    </w:p>
    <w:p w:rsidR="00000000" w:rsidDel="00000000" w:rsidP="00000000" w:rsidRDefault="00000000" w:rsidRPr="00000000" w14:paraId="00000040">
      <w:pPr>
        <w:shd w:fill="ffffff" w:val="clear"/>
        <w:spacing w:line="360" w:lineRule="auto"/>
        <w:ind w:left="720" w:firstLine="720"/>
        <w:jc w:val="left"/>
        <w:rPr>
          <w:rFonts w:ascii="Montserrat" w:cs="Montserrat" w:eastAsia="Montserrat" w:hAnsi="Montserrat"/>
          <w:b w:val="1"/>
          <w:sz w:val="46"/>
          <w:szCs w:val="46"/>
        </w:rPr>
      </w:pPr>
      <w:r w:rsidDel="00000000" w:rsidR="00000000" w:rsidRPr="00000000">
        <w:rPr>
          <w:rFonts w:ascii="Montserrat" w:cs="Montserrat" w:eastAsia="Montserrat" w:hAnsi="Montserrat"/>
          <w:b w:val="1"/>
          <w:sz w:val="46"/>
          <w:szCs w:val="46"/>
          <w:rtl w:val="0"/>
        </w:rPr>
        <w:t xml:space="preserve">Vaccination Booking Service</w:t>
      </w:r>
    </w:p>
    <w:p w:rsidR="00000000" w:rsidDel="00000000" w:rsidP="00000000" w:rsidRDefault="00000000" w:rsidRPr="00000000" w14:paraId="00000041">
      <w:pPr>
        <w:shd w:fill="ffffff" w:val="clear"/>
        <w:spacing w:line="360" w:lineRule="auto"/>
        <w:jc w:val="center"/>
        <w:rPr>
          <w:rFonts w:ascii="Montserrat" w:cs="Montserrat" w:eastAsia="Montserrat" w:hAnsi="Montserrat"/>
          <w:b w:val="1"/>
          <w:sz w:val="50"/>
          <w:szCs w:val="50"/>
        </w:rPr>
      </w:pPr>
      <w:r w:rsidDel="00000000" w:rsidR="00000000" w:rsidRPr="00000000">
        <w:rPr>
          <w:rtl w:val="0"/>
        </w:rPr>
      </w:r>
    </w:p>
    <w:p w:rsidR="00000000" w:rsidDel="00000000" w:rsidP="00000000" w:rsidRDefault="00000000" w:rsidRPr="00000000" w14:paraId="00000042">
      <w:pPr>
        <w:shd w:fill="ffffff" w:val="clear"/>
        <w:spacing w:line="360" w:lineRule="auto"/>
        <w:jc w:val="center"/>
        <w:rPr>
          <w:rFonts w:ascii="Montserrat" w:cs="Montserrat" w:eastAsia="Montserrat" w:hAnsi="Montserrat"/>
          <w:b w:val="1"/>
          <w:sz w:val="50"/>
          <w:szCs w:val="50"/>
        </w:rPr>
      </w:pPr>
      <w:r w:rsidDel="00000000" w:rsidR="00000000" w:rsidRPr="00000000">
        <w:rPr>
          <w:rtl w:val="0"/>
        </w:rPr>
      </w:r>
    </w:p>
    <w:p w:rsidR="00000000" w:rsidDel="00000000" w:rsidP="00000000" w:rsidRDefault="00000000" w:rsidRPr="00000000" w14:paraId="00000043">
      <w:pPr>
        <w:shd w:fill="ffffff" w:val="clear"/>
        <w:spacing w:line="360" w:lineRule="auto"/>
        <w:jc w:val="center"/>
        <w:rPr>
          <w:rFonts w:ascii="Montserrat" w:cs="Montserrat" w:eastAsia="Montserrat" w:hAnsi="Montserrat"/>
          <w:b w:val="1"/>
          <w:sz w:val="50"/>
          <w:szCs w:val="50"/>
        </w:rPr>
      </w:pPr>
      <w:r w:rsidDel="00000000" w:rsidR="00000000" w:rsidRPr="00000000">
        <w:rPr>
          <w:rtl w:val="0"/>
        </w:rPr>
      </w:r>
    </w:p>
    <w:p w:rsidR="00000000" w:rsidDel="00000000" w:rsidP="00000000" w:rsidRDefault="00000000" w:rsidRPr="00000000" w14:paraId="00000044">
      <w:pPr>
        <w:shd w:fill="ffffff" w:val="clear"/>
        <w:spacing w:line="360" w:lineRule="auto"/>
        <w:jc w:val="center"/>
        <w:rPr>
          <w:rFonts w:ascii="Montserrat" w:cs="Montserrat" w:eastAsia="Montserrat" w:hAnsi="Montserrat"/>
          <w:b w:val="1"/>
          <w:sz w:val="50"/>
          <w:szCs w:val="50"/>
        </w:rPr>
      </w:pPr>
      <w:r w:rsidDel="00000000" w:rsidR="00000000" w:rsidRPr="00000000">
        <w:rPr>
          <w:rtl w:val="0"/>
        </w:rPr>
      </w:r>
    </w:p>
    <w:p w:rsidR="00000000" w:rsidDel="00000000" w:rsidP="00000000" w:rsidRDefault="00000000" w:rsidRPr="00000000" w14:paraId="00000045">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6">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7">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8">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9">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A">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B">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C">
      <w:pPr>
        <w:shd w:fill="ffffff" w:val="clear"/>
        <w:spacing w:line="36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D">
      <w:pPr>
        <w:shd w:fill="ffffff" w:val="clear"/>
        <w:spacing w:line="360"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E">
      <w:pPr>
        <w:shd w:fill="ffffff" w:val="clear"/>
        <w:spacing w:line="360" w:lineRule="auto"/>
        <w:ind w:left="2160" w:firstLine="720"/>
        <w:jc w:val="left"/>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Presented By:</w:t>
      </w:r>
    </w:p>
    <w:p w:rsidR="00000000" w:rsidDel="00000000" w:rsidP="00000000" w:rsidRDefault="00000000" w:rsidRPr="00000000" w14:paraId="0000004F">
      <w:pPr>
        <w:shd w:fill="ffffff" w:val="clear"/>
        <w:spacing w:line="360" w:lineRule="auto"/>
        <w:ind w:left="1440" w:firstLine="72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ab/>
        <w:tab/>
        <w:t xml:space="preserve">Akshat Khaitan           (2020A7PS2055H)</w:t>
      </w:r>
    </w:p>
    <w:p w:rsidR="00000000" w:rsidDel="00000000" w:rsidP="00000000" w:rsidRDefault="00000000" w:rsidRPr="00000000" w14:paraId="00000050">
      <w:pPr>
        <w:shd w:fill="ffffff" w:val="clear"/>
        <w:spacing w:line="360" w:lineRule="auto"/>
        <w:ind w:left="1440" w:firstLine="72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ab/>
        <w:tab/>
        <w:t xml:space="preserve">Yadav Ankit Ramesh (2020A7PS2046H)</w:t>
      </w:r>
    </w:p>
    <w:p w:rsidR="00000000" w:rsidDel="00000000" w:rsidP="00000000" w:rsidRDefault="00000000" w:rsidRPr="00000000" w14:paraId="00000051">
      <w:pPr>
        <w:shd w:fill="ffffff" w:val="clear"/>
        <w:spacing w:line="360" w:lineRule="auto"/>
        <w:ind w:left="1440" w:firstLine="72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ab/>
        <w:tab/>
        <w:t xml:space="preserve">Rishi Poddar                (2020A7PS1195H)</w:t>
      </w:r>
    </w:p>
    <w:p w:rsidR="00000000" w:rsidDel="00000000" w:rsidP="00000000" w:rsidRDefault="00000000" w:rsidRPr="00000000" w14:paraId="00000052">
      <w:pPr>
        <w:shd w:fill="ffffff" w:val="clear"/>
        <w:spacing w:line="360" w:lineRule="auto"/>
        <w:ind w:left="1440" w:firstLine="72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ab/>
        <w:tab/>
        <w:t xml:space="preserve">Nagadhanush K V      (2020A7PS2090H)</w:t>
      </w:r>
    </w:p>
    <w:p w:rsidR="00000000" w:rsidDel="00000000" w:rsidP="00000000" w:rsidRDefault="00000000" w:rsidRPr="00000000" w14:paraId="00000053">
      <w:pPr>
        <w:shd w:fill="ffffff" w:val="clear"/>
        <w:spacing w:line="360" w:lineRule="auto"/>
        <w:ind w:left="1440" w:firstLine="720"/>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8"/>
          <w:szCs w:val="28"/>
          <w:rtl w:val="0"/>
        </w:rPr>
        <w:tab/>
        <w:tab/>
        <w:tab/>
      </w:r>
      <w:r w:rsidDel="00000000" w:rsidR="00000000" w:rsidRPr="00000000">
        <w:rPr>
          <w:rtl w:val="0"/>
        </w:rPr>
      </w:r>
    </w:p>
    <w:p w:rsidR="00000000" w:rsidDel="00000000" w:rsidP="00000000" w:rsidRDefault="00000000" w:rsidRPr="00000000" w14:paraId="00000054">
      <w:pPr>
        <w:shd w:fill="ffffff" w:val="clear"/>
        <w:spacing w:line="360" w:lineRule="auto"/>
        <w:ind w:left="2160" w:firstLine="720"/>
        <w:jc w:val="lef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Entity Relation Diagram</w:t>
      </w:r>
    </w:p>
    <w:p w:rsidR="00000000" w:rsidDel="00000000" w:rsidP="00000000" w:rsidRDefault="00000000" w:rsidRPr="00000000" w14:paraId="00000055">
      <w:pPr>
        <w:shd w:fill="ffffff" w:val="clear"/>
        <w:spacing w:line="360" w:lineRule="auto"/>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6">
      <w:pPr>
        <w:shd w:fill="ffffff" w:val="clear"/>
        <w:spacing w:line="360" w:lineRule="auto"/>
        <w:ind w:left="-450" w:firstLine="0"/>
        <w:jc w:val="center"/>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4394200"/>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line="360"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8">
      <w:pPr>
        <w:shd w:fill="ffffff" w:val="clear"/>
        <w:spacing w:line="360"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9">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A">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B">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C">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D">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E">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F">
      <w:pPr>
        <w:shd w:fill="ffffff" w:val="clear"/>
        <w:spacing w:line="360" w:lineRule="auto"/>
        <w:ind w:left="72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0">
      <w:pPr>
        <w:shd w:fill="ffffff" w:val="clear"/>
        <w:spacing w:line="360" w:lineRule="auto"/>
        <w:ind w:left="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1">
      <w:pPr>
        <w:shd w:fill="ffffff" w:val="clear"/>
        <w:spacing w:line="360" w:lineRule="auto"/>
        <w:ind w:left="2880" w:firstLine="720"/>
        <w:jc w:val="left"/>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2">
      <w:pPr>
        <w:shd w:fill="ffffff" w:val="clear"/>
        <w:spacing w:line="360" w:lineRule="auto"/>
        <w:ind w:left="2880" w:firstLine="720"/>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Relational Schema</w:t>
      </w:r>
    </w:p>
    <w:p w:rsidR="00000000" w:rsidDel="00000000" w:rsidP="00000000" w:rsidRDefault="00000000" w:rsidRPr="00000000" w14:paraId="00000063">
      <w:pPr>
        <w:shd w:fill="ffffff" w:val="clear"/>
        <w:spacing w:line="360" w:lineRule="auto"/>
        <w:ind w:left="720" w:firstLine="0"/>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4">
      <w:pPr>
        <w:shd w:fill="ffffff" w:val="clear"/>
        <w:spacing w:line="360" w:lineRule="auto"/>
        <w:ind w:left="720" w:hanging="72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6335520" cy="3035770"/>
            <wp:effectExtent b="0" l="0" r="0" t="0"/>
            <wp:docPr id="1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335520" cy="30357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line="360" w:lineRule="auto"/>
        <w:ind w:left="720" w:hanging="72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6">
      <w:pPr>
        <w:shd w:fill="ffffff" w:val="clear"/>
        <w:spacing w:line="360" w:lineRule="auto"/>
        <w:ind w:left="720" w:hanging="72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7">
      <w:pPr>
        <w:shd w:fill="ffffff" w:val="clear"/>
        <w:spacing w:line="360" w:lineRule="auto"/>
        <w:ind w:left="720" w:hanging="72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8">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9">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A">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B">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C">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D">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E">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F">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0">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1">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2">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3">
      <w:pPr>
        <w:shd w:fill="ffffff" w:val="clear"/>
        <w:spacing w:line="360" w:lineRule="auto"/>
        <w:ind w:left="720" w:hanging="72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Functional Dependencies and BCNF form : </w:t>
      </w:r>
    </w:p>
    <w:p w:rsidR="00000000" w:rsidDel="00000000" w:rsidP="00000000" w:rsidRDefault="00000000" w:rsidRPr="00000000" w14:paraId="00000074">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tables obtained from the relational schema of the ER diagram are</w:t>
      </w:r>
    </w:p>
    <w:p w:rsidR="00000000" w:rsidDel="00000000" w:rsidP="00000000" w:rsidRDefault="00000000" w:rsidRPr="00000000" w14:paraId="00000075">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Citizen</w:t>
      </w:r>
    </w:p>
    <w:p w:rsidR="00000000" w:rsidDel="00000000" w:rsidP="00000000" w:rsidRDefault="00000000" w:rsidRPr="00000000" w14:paraId="00000076">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Citizen_Comorbidities</w:t>
      </w:r>
    </w:p>
    <w:p w:rsidR="00000000" w:rsidDel="00000000" w:rsidP="00000000" w:rsidRDefault="00000000" w:rsidRPr="00000000" w14:paraId="00000077">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Vaccination_Center</w:t>
      </w:r>
    </w:p>
    <w:p w:rsidR="00000000" w:rsidDel="00000000" w:rsidP="00000000" w:rsidRDefault="00000000" w:rsidRPr="00000000" w14:paraId="00000078">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Vaccination_Record</w:t>
      </w:r>
    </w:p>
    <w:p w:rsidR="00000000" w:rsidDel="00000000" w:rsidP="00000000" w:rsidRDefault="00000000" w:rsidRPr="00000000" w14:paraId="00000079">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Supplier</w:t>
      </w:r>
    </w:p>
    <w:p w:rsidR="00000000" w:rsidDel="00000000" w:rsidP="00000000" w:rsidRDefault="00000000" w:rsidRPr="00000000" w14:paraId="0000007A">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Supply</w:t>
      </w:r>
    </w:p>
    <w:p w:rsidR="00000000" w:rsidDel="00000000" w:rsidP="00000000" w:rsidRDefault="00000000" w:rsidRPr="00000000" w14:paraId="0000007B">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Works</w:t>
      </w:r>
    </w:p>
    <w:p w:rsidR="00000000" w:rsidDel="00000000" w:rsidP="00000000" w:rsidRDefault="00000000" w:rsidRPr="00000000" w14:paraId="0000007C">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Book_Slot1</w:t>
      </w:r>
    </w:p>
    <w:p w:rsidR="00000000" w:rsidDel="00000000" w:rsidP="00000000" w:rsidRDefault="00000000" w:rsidRPr="00000000" w14:paraId="0000007D">
      <w:pPr>
        <w:numPr>
          <w:ilvl w:val="0"/>
          <w:numId w:val="4"/>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Book_Slot2</w:t>
      </w:r>
    </w:p>
    <w:p w:rsidR="00000000" w:rsidDel="00000000" w:rsidP="00000000" w:rsidRDefault="00000000" w:rsidRPr="00000000" w14:paraId="0000007E">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1) Citizen (</w:t>
      </w: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Password, Name, Gender, Vaccination_Status, Date_Of_Birth, Primary_Mobile, Secondary_Mobile, Address Line, City, State, Pincode)</w:t>
      </w:r>
    </w:p>
    <w:p w:rsidR="00000000" w:rsidDel="00000000" w:rsidP="00000000" w:rsidRDefault="00000000" w:rsidRPr="00000000" w14:paraId="0000007F">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the Citizen table are</w:t>
      </w:r>
    </w:p>
    <w:p w:rsidR="00000000" w:rsidDel="00000000" w:rsidP="00000000" w:rsidRDefault="00000000" w:rsidRPr="00000000" w14:paraId="00000080">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Aadhar_Number  —&gt;  Password, Name, Gender, Vaccination_Status, Date_Of_Birth, Primary_Mobile, Secondary_Mobile, Address Line, City, State, Pincode</w:t>
      </w:r>
    </w:p>
    <w:p w:rsidR="00000000" w:rsidDel="00000000" w:rsidP="00000000" w:rsidRDefault="00000000" w:rsidRPr="00000000" w14:paraId="00000081">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Pincode  —&gt;  City, State</w:t>
      </w:r>
    </w:p>
    <w:p w:rsidR="00000000" w:rsidDel="00000000" w:rsidP="00000000" w:rsidRDefault="00000000" w:rsidRPr="00000000" w14:paraId="00000082">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Address_Line, City, State  —&gt;  Pincode</w:t>
      </w:r>
    </w:p>
    <w:p w:rsidR="00000000" w:rsidDel="00000000" w:rsidP="00000000" w:rsidRDefault="00000000" w:rsidRPr="00000000" w14:paraId="00000083">
      <w:pPr>
        <w:shd w:fill="ffffff" w:val="clear"/>
        <w:spacing w:line="360" w:lineRule="auto"/>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4">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Candidate Key=Aadhar_Number</w:t>
      </w:r>
    </w:p>
    <w:p w:rsidR="00000000" w:rsidDel="00000000" w:rsidP="00000000" w:rsidRDefault="00000000" w:rsidRPr="00000000" w14:paraId="00000085">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relation is not in BCNF since Pincode is not a super key. So the BCNF decomposition results in the following tables:</w:t>
      </w:r>
    </w:p>
    <w:p w:rsidR="00000000" w:rsidDel="00000000" w:rsidP="00000000" w:rsidRDefault="00000000" w:rsidRPr="00000000" w14:paraId="00000086">
      <w:pPr>
        <w:numPr>
          <w:ilvl w:val="0"/>
          <w:numId w:val="7"/>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Citizen1 (</w:t>
      </w: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Password, Name, Gender, Vaccination_Status, Date_Of_Birth, Primary_Mobile, Secondary_Mobile, Address Line, Pincode)</w:t>
      </w:r>
    </w:p>
    <w:p w:rsidR="00000000" w:rsidDel="00000000" w:rsidP="00000000" w:rsidRDefault="00000000" w:rsidRPr="00000000" w14:paraId="00000087">
      <w:pPr>
        <w:numPr>
          <w:ilvl w:val="0"/>
          <w:numId w:val="7"/>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Citizen2 (</w:t>
      </w:r>
      <w:r w:rsidDel="00000000" w:rsidR="00000000" w:rsidRPr="00000000">
        <w:rPr>
          <w:rFonts w:ascii="Montserrat" w:cs="Montserrat" w:eastAsia="Montserrat" w:hAnsi="Montserrat"/>
          <w:sz w:val="26"/>
          <w:szCs w:val="26"/>
          <w:u w:val="single"/>
          <w:rtl w:val="0"/>
        </w:rPr>
        <w:t xml:space="preserve">Pincode</w:t>
      </w:r>
      <w:r w:rsidDel="00000000" w:rsidR="00000000" w:rsidRPr="00000000">
        <w:rPr>
          <w:rFonts w:ascii="Montserrat" w:cs="Montserrat" w:eastAsia="Montserrat" w:hAnsi="Montserrat"/>
          <w:sz w:val="26"/>
          <w:szCs w:val="26"/>
          <w:rtl w:val="0"/>
        </w:rPr>
        <w:t xml:space="preserve">, City, State)</w:t>
      </w:r>
    </w:p>
    <w:p w:rsidR="00000000" w:rsidDel="00000000" w:rsidP="00000000" w:rsidRDefault="00000000" w:rsidRPr="00000000" w14:paraId="00000088">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above tables are in BCNF.</w:t>
      </w:r>
    </w:p>
    <w:p w:rsidR="00000000" w:rsidDel="00000000" w:rsidP="00000000" w:rsidRDefault="00000000" w:rsidRPr="00000000" w14:paraId="00000089">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2336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B">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2) Citizen_Comorbidities(</w:t>
      </w:r>
      <w:r w:rsidDel="00000000" w:rsidR="00000000" w:rsidRPr="00000000">
        <w:rPr>
          <w:rFonts w:ascii="Montserrat" w:cs="Montserrat" w:eastAsia="Montserrat" w:hAnsi="Montserrat"/>
          <w:sz w:val="26"/>
          <w:szCs w:val="26"/>
          <w:u w:val="single"/>
          <w:rtl w:val="0"/>
        </w:rPr>
        <w:t xml:space="preserve">Aadhar_Number, Comorbidities</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8C">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Both the attributes combined gives the primary key. Hence the relation is in BCNF.</w:t>
      </w:r>
    </w:p>
    <w:p w:rsidR="00000000" w:rsidDel="00000000" w:rsidP="00000000" w:rsidRDefault="00000000" w:rsidRPr="00000000" w14:paraId="0000008D">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80010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F">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3) Vaccination_Center(</w:t>
      </w:r>
      <w:r w:rsidDel="00000000" w:rsidR="00000000" w:rsidRPr="00000000">
        <w:rPr>
          <w:rFonts w:ascii="Montserrat" w:cs="Montserrat" w:eastAsia="Montserrat" w:hAnsi="Montserrat"/>
          <w:sz w:val="26"/>
          <w:szCs w:val="26"/>
          <w:u w:val="single"/>
          <w:rtl w:val="0"/>
        </w:rPr>
        <w:t xml:space="preserve">Center_Id</w:t>
      </w:r>
      <w:r w:rsidDel="00000000" w:rsidR="00000000" w:rsidRPr="00000000">
        <w:rPr>
          <w:rFonts w:ascii="Montserrat" w:cs="Montserrat" w:eastAsia="Montserrat" w:hAnsi="Montserrat"/>
          <w:sz w:val="26"/>
          <w:szCs w:val="26"/>
          <w:rtl w:val="0"/>
        </w:rPr>
        <w:t xml:space="preserve">, Name, Jabs_Used, Jabs_Unused, Address Line, Nearest_Landmark, City, State, Pincode)</w:t>
      </w:r>
    </w:p>
    <w:p w:rsidR="00000000" w:rsidDel="00000000" w:rsidP="00000000" w:rsidRDefault="00000000" w:rsidRPr="00000000" w14:paraId="00000090">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91">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Center_Id —&gt;  Name, Jabs_Used, Jabs_Unused, Address Line, Nearest_Landmark, City, State, Pincode</w:t>
      </w:r>
    </w:p>
    <w:p w:rsidR="00000000" w:rsidDel="00000000" w:rsidP="00000000" w:rsidRDefault="00000000" w:rsidRPr="00000000" w14:paraId="00000092">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Pincode  —&gt;  City, State</w:t>
      </w:r>
    </w:p>
    <w:p w:rsidR="00000000" w:rsidDel="00000000" w:rsidP="00000000" w:rsidRDefault="00000000" w:rsidRPr="00000000" w14:paraId="00000093">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Address_Line, City, State  —&gt;  Pincode</w:t>
      </w:r>
    </w:p>
    <w:p w:rsidR="00000000" w:rsidDel="00000000" w:rsidP="00000000" w:rsidRDefault="00000000" w:rsidRPr="00000000" w14:paraId="00000094">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Candidate Key=Center_Id</w:t>
      </w:r>
    </w:p>
    <w:p w:rsidR="00000000" w:rsidDel="00000000" w:rsidP="00000000" w:rsidRDefault="00000000" w:rsidRPr="00000000" w14:paraId="00000095">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relation is not in BCNF since Pincode is not a super key. So the BCNF decomposition results in the following tables:</w:t>
      </w:r>
    </w:p>
    <w:p w:rsidR="00000000" w:rsidDel="00000000" w:rsidP="00000000" w:rsidRDefault="00000000" w:rsidRPr="00000000" w14:paraId="00000096">
      <w:pPr>
        <w:numPr>
          <w:ilvl w:val="0"/>
          <w:numId w:val="7"/>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Vaccination_Center1 (</w:t>
      </w:r>
      <w:r w:rsidDel="00000000" w:rsidR="00000000" w:rsidRPr="00000000">
        <w:rPr>
          <w:rFonts w:ascii="Montserrat" w:cs="Montserrat" w:eastAsia="Montserrat" w:hAnsi="Montserrat"/>
          <w:sz w:val="26"/>
          <w:szCs w:val="26"/>
          <w:u w:val="single"/>
          <w:rtl w:val="0"/>
        </w:rPr>
        <w:t xml:space="preserve">Center_Id</w:t>
      </w:r>
      <w:r w:rsidDel="00000000" w:rsidR="00000000" w:rsidRPr="00000000">
        <w:rPr>
          <w:rFonts w:ascii="Montserrat" w:cs="Montserrat" w:eastAsia="Montserrat" w:hAnsi="Montserrat"/>
          <w:sz w:val="26"/>
          <w:szCs w:val="26"/>
          <w:rtl w:val="0"/>
        </w:rPr>
        <w:t xml:space="preserve">, Name, Jabs_Used, Jabs_Unused, Address Line, Nearest_Landmark, Pincode)</w:t>
      </w:r>
    </w:p>
    <w:p w:rsidR="00000000" w:rsidDel="00000000" w:rsidP="00000000" w:rsidRDefault="00000000" w:rsidRPr="00000000" w14:paraId="00000097">
      <w:pPr>
        <w:numPr>
          <w:ilvl w:val="0"/>
          <w:numId w:val="7"/>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Vaccination_Center2 (</w:t>
      </w:r>
      <w:r w:rsidDel="00000000" w:rsidR="00000000" w:rsidRPr="00000000">
        <w:rPr>
          <w:rFonts w:ascii="Montserrat" w:cs="Montserrat" w:eastAsia="Montserrat" w:hAnsi="Montserrat"/>
          <w:sz w:val="26"/>
          <w:szCs w:val="26"/>
          <w:u w:val="single"/>
          <w:rtl w:val="0"/>
        </w:rPr>
        <w:t xml:space="preserve">Pincode</w:t>
      </w:r>
      <w:r w:rsidDel="00000000" w:rsidR="00000000" w:rsidRPr="00000000">
        <w:rPr>
          <w:rFonts w:ascii="Montserrat" w:cs="Montserrat" w:eastAsia="Montserrat" w:hAnsi="Montserrat"/>
          <w:sz w:val="26"/>
          <w:szCs w:val="26"/>
          <w:rtl w:val="0"/>
        </w:rPr>
        <w:t xml:space="preserve">, City, State)</w:t>
      </w:r>
    </w:p>
    <w:p w:rsidR="00000000" w:rsidDel="00000000" w:rsidP="00000000" w:rsidRDefault="00000000" w:rsidRPr="00000000" w14:paraId="00000098">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above tables are in BCNF.</w:t>
      </w:r>
    </w:p>
    <w:p w:rsidR="00000000" w:rsidDel="00000000" w:rsidP="00000000" w:rsidRDefault="00000000" w:rsidRPr="00000000" w14:paraId="00000099">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2336800"/>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B">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4) Vaccination_Record (</w:t>
      </w:r>
      <w:r w:rsidDel="00000000" w:rsidR="00000000" w:rsidRPr="00000000">
        <w:rPr>
          <w:rFonts w:ascii="Montserrat" w:cs="Montserrat" w:eastAsia="Montserrat" w:hAnsi="Montserrat"/>
          <w:sz w:val="26"/>
          <w:szCs w:val="26"/>
          <w:u w:val="single"/>
          <w:rtl w:val="0"/>
        </w:rPr>
        <w:t xml:space="preserve">Aadhar_Number, Vaccination_Id</w:t>
      </w:r>
      <w:r w:rsidDel="00000000" w:rsidR="00000000" w:rsidRPr="00000000">
        <w:rPr>
          <w:rFonts w:ascii="Montserrat" w:cs="Montserrat" w:eastAsia="Montserrat" w:hAnsi="Montserrat"/>
          <w:sz w:val="26"/>
          <w:szCs w:val="26"/>
          <w:rtl w:val="0"/>
        </w:rPr>
        <w:t xml:space="preserve">, Dose1_Vaccine_Name, Dose1_Center_Id, Dose1_Date, Dose2_Vaccine_Name, Dose2_Center_Id, Dose2_Date)</w:t>
      </w:r>
    </w:p>
    <w:p w:rsidR="00000000" w:rsidDel="00000000" w:rsidP="00000000" w:rsidRDefault="00000000" w:rsidRPr="00000000" w14:paraId="0000009C">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9D">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Aadhar_Number, Vaccination_Id</w:t>
      </w:r>
      <w:r w:rsidDel="00000000" w:rsidR="00000000" w:rsidRPr="00000000">
        <w:rPr>
          <w:rFonts w:ascii="Montserrat" w:cs="Montserrat" w:eastAsia="Montserrat" w:hAnsi="Montserrat"/>
          <w:sz w:val="26"/>
          <w:szCs w:val="26"/>
          <w:rtl w:val="0"/>
        </w:rPr>
        <w:t xml:space="preserve"> —&gt; Dose1_Vaccine_Name, Dose1_Center_Id, Dose1_Date, Dose2_Vaccine_Name, Dose2_Center_Id, Dose2_Date</w:t>
      </w:r>
    </w:p>
    <w:p w:rsidR="00000000" w:rsidDel="00000000" w:rsidP="00000000" w:rsidRDefault="00000000" w:rsidRPr="00000000" w14:paraId="0000009E">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Aadhar_Number and Vaccination_Id combined give the primary key. Since in all the FDs the LHS is a super key, the relation is in BCNF.</w:t>
      </w:r>
    </w:p>
    <w:p w:rsidR="00000000" w:rsidDel="00000000" w:rsidP="00000000" w:rsidRDefault="00000000" w:rsidRPr="00000000" w14:paraId="0000009F">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166370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1">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5) Supplier(</w:t>
      </w:r>
      <w:r w:rsidDel="00000000" w:rsidR="00000000" w:rsidRPr="00000000">
        <w:rPr>
          <w:rFonts w:ascii="Montserrat" w:cs="Montserrat" w:eastAsia="Montserrat" w:hAnsi="Montserrat"/>
          <w:sz w:val="26"/>
          <w:szCs w:val="26"/>
          <w:u w:val="single"/>
          <w:rtl w:val="0"/>
        </w:rPr>
        <w:t xml:space="preserve">Supplier_Id</w:t>
      </w:r>
      <w:r w:rsidDel="00000000" w:rsidR="00000000" w:rsidRPr="00000000">
        <w:rPr>
          <w:rFonts w:ascii="Montserrat" w:cs="Montserrat" w:eastAsia="Montserrat" w:hAnsi="Montserrat"/>
          <w:sz w:val="26"/>
          <w:szCs w:val="26"/>
          <w:rtl w:val="0"/>
        </w:rPr>
        <w:t xml:space="preserve">, Name, Jabs_Available)</w:t>
      </w:r>
    </w:p>
    <w:p w:rsidR="00000000" w:rsidDel="00000000" w:rsidP="00000000" w:rsidRDefault="00000000" w:rsidRPr="00000000" w14:paraId="000000A2">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A3">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Supplier_Id</w:t>
      </w:r>
      <w:r w:rsidDel="00000000" w:rsidR="00000000" w:rsidRPr="00000000">
        <w:rPr>
          <w:rFonts w:ascii="Montserrat" w:cs="Montserrat" w:eastAsia="Montserrat" w:hAnsi="Montserrat"/>
          <w:sz w:val="26"/>
          <w:szCs w:val="26"/>
          <w:rtl w:val="0"/>
        </w:rPr>
        <w:t xml:space="preserve"> —&gt; Name, Jabs_Available</w:t>
      </w:r>
    </w:p>
    <w:p w:rsidR="00000000" w:rsidDel="00000000" w:rsidP="00000000" w:rsidRDefault="00000000" w:rsidRPr="00000000" w14:paraId="000000A4">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Supplier ID is the primary key. Since in all the FDs the LHS is a super key, the relation is in BCNF.</w:t>
      </w:r>
    </w:p>
    <w:p w:rsidR="00000000" w:rsidDel="00000000" w:rsidP="00000000" w:rsidRDefault="00000000" w:rsidRPr="00000000" w14:paraId="000000A5">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852957"/>
            <wp:effectExtent b="0" l="0" r="0" t="0"/>
            <wp:docPr id="18" name="image3.png"/>
            <a:graphic>
              <a:graphicData uri="http://schemas.openxmlformats.org/drawingml/2006/picture">
                <pic:pic>
                  <pic:nvPicPr>
                    <pic:cNvPr id="0" name="image3.png"/>
                    <pic:cNvPicPr preferRelativeResize="0"/>
                  </pic:nvPicPr>
                  <pic:blipFill>
                    <a:blip r:embed="rId12"/>
                    <a:srcRect b="0" l="0" r="0" t="56103"/>
                    <a:stretch>
                      <a:fillRect/>
                    </a:stretch>
                  </pic:blipFill>
                  <pic:spPr>
                    <a:xfrm>
                      <a:off x="0" y="0"/>
                      <a:ext cx="5943600" cy="85295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7">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6)Supply(</w:t>
      </w:r>
      <w:r w:rsidDel="00000000" w:rsidR="00000000" w:rsidRPr="00000000">
        <w:rPr>
          <w:rFonts w:ascii="Montserrat" w:cs="Montserrat" w:eastAsia="Montserrat" w:hAnsi="Montserrat"/>
          <w:sz w:val="26"/>
          <w:szCs w:val="26"/>
          <w:u w:val="single"/>
          <w:rtl w:val="0"/>
        </w:rPr>
        <w:t xml:space="preserve">Center_Id, Supplier_Id</w:t>
      </w:r>
      <w:r w:rsidDel="00000000" w:rsidR="00000000" w:rsidRPr="00000000">
        <w:rPr>
          <w:rFonts w:ascii="Montserrat" w:cs="Montserrat" w:eastAsia="Montserrat" w:hAnsi="Montserrat"/>
          <w:sz w:val="26"/>
          <w:szCs w:val="26"/>
          <w:rtl w:val="0"/>
        </w:rPr>
        <w:t xml:space="preserve">, Vaccine, Quantity)</w:t>
      </w:r>
    </w:p>
    <w:p w:rsidR="00000000" w:rsidDel="00000000" w:rsidP="00000000" w:rsidRDefault="00000000" w:rsidRPr="00000000" w14:paraId="000000A8">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A9">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Center_Id, Supplier_Id</w:t>
      </w:r>
      <w:r w:rsidDel="00000000" w:rsidR="00000000" w:rsidRPr="00000000">
        <w:rPr>
          <w:rFonts w:ascii="Montserrat" w:cs="Montserrat" w:eastAsia="Montserrat" w:hAnsi="Montserrat"/>
          <w:sz w:val="26"/>
          <w:szCs w:val="26"/>
          <w:rtl w:val="0"/>
        </w:rPr>
        <w:t xml:space="preserve"> —&gt; Vaccine, Quantity</w:t>
      </w:r>
    </w:p>
    <w:p w:rsidR="00000000" w:rsidDel="00000000" w:rsidP="00000000" w:rsidRDefault="00000000" w:rsidRPr="00000000" w14:paraId="000000AA">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Center_Id and Supplier_Id combined give the primary key. Since in all the FDs the LHS is a super key, the relation is in BCNF.</w:t>
      </w:r>
    </w:p>
    <w:p w:rsidR="00000000" w:rsidDel="00000000" w:rsidP="00000000" w:rsidRDefault="00000000" w:rsidRPr="00000000" w14:paraId="000000AB">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9017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D">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7)Works(</w:t>
      </w: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Center_Id, Role, Years_Of_Experience)</w:t>
      </w:r>
    </w:p>
    <w:p w:rsidR="00000000" w:rsidDel="00000000" w:rsidP="00000000" w:rsidRDefault="00000000" w:rsidRPr="00000000" w14:paraId="000000AE">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AF">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—&gt; Center_Id, Role, Years_Of_Experience</w:t>
      </w:r>
    </w:p>
    <w:p w:rsidR="00000000" w:rsidDel="00000000" w:rsidP="00000000" w:rsidRDefault="00000000" w:rsidRPr="00000000" w14:paraId="000000B0">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Aadhar_Number is the primary key. Since in all the FDs the LHS is a super key, the relation is in BCNF.</w:t>
      </w:r>
    </w:p>
    <w:p w:rsidR="00000000" w:rsidDel="00000000" w:rsidP="00000000" w:rsidRDefault="00000000" w:rsidRPr="00000000" w14:paraId="000000B1">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11176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3">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8)Book_Slot1 (</w:t>
      </w: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Center_Id, Date, Booking_Id)</w:t>
      </w:r>
    </w:p>
    <w:p w:rsidR="00000000" w:rsidDel="00000000" w:rsidP="00000000" w:rsidRDefault="00000000" w:rsidRPr="00000000" w14:paraId="000000B4">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B5">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—&gt; Center_Id, Date, Booking_Id</w:t>
      </w:r>
    </w:p>
    <w:p w:rsidR="00000000" w:rsidDel="00000000" w:rsidP="00000000" w:rsidRDefault="00000000" w:rsidRPr="00000000" w14:paraId="000000B6">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Aadhar_Number is the primary key. Since in all the FDs the LHS is a super key, the relation is in BCNF.</w:t>
      </w:r>
    </w:p>
    <w:p w:rsidR="00000000" w:rsidDel="00000000" w:rsidP="00000000" w:rsidRDefault="00000000" w:rsidRPr="00000000" w14:paraId="000000B7">
      <w:pPr>
        <w:shd w:fill="ffffff" w:val="clear"/>
        <w:spacing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10287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9">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9)Book_Slot2 (</w:t>
      </w: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 Center_Id, Date, Booking_Id)</w:t>
      </w:r>
    </w:p>
    <w:p w:rsidR="00000000" w:rsidDel="00000000" w:rsidP="00000000" w:rsidRDefault="00000000" w:rsidRPr="00000000" w14:paraId="000000BA">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FDs for this table are</w:t>
      </w:r>
    </w:p>
    <w:p w:rsidR="00000000" w:rsidDel="00000000" w:rsidP="00000000" w:rsidRDefault="00000000" w:rsidRPr="00000000" w14:paraId="000000BB">
      <w:pPr>
        <w:numPr>
          <w:ilvl w:val="0"/>
          <w:numId w:val="9"/>
        </w:numPr>
        <w:shd w:fill="ffffff" w:val="clear"/>
        <w:spacing w:line="360"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u w:val="single"/>
          <w:rtl w:val="0"/>
        </w:rPr>
        <w:t xml:space="preserve">Aadhar_Number</w:t>
      </w:r>
      <w:r w:rsidDel="00000000" w:rsidR="00000000" w:rsidRPr="00000000">
        <w:rPr>
          <w:rFonts w:ascii="Montserrat" w:cs="Montserrat" w:eastAsia="Montserrat" w:hAnsi="Montserrat"/>
          <w:sz w:val="26"/>
          <w:szCs w:val="26"/>
          <w:rtl w:val="0"/>
        </w:rPr>
        <w:t xml:space="preserve">—&gt; Center_Id, Date, Booking_Id</w:t>
      </w:r>
    </w:p>
    <w:p w:rsidR="00000000" w:rsidDel="00000000" w:rsidP="00000000" w:rsidRDefault="00000000" w:rsidRPr="00000000" w14:paraId="000000BC">
      <w:pPr>
        <w:shd w:fill="ffffff" w:val="clea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Aadhar_Number is the primary key. Since in all the FDs the LHS is a super key, the relation is in BCNF.</w:t>
      </w:r>
    </w:p>
    <w:p w:rsidR="00000000" w:rsidDel="00000000" w:rsidP="00000000" w:rsidRDefault="00000000" w:rsidRPr="00000000" w14:paraId="000000BD">
      <w:pPr>
        <w:shd w:fill="ffffff" w:val="clear"/>
        <w:spacing w:line="36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1079811"/>
            <wp:effectExtent b="0" l="0" r="0" t="0"/>
            <wp:docPr id="1" name="image3.png"/>
            <a:graphic>
              <a:graphicData uri="http://schemas.openxmlformats.org/drawingml/2006/picture">
                <pic:pic>
                  <pic:nvPicPr>
                    <pic:cNvPr id="0" name="image3.png"/>
                    <pic:cNvPicPr preferRelativeResize="0"/>
                  </pic:nvPicPr>
                  <pic:blipFill>
                    <a:blip r:embed="rId12"/>
                    <a:srcRect b="44428" l="0" r="0" t="0"/>
                    <a:stretch>
                      <a:fillRect/>
                    </a:stretch>
                  </pic:blipFill>
                  <pic:spPr>
                    <a:xfrm>
                      <a:off x="0" y="0"/>
                      <a:ext cx="5943600" cy="107981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line="360" w:lineRule="auto"/>
        <w:jc w:val="left"/>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BF">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0">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1">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2">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3">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4">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5">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6">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7">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8">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9">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A">
      <w:pPr>
        <w:shd w:fill="ffffff" w:val="clear"/>
        <w:spacing w:line="360" w:lineRule="auto"/>
        <w:ind w:left="720" w:hanging="72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CB">
      <w:pPr>
        <w:shd w:fill="ffffff" w:val="clear"/>
        <w:spacing w:line="360" w:lineRule="auto"/>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C">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D">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E">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F">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0">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1">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2">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3">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4">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5">
      <w:pPr>
        <w:shd w:fill="ffffff" w:val="clear"/>
        <w:spacing w:line="360"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SNAPSHOTS OF THE UI:</w:t>
      </w:r>
    </w:p>
    <w:p w:rsidR="00000000" w:rsidDel="00000000" w:rsidP="00000000" w:rsidRDefault="00000000" w:rsidRPr="00000000" w14:paraId="000000D6">
      <w:pPr>
        <w:shd w:fill="ffffff" w:val="clear"/>
        <w:spacing w:line="360" w:lineRule="auto"/>
        <w:ind w:left="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D7">
      <w:pPr>
        <w:shd w:fill="ffffff" w:val="clear"/>
        <w:spacing w:line="360" w:lineRule="auto"/>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2806700"/>
            <wp:effectExtent b="0" l="0" r="0" t="0"/>
            <wp:docPr id="30"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819400"/>
            <wp:effectExtent b="0" l="0" r="0" t="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806700"/>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28067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806700"/>
            <wp:effectExtent b="0" l="0" r="0" t="0"/>
            <wp:docPr id="17"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806700"/>
            <wp:effectExtent b="0" l="0" r="0" t="0"/>
            <wp:docPr id="25"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794000"/>
            <wp:effectExtent b="0" l="0" r="0" t="0"/>
            <wp:docPr id="21"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768600"/>
            <wp:effectExtent b="0" l="0" r="0" t="0"/>
            <wp:docPr id="26"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781300"/>
            <wp:effectExtent b="0" l="0" r="0" t="0"/>
            <wp:docPr id="2"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781300"/>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Fonts w:ascii="Montserrat" w:cs="Montserrat" w:eastAsia="Montserrat" w:hAnsi="Montserrat"/>
          <w:sz w:val="26"/>
          <w:szCs w:val="26"/>
        </w:rPr>
        <w:drawing>
          <wp:inline distB="114300" distT="114300" distL="114300" distR="114300">
            <wp:extent cx="5943600" cy="2781300"/>
            <wp:effectExtent b="0" l="0" r="0" t="0"/>
            <wp:docPr id="22"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9">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A">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B">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C">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D">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E">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F">
      <w:pPr>
        <w:shd w:fill="ffffff" w:val="clear"/>
        <w:spacing w:line="360" w:lineRule="auto"/>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0">
      <w:pPr>
        <w:shd w:fill="ffffff" w:val="clear"/>
        <w:spacing w:line="360"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SNAPSHOT OF THE BACKEND TABLES :</w:t>
      </w:r>
    </w:p>
    <w:p w:rsidR="00000000" w:rsidDel="00000000" w:rsidP="00000000" w:rsidRDefault="00000000" w:rsidRPr="00000000" w14:paraId="000000E1">
      <w:pPr>
        <w:shd w:fill="ffffff" w:val="clear"/>
        <w:spacing w:line="360"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3784600"/>
            <wp:effectExtent b="0" l="0" r="0" t="0"/>
            <wp:docPr id="28"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5943600" cy="37846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746500"/>
            <wp:effectExtent b="0" l="0" r="0" t="0"/>
            <wp:docPr id="13"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943600" cy="37465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2387600"/>
            <wp:effectExtent b="0" l="0" r="0" t="0"/>
            <wp:docPr id="29"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5943600" cy="23876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90900"/>
            <wp:effectExtent b="0" l="0" r="0" t="0"/>
            <wp:docPr id="19"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581400"/>
            <wp:effectExtent b="0" l="0" r="0" t="0"/>
            <wp:docPr id="10"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5943600" cy="35814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495925" cy="5686425"/>
            <wp:effectExtent b="0" l="0" r="0" t="0"/>
            <wp:docPr id="5"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495925" cy="5686425"/>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441700"/>
            <wp:effectExtent b="0" l="0" r="0" t="0"/>
            <wp:docPr id="4"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5943600" cy="34417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2654300"/>
            <wp:effectExtent b="0" l="0" r="0" t="0"/>
            <wp:docPr id="16"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5943600" cy="26543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4406900"/>
            <wp:effectExtent b="0" l="0" r="0" t="0"/>
            <wp:docPr id="12"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2021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29.jpg"/><Relationship Id="rId21" Type="http://schemas.openxmlformats.org/officeDocument/2006/relationships/image" Target="media/image25.jpg"/><Relationship Id="rId24" Type="http://schemas.openxmlformats.org/officeDocument/2006/relationships/image" Target="media/image14.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7.jpg"/><Relationship Id="rId25" Type="http://schemas.openxmlformats.org/officeDocument/2006/relationships/image" Target="media/image23.jpg"/><Relationship Id="rId28" Type="http://schemas.openxmlformats.org/officeDocument/2006/relationships/image" Target="media/image26.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3.jpg"/><Relationship Id="rId7" Type="http://schemas.openxmlformats.org/officeDocument/2006/relationships/image" Target="media/image10.jpg"/><Relationship Id="rId8" Type="http://schemas.openxmlformats.org/officeDocument/2006/relationships/image" Target="media/image9.png"/><Relationship Id="rId31" Type="http://schemas.openxmlformats.org/officeDocument/2006/relationships/image" Target="media/image12.jpg"/><Relationship Id="rId30" Type="http://schemas.openxmlformats.org/officeDocument/2006/relationships/image" Target="media/image1.jpg"/><Relationship Id="rId11" Type="http://schemas.openxmlformats.org/officeDocument/2006/relationships/image" Target="media/image22.png"/><Relationship Id="rId33" Type="http://schemas.openxmlformats.org/officeDocument/2006/relationships/image" Target="media/image15.jpg"/><Relationship Id="rId10" Type="http://schemas.openxmlformats.org/officeDocument/2006/relationships/image" Target="media/image21.png"/><Relationship Id="rId32" Type="http://schemas.openxmlformats.org/officeDocument/2006/relationships/image" Target="media/image6.jpg"/><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2.jpg"/><Relationship Id="rId16" Type="http://schemas.openxmlformats.org/officeDocument/2006/relationships/image" Target="media/image28.jpg"/><Relationship Id="rId19" Type="http://schemas.openxmlformats.org/officeDocument/2006/relationships/image" Target="media/image5.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