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4D5B" w14:textId="77777777" w:rsidR="004A5958" w:rsidRPr="005031E4" w:rsidRDefault="004A5958" w:rsidP="005031E4">
      <w:pPr>
        <w:pStyle w:val="Heading1"/>
        <w:rPr>
          <w:sz w:val="32"/>
          <w:szCs w:val="32"/>
        </w:rPr>
      </w:pPr>
      <w:r w:rsidRPr="005031E4">
        <w:rPr>
          <w:sz w:val="32"/>
          <w:szCs w:val="32"/>
        </w:rPr>
        <w:t>Healthcare Appointment No-Show Prediction</w:t>
      </w:r>
    </w:p>
    <w:p w14:paraId="2C65A6C2" w14:textId="77777777" w:rsidR="00ED1AB2" w:rsidRPr="00ED1AB2" w:rsidRDefault="00ED1AB2" w:rsidP="00ED1AB2">
      <w:pPr>
        <w:rPr>
          <w:bCs/>
        </w:rPr>
      </w:pPr>
      <w:r w:rsidRPr="00ED1AB2">
        <w:rPr>
          <w:bCs/>
        </w:rPr>
        <w:t>1. Introduction</w:t>
      </w:r>
    </w:p>
    <w:p w14:paraId="52BB2DCD" w14:textId="77777777" w:rsidR="00ED1AB2" w:rsidRDefault="00ED1AB2" w:rsidP="00ED1AB2">
      <w:pPr>
        <w:rPr>
          <w:b w:val="0"/>
          <w:bCs/>
        </w:rPr>
      </w:pPr>
      <w:r w:rsidRPr="00ED1AB2">
        <w:rPr>
          <w:b w:val="0"/>
          <w:bCs/>
        </w:rPr>
        <w:t xml:space="preserve">The efficiency of healthcare delivery systems is often compromised by "No-Shows"—patients who schedule appointments but fail to attend. In high-demand urban </w:t>
      </w:r>
      <w:proofErr w:type="spellStart"/>
      <w:r w:rsidRPr="00ED1AB2">
        <w:rPr>
          <w:b w:val="0"/>
          <w:bCs/>
        </w:rPr>
        <w:t>centers</w:t>
      </w:r>
      <w:proofErr w:type="spellEnd"/>
      <w:r w:rsidRPr="00ED1AB2">
        <w:rPr>
          <w:b w:val="0"/>
          <w:bCs/>
        </w:rPr>
        <w:t xml:space="preserve"> like Vijayawada, these gaps lead to significant revenue loss, underutilized medical staff, and longer wait times for other patients. This project develops a predictive system to identify high-risk appointments before they occur, allowing for proactive scheduling optimization.</w:t>
      </w:r>
    </w:p>
    <w:p w14:paraId="16032B18" w14:textId="77777777" w:rsidR="00ED1AB2" w:rsidRPr="00ED1AB2" w:rsidRDefault="00ED1AB2" w:rsidP="00ED1AB2">
      <w:pPr>
        <w:rPr>
          <w:b w:val="0"/>
          <w:bCs/>
        </w:rPr>
      </w:pPr>
    </w:p>
    <w:p w14:paraId="71D8FCB1" w14:textId="77777777" w:rsidR="00ED1AB2" w:rsidRPr="00ED1AB2" w:rsidRDefault="00ED1AB2" w:rsidP="00ED1AB2">
      <w:pPr>
        <w:rPr>
          <w:bCs/>
        </w:rPr>
      </w:pPr>
      <w:r w:rsidRPr="00ED1AB2">
        <w:rPr>
          <w:bCs/>
        </w:rPr>
        <w:t>2. Abstract</w:t>
      </w:r>
    </w:p>
    <w:p w14:paraId="2C630FBB" w14:textId="77777777" w:rsidR="00ED1AB2" w:rsidRDefault="00ED1AB2" w:rsidP="00ED1AB2">
      <w:pPr>
        <w:rPr>
          <w:b w:val="0"/>
          <w:bCs/>
        </w:rPr>
      </w:pPr>
      <w:r w:rsidRPr="00ED1AB2">
        <w:rPr>
          <w:b w:val="0"/>
          <w:bCs/>
        </w:rPr>
        <w:t xml:space="preserve">This project utilizes a dataset of 110,000+ medical records to build a classification model that predicts appointment outcomes. By </w:t>
      </w:r>
      <w:proofErr w:type="spellStart"/>
      <w:r w:rsidRPr="00ED1AB2">
        <w:rPr>
          <w:b w:val="0"/>
          <w:bCs/>
        </w:rPr>
        <w:t>analyzing</w:t>
      </w:r>
      <w:proofErr w:type="spellEnd"/>
      <w:r w:rsidRPr="00ED1AB2">
        <w:rPr>
          <w:b w:val="0"/>
          <w:bCs/>
        </w:rPr>
        <w:t xml:space="preserve"> </w:t>
      </w:r>
      <w:proofErr w:type="spellStart"/>
      <w:r w:rsidRPr="00ED1AB2">
        <w:rPr>
          <w:b w:val="0"/>
          <w:bCs/>
        </w:rPr>
        <w:t>behavioral</w:t>
      </w:r>
      <w:proofErr w:type="spellEnd"/>
      <w:r w:rsidRPr="00ED1AB2">
        <w:rPr>
          <w:b w:val="0"/>
          <w:bCs/>
        </w:rPr>
        <w:t xml:space="preserve"> triggers such as "Lead Time" (the gap between booking and the visit), age demographics, and the impact of SMS reminders, we developed a Decision Tree Classifier capable of flagging high-risk patients with high recall. The final output is an operational dashboard that categorizes future appointments into risk tiers, enabling a "Targeted Calling" strategy.</w:t>
      </w:r>
    </w:p>
    <w:p w14:paraId="0EA658CC" w14:textId="77777777" w:rsidR="00ED1AB2" w:rsidRPr="00ED1AB2" w:rsidRDefault="00ED1AB2" w:rsidP="00ED1AB2">
      <w:pPr>
        <w:rPr>
          <w:b w:val="0"/>
          <w:bCs/>
        </w:rPr>
      </w:pPr>
    </w:p>
    <w:p w14:paraId="6F5F5578" w14:textId="77777777" w:rsidR="00ED1AB2" w:rsidRPr="00ED1AB2" w:rsidRDefault="00ED1AB2" w:rsidP="00ED1AB2">
      <w:pPr>
        <w:rPr>
          <w:bCs/>
        </w:rPr>
      </w:pPr>
      <w:r w:rsidRPr="00ED1AB2">
        <w:rPr>
          <w:bCs/>
        </w:rPr>
        <w:t>3. Tools Used</w:t>
      </w:r>
    </w:p>
    <w:p w14:paraId="375EC2F2" w14:textId="77777777" w:rsidR="00ED1AB2" w:rsidRPr="00ED1AB2" w:rsidRDefault="00ED1AB2" w:rsidP="00ED1AB2">
      <w:pPr>
        <w:numPr>
          <w:ilvl w:val="0"/>
          <w:numId w:val="1"/>
        </w:numPr>
        <w:rPr>
          <w:b w:val="0"/>
          <w:bCs/>
        </w:rPr>
      </w:pPr>
      <w:r w:rsidRPr="00ED1AB2">
        <w:rPr>
          <w:bCs/>
        </w:rPr>
        <w:t xml:space="preserve">Python (Pandas, </w:t>
      </w:r>
      <w:proofErr w:type="spellStart"/>
      <w:r w:rsidRPr="00ED1AB2">
        <w:rPr>
          <w:bCs/>
        </w:rPr>
        <w:t>Sklearn</w:t>
      </w:r>
      <w:proofErr w:type="spellEnd"/>
      <w:r w:rsidRPr="00ED1AB2">
        <w:rPr>
          <w:bCs/>
        </w:rPr>
        <w:t>, Matplotlib, Seaborn):</w:t>
      </w:r>
      <w:r w:rsidRPr="00ED1AB2">
        <w:t xml:space="preserve"> </w:t>
      </w:r>
      <w:r w:rsidRPr="00ED1AB2">
        <w:rPr>
          <w:b w:val="0"/>
          <w:bCs/>
        </w:rPr>
        <w:t>Used for data cleaning, feature engineering (Lead Time, Weekday extraction), and building the Decision Tree model.</w:t>
      </w:r>
    </w:p>
    <w:p w14:paraId="49699C8C" w14:textId="77777777" w:rsidR="00ED1AB2" w:rsidRPr="00ED1AB2" w:rsidRDefault="00ED1AB2" w:rsidP="00ED1AB2">
      <w:pPr>
        <w:numPr>
          <w:ilvl w:val="0"/>
          <w:numId w:val="1"/>
        </w:numPr>
        <w:rPr>
          <w:b w:val="0"/>
          <w:bCs/>
        </w:rPr>
      </w:pPr>
      <w:proofErr w:type="spellStart"/>
      <w:r w:rsidRPr="00ED1AB2">
        <w:rPr>
          <w:bCs/>
        </w:rPr>
        <w:t>NetworkX</w:t>
      </w:r>
      <w:proofErr w:type="spellEnd"/>
      <w:r w:rsidRPr="00ED1AB2">
        <w:rPr>
          <w:bCs/>
        </w:rPr>
        <w:t>:</w:t>
      </w:r>
      <w:r w:rsidRPr="00ED1AB2">
        <w:t xml:space="preserve"> </w:t>
      </w:r>
      <w:r w:rsidRPr="00ED1AB2">
        <w:rPr>
          <w:b w:val="0"/>
          <w:bCs/>
        </w:rPr>
        <w:t>Used to create the "Golden Graph" (Bipartite Graph) for matching patients to doctor slots.</w:t>
      </w:r>
    </w:p>
    <w:p w14:paraId="73A79081" w14:textId="77777777" w:rsidR="00ED1AB2" w:rsidRDefault="00ED1AB2" w:rsidP="00ED1AB2">
      <w:pPr>
        <w:numPr>
          <w:ilvl w:val="0"/>
          <w:numId w:val="1"/>
        </w:numPr>
        <w:rPr>
          <w:b w:val="0"/>
          <w:bCs/>
        </w:rPr>
      </w:pPr>
      <w:r w:rsidRPr="00ED1AB2">
        <w:rPr>
          <w:bCs/>
        </w:rPr>
        <w:t>Power BI:</w:t>
      </w:r>
      <w:r w:rsidRPr="00ED1AB2">
        <w:t xml:space="preserve"> </w:t>
      </w:r>
      <w:r w:rsidRPr="00ED1AB2">
        <w:rPr>
          <w:b w:val="0"/>
          <w:bCs/>
        </w:rPr>
        <w:t>Used to build the "Scheduling Optimizer" dashboard, featuring risk heatmaps and age-based trend analysis.</w:t>
      </w:r>
    </w:p>
    <w:p w14:paraId="5F2AC3F6" w14:textId="77777777" w:rsidR="00ED1AB2" w:rsidRPr="00ED1AB2" w:rsidRDefault="00ED1AB2" w:rsidP="00ED1AB2">
      <w:pPr>
        <w:ind w:left="720" w:firstLine="0"/>
        <w:rPr>
          <w:b w:val="0"/>
          <w:bCs/>
        </w:rPr>
      </w:pPr>
    </w:p>
    <w:p w14:paraId="7E5FA968" w14:textId="77777777" w:rsidR="00ED1AB2" w:rsidRPr="00ED1AB2" w:rsidRDefault="00ED1AB2" w:rsidP="00ED1AB2">
      <w:pPr>
        <w:rPr>
          <w:bCs/>
        </w:rPr>
      </w:pPr>
      <w:r w:rsidRPr="00ED1AB2">
        <w:rPr>
          <w:bCs/>
        </w:rPr>
        <w:t>4. Steps Involved in Building the Project</w:t>
      </w:r>
    </w:p>
    <w:p w14:paraId="36F3076C" w14:textId="77777777" w:rsidR="00ED1AB2" w:rsidRPr="00ED1AB2" w:rsidRDefault="00ED1AB2" w:rsidP="00ED1AB2">
      <w:pPr>
        <w:numPr>
          <w:ilvl w:val="0"/>
          <w:numId w:val="2"/>
        </w:numPr>
        <w:rPr>
          <w:b w:val="0"/>
          <w:bCs/>
        </w:rPr>
      </w:pPr>
      <w:r w:rsidRPr="00ED1AB2">
        <w:rPr>
          <w:bCs/>
        </w:rPr>
        <w:t>Data Preprocessing:</w:t>
      </w:r>
      <w:r w:rsidRPr="00ED1AB2">
        <w:t xml:space="preserve"> </w:t>
      </w:r>
      <w:r w:rsidRPr="00ED1AB2">
        <w:rPr>
          <w:b w:val="0"/>
          <w:bCs/>
        </w:rPr>
        <w:t>Standardized date formats, handled missing values, and filtered out erroneous data (e.g., negative ages).</w:t>
      </w:r>
    </w:p>
    <w:p w14:paraId="247091D4" w14:textId="77777777" w:rsidR="00ED1AB2" w:rsidRPr="00ED1AB2" w:rsidRDefault="00ED1AB2" w:rsidP="00ED1AB2">
      <w:pPr>
        <w:numPr>
          <w:ilvl w:val="0"/>
          <w:numId w:val="2"/>
        </w:numPr>
      </w:pPr>
      <w:r w:rsidRPr="00ED1AB2">
        <w:rPr>
          <w:bCs/>
        </w:rPr>
        <w:t>Feature Engineering:</w:t>
      </w:r>
      <w:r w:rsidRPr="00ED1AB2">
        <w:t xml:space="preserve"> </w:t>
      </w:r>
      <w:r w:rsidRPr="00ED1AB2">
        <w:rPr>
          <w:b w:val="0"/>
          <w:bCs/>
        </w:rPr>
        <w:t xml:space="preserve">Created the </w:t>
      </w:r>
      <w:proofErr w:type="spellStart"/>
      <w:r w:rsidRPr="00ED1AB2">
        <w:rPr>
          <w:b w:val="0"/>
          <w:bCs/>
        </w:rPr>
        <w:t>LeadTime</w:t>
      </w:r>
      <w:proofErr w:type="spellEnd"/>
      <w:r w:rsidRPr="00ED1AB2">
        <w:rPr>
          <w:b w:val="0"/>
          <w:bCs/>
        </w:rPr>
        <w:t xml:space="preserve"> variable and binned Age into logical groups (e.g., 19-30, 31-45).</w:t>
      </w:r>
    </w:p>
    <w:p w14:paraId="0D973275" w14:textId="77777777" w:rsidR="00ED1AB2" w:rsidRPr="00ED1AB2" w:rsidRDefault="00ED1AB2" w:rsidP="00ED1AB2">
      <w:pPr>
        <w:numPr>
          <w:ilvl w:val="0"/>
          <w:numId w:val="2"/>
        </w:numPr>
      </w:pPr>
      <w:r w:rsidRPr="00ED1AB2">
        <w:rPr>
          <w:bCs/>
        </w:rPr>
        <w:t>Exploratory Data Analysis (EDA):</w:t>
      </w:r>
      <w:r w:rsidRPr="00ED1AB2">
        <w:t xml:space="preserve"> </w:t>
      </w:r>
      <w:r w:rsidRPr="00ED1AB2">
        <w:rPr>
          <w:b w:val="0"/>
          <w:bCs/>
        </w:rPr>
        <w:t>Visualized trends showing that Saturdays and long lead times (&gt;10 days) are the strongest predictors of no-shows.</w:t>
      </w:r>
    </w:p>
    <w:p w14:paraId="7C776E12" w14:textId="77777777" w:rsidR="00ED1AB2" w:rsidRPr="00ED1AB2" w:rsidRDefault="00ED1AB2" w:rsidP="00ED1AB2">
      <w:pPr>
        <w:numPr>
          <w:ilvl w:val="0"/>
          <w:numId w:val="2"/>
        </w:numPr>
      </w:pPr>
      <w:r w:rsidRPr="00ED1AB2">
        <w:rPr>
          <w:bCs/>
        </w:rPr>
        <w:t>Model Training:</w:t>
      </w:r>
      <w:r w:rsidRPr="00ED1AB2">
        <w:t xml:space="preserve"> </w:t>
      </w:r>
      <w:r w:rsidRPr="00ED1AB2">
        <w:rPr>
          <w:b w:val="0"/>
          <w:bCs/>
        </w:rPr>
        <w:t>Employed a Decision Tree with a balanced class weight to ensure the model prioritizes catching actual no-shows (Recall-focused).</w:t>
      </w:r>
    </w:p>
    <w:p w14:paraId="0CC691E4" w14:textId="77777777" w:rsidR="00ED1AB2" w:rsidRPr="00ED1AB2" w:rsidRDefault="00ED1AB2" w:rsidP="00ED1AB2">
      <w:pPr>
        <w:numPr>
          <w:ilvl w:val="0"/>
          <w:numId w:val="2"/>
        </w:numPr>
      </w:pPr>
      <w:r w:rsidRPr="00ED1AB2">
        <w:rPr>
          <w:bCs/>
        </w:rPr>
        <w:t>Graph Optimization:</w:t>
      </w:r>
      <w:r w:rsidRPr="00ED1AB2">
        <w:t xml:space="preserve"> </w:t>
      </w:r>
      <w:proofErr w:type="spellStart"/>
      <w:r w:rsidRPr="00ED1AB2">
        <w:rPr>
          <w:b w:val="0"/>
          <w:bCs/>
        </w:rPr>
        <w:t>Modeled</w:t>
      </w:r>
      <w:proofErr w:type="spellEnd"/>
      <w:r w:rsidRPr="00ED1AB2">
        <w:rPr>
          <w:b w:val="0"/>
          <w:bCs/>
        </w:rPr>
        <w:t xml:space="preserve"> the doctor’s schedule as a Bipartite Graph to visualize "High Risk" gaps in real-time.</w:t>
      </w:r>
    </w:p>
    <w:p w14:paraId="38D79A4A" w14:textId="77777777" w:rsidR="00ED1AB2" w:rsidRPr="00ED1AB2" w:rsidRDefault="00ED1AB2" w:rsidP="00ED1AB2">
      <w:r w:rsidRPr="00ED1AB2">
        <w:pict w14:anchorId="16ED65C3">
          <v:rect id="_x0000_i1031" style="width:0;height:1.5pt" o:hralign="center" o:hrstd="t" o:hr="t" fillcolor="#a0a0a0" stroked="f"/>
        </w:pict>
      </w:r>
    </w:p>
    <w:p w14:paraId="0075B227" w14:textId="77777777" w:rsidR="00ED1AB2" w:rsidRDefault="00ED1AB2" w:rsidP="00ED1AB2">
      <w:pPr>
        <w:rPr>
          <w:bCs/>
        </w:rPr>
      </w:pPr>
    </w:p>
    <w:p w14:paraId="3F11FB3B" w14:textId="77777777" w:rsidR="00ED1AB2" w:rsidRDefault="00ED1AB2" w:rsidP="00ED1AB2">
      <w:pPr>
        <w:rPr>
          <w:bCs/>
        </w:rPr>
      </w:pPr>
    </w:p>
    <w:p w14:paraId="375E9520" w14:textId="77777777" w:rsidR="00ED1AB2" w:rsidRDefault="00ED1AB2" w:rsidP="00ED1AB2">
      <w:pPr>
        <w:rPr>
          <w:bCs/>
        </w:rPr>
      </w:pPr>
    </w:p>
    <w:p w14:paraId="4246E725" w14:textId="2FDFCA3F" w:rsidR="00ED1AB2" w:rsidRPr="00ED1AB2" w:rsidRDefault="00ED1AB2" w:rsidP="00ED1AB2">
      <w:pPr>
        <w:rPr>
          <w:bCs/>
        </w:rPr>
      </w:pPr>
      <w:r w:rsidRPr="00ED1AB2">
        <w:rPr>
          <w:bCs/>
        </w:rPr>
        <w:lastRenderedPageBreak/>
        <w:t>Insights, Conclusion &amp; Recommendations</w:t>
      </w:r>
    </w:p>
    <w:p w14:paraId="351E3D40" w14:textId="77777777" w:rsidR="00ED1AB2" w:rsidRPr="00ED1AB2" w:rsidRDefault="00ED1AB2" w:rsidP="00ED1AB2">
      <w:pPr>
        <w:rPr>
          <w:bCs/>
        </w:rPr>
      </w:pPr>
      <w:r w:rsidRPr="00ED1AB2">
        <w:rPr>
          <w:bCs/>
        </w:rPr>
        <w:t>5. Key Analytical Insights</w:t>
      </w:r>
    </w:p>
    <w:p w14:paraId="64208CAD" w14:textId="77777777" w:rsidR="00ED1AB2" w:rsidRPr="00ED1AB2" w:rsidRDefault="00ED1AB2" w:rsidP="00ED1AB2">
      <w:pPr>
        <w:numPr>
          <w:ilvl w:val="0"/>
          <w:numId w:val="3"/>
        </w:numPr>
        <w:rPr>
          <w:b w:val="0"/>
          <w:bCs/>
        </w:rPr>
      </w:pPr>
      <w:r w:rsidRPr="00ED1AB2">
        <w:rPr>
          <w:bCs/>
        </w:rPr>
        <w:t>The Lead Time Threshold:</w:t>
      </w:r>
      <w:r w:rsidRPr="00ED1AB2">
        <w:t xml:space="preserve"> </w:t>
      </w:r>
      <w:r w:rsidRPr="00ED1AB2">
        <w:rPr>
          <w:b w:val="0"/>
          <w:bCs/>
        </w:rPr>
        <w:t>Data confirms that appointments booked more than 10 days in advance have a 2x higher no-show rate.</w:t>
      </w:r>
    </w:p>
    <w:p w14:paraId="4FC1AD2D" w14:textId="77777777" w:rsidR="00ED1AB2" w:rsidRPr="00ED1AB2" w:rsidRDefault="00ED1AB2" w:rsidP="00ED1AB2">
      <w:pPr>
        <w:numPr>
          <w:ilvl w:val="0"/>
          <w:numId w:val="3"/>
        </w:numPr>
        <w:rPr>
          <w:b w:val="0"/>
          <w:bCs/>
        </w:rPr>
      </w:pPr>
      <w:r w:rsidRPr="00ED1AB2">
        <w:rPr>
          <w:bCs/>
        </w:rPr>
        <w:t>Demographic Volatility:</w:t>
      </w:r>
      <w:r w:rsidRPr="00ED1AB2">
        <w:t xml:space="preserve"> </w:t>
      </w:r>
      <w:r w:rsidRPr="00ED1AB2">
        <w:rPr>
          <w:b w:val="0"/>
          <w:bCs/>
        </w:rPr>
        <w:t>The 19-30 age group shows the highest absenteeism, while seniors (60+) are the most reliable.</w:t>
      </w:r>
    </w:p>
    <w:p w14:paraId="541D7981" w14:textId="77777777" w:rsidR="00ED1AB2" w:rsidRPr="00ED1AB2" w:rsidRDefault="00ED1AB2" w:rsidP="00ED1AB2">
      <w:pPr>
        <w:numPr>
          <w:ilvl w:val="0"/>
          <w:numId w:val="3"/>
        </w:numPr>
        <w:rPr>
          <w:b w:val="0"/>
          <w:bCs/>
        </w:rPr>
      </w:pPr>
      <w:r w:rsidRPr="00ED1AB2">
        <w:rPr>
          <w:bCs/>
        </w:rPr>
        <w:t>The SMS Paradox:</w:t>
      </w:r>
      <w:r w:rsidRPr="00ED1AB2">
        <w:t xml:space="preserve"> </w:t>
      </w:r>
      <w:r w:rsidRPr="00ED1AB2">
        <w:rPr>
          <w:b w:val="0"/>
          <w:bCs/>
        </w:rPr>
        <w:t xml:space="preserve">While SMS reminders help, they are often sent for long-lead appointments which are already high-risk, meaning reminders alone </w:t>
      </w:r>
      <w:proofErr w:type="gramStart"/>
      <w:r w:rsidRPr="00ED1AB2">
        <w:rPr>
          <w:b w:val="0"/>
          <w:bCs/>
        </w:rPr>
        <w:t>aren't</w:t>
      </w:r>
      <w:proofErr w:type="gramEnd"/>
      <w:r w:rsidRPr="00ED1AB2">
        <w:rPr>
          <w:b w:val="0"/>
          <w:bCs/>
        </w:rPr>
        <w:t xml:space="preserve"> a </w:t>
      </w:r>
      <w:r w:rsidRPr="00ED1AB2">
        <w:t>"silver bullet."</w:t>
      </w:r>
    </w:p>
    <w:p w14:paraId="28E04A80" w14:textId="77777777" w:rsidR="00ED1AB2" w:rsidRPr="00ED1AB2" w:rsidRDefault="00ED1AB2" w:rsidP="00ED1AB2">
      <w:pPr>
        <w:ind w:left="720" w:firstLine="0"/>
        <w:rPr>
          <w:b w:val="0"/>
          <w:bCs/>
        </w:rPr>
      </w:pPr>
    </w:p>
    <w:p w14:paraId="09CB21C2" w14:textId="77777777" w:rsidR="00ED1AB2" w:rsidRPr="00ED1AB2" w:rsidRDefault="00ED1AB2" w:rsidP="00ED1AB2">
      <w:pPr>
        <w:rPr>
          <w:bCs/>
        </w:rPr>
      </w:pPr>
      <w:r w:rsidRPr="00ED1AB2">
        <w:rPr>
          <w:bCs/>
        </w:rPr>
        <w:t>6. Power BI Strategic Dashboard</w:t>
      </w:r>
    </w:p>
    <w:p w14:paraId="50DAC56D" w14:textId="77777777" w:rsidR="00ED1AB2" w:rsidRPr="00ED1AB2" w:rsidRDefault="00ED1AB2" w:rsidP="00ED1AB2">
      <w:r w:rsidRPr="00ED1AB2">
        <w:t xml:space="preserve">The dashboard serves as the "Command </w:t>
      </w:r>
      <w:proofErr w:type="spellStart"/>
      <w:r w:rsidRPr="00ED1AB2">
        <w:t>Center</w:t>
      </w:r>
      <w:proofErr w:type="spellEnd"/>
      <w:r w:rsidRPr="00ED1AB2">
        <w:t>" for the clinic:</w:t>
      </w:r>
    </w:p>
    <w:p w14:paraId="73D4B80B" w14:textId="77777777" w:rsidR="00ED1AB2" w:rsidRPr="00ED1AB2" w:rsidRDefault="00ED1AB2" w:rsidP="00ED1AB2">
      <w:pPr>
        <w:numPr>
          <w:ilvl w:val="0"/>
          <w:numId w:val="4"/>
        </w:numPr>
        <w:rPr>
          <w:b w:val="0"/>
          <w:bCs/>
        </w:rPr>
      </w:pPr>
      <w:r w:rsidRPr="00ED1AB2">
        <w:rPr>
          <w:bCs/>
        </w:rPr>
        <w:t>The Risk Heatmap:</w:t>
      </w:r>
      <w:r w:rsidRPr="00ED1AB2">
        <w:t xml:space="preserve"> </w:t>
      </w:r>
      <w:r w:rsidRPr="00ED1AB2">
        <w:rPr>
          <w:b w:val="0"/>
          <w:bCs/>
        </w:rPr>
        <w:t>Identifies specific hours (e.g., Monday 9:00 AM) that are chronically under-attended.</w:t>
      </w:r>
    </w:p>
    <w:p w14:paraId="42A568D8" w14:textId="77777777" w:rsidR="00ED1AB2" w:rsidRDefault="00ED1AB2" w:rsidP="00ED1AB2">
      <w:pPr>
        <w:numPr>
          <w:ilvl w:val="0"/>
          <w:numId w:val="4"/>
        </w:numPr>
      </w:pPr>
      <w:r w:rsidRPr="00ED1AB2">
        <w:rPr>
          <w:bCs/>
        </w:rPr>
        <w:t>The Call List:</w:t>
      </w:r>
      <w:r w:rsidRPr="00ED1AB2">
        <w:t xml:space="preserve"> </w:t>
      </w:r>
      <w:r w:rsidRPr="00ED1AB2">
        <w:rPr>
          <w:b w:val="0"/>
          <w:bCs/>
        </w:rPr>
        <w:t>A filtered table showing only "High Risk" patients for the front desk to call 24 hours in advance</w:t>
      </w:r>
      <w:r w:rsidRPr="00ED1AB2">
        <w:t>.</w:t>
      </w:r>
    </w:p>
    <w:p w14:paraId="1858E36E" w14:textId="77777777" w:rsidR="00ED1AB2" w:rsidRPr="00ED1AB2" w:rsidRDefault="00ED1AB2" w:rsidP="00ED1AB2">
      <w:pPr>
        <w:ind w:left="360" w:firstLine="0"/>
      </w:pPr>
    </w:p>
    <w:p w14:paraId="5EB40135" w14:textId="77777777" w:rsidR="00ED1AB2" w:rsidRPr="00ED1AB2" w:rsidRDefault="00ED1AB2" w:rsidP="00ED1AB2">
      <w:pPr>
        <w:rPr>
          <w:bCs/>
        </w:rPr>
      </w:pPr>
      <w:r w:rsidRPr="00ED1AB2">
        <w:rPr>
          <w:bCs/>
        </w:rPr>
        <w:t>7. Future Recommendations</w:t>
      </w:r>
    </w:p>
    <w:p w14:paraId="3A9F26D2" w14:textId="77777777" w:rsidR="00ED1AB2" w:rsidRPr="00ED1AB2" w:rsidRDefault="00ED1AB2" w:rsidP="00ED1AB2">
      <w:r w:rsidRPr="00ED1AB2">
        <w:t>To scale this project and increase its impact, the following steps are recommended:</w:t>
      </w:r>
    </w:p>
    <w:p w14:paraId="06A11498" w14:textId="77777777" w:rsidR="00ED1AB2" w:rsidRPr="00ED1AB2" w:rsidRDefault="00ED1AB2" w:rsidP="00ED1AB2">
      <w:pPr>
        <w:numPr>
          <w:ilvl w:val="0"/>
          <w:numId w:val="5"/>
        </w:numPr>
        <w:rPr>
          <w:b w:val="0"/>
          <w:bCs/>
        </w:rPr>
      </w:pPr>
      <w:r w:rsidRPr="00ED1AB2">
        <w:rPr>
          <w:bCs/>
        </w:rPr>
        <w:t>Dynamic Overbooking:</w:t>
      </w:r>
      <w:r w:rsidRPr="00ED1AB2">
        <w:t xml:space="preserve"> </w:t>
      </w:r>
      <w:r w:rsidRPr="00ED1AB2">
        <w:rPr>
          <w:b w:val="0"/>
          <w:bCs/>
        </w:rPr>
        <w:t>Implement a policy where "High Risk" slots (identified by the model) are double-booked with a 15-minute offset to ensure 100% doctor utilization.</w:t>
      </w:r>
    </w:p>
    <w:p w14:paraId="6C9FB793" w14:textId="77777777" w:rsidR="00ED1AB2" w:rsidRPr="00ED1AB2" w:rsidRDefault="00ED1AB2" w:rsidP="00ED1AB2">
      <w:pPr>
        <w:numPr>
          <w:ilvl w:val="0"/>
          <w:numId w:val="5"/>
        </w:numPr>
      </w:pPr>
      <w:r w:rsidRPr="00ED1AB2">
        <w:rPr>
          <w:bCs/>
        </w:rPr>
        <w:t>Tiered Reminders:</w:t>
      </w:r>
      <w:r w:rsidRPr="00ED1AB2">
        <w:t xml:space="preserve"> </w:t>
      </w:r>
      <w:r w:rsidRPr="00ED1AB2">
        <w:rPr>
          <w:b w:val="0"/>
          <w:bCs/>
        </w:rPr>
        <w:t>Move from standard SMS to a tiered system</w:t>
      </w:r>
      <w:r w:rsidRPr="00ED1AB2">
        <w:t>:</w:t>
      </w:r>
    </w:p>
    <w:p w14:paraId="4652709F" w14:textId="77777777" w:rsidR="00ED1AB2" w:rsidRPr="00ED1AB2" w:rsidRDefault="00ED1AB2" w:rsidP="00ED1AB2">
      <w:pPr>
        <w:numPr>
          <w:ilvl w:val="1"/>
          <w:numId w:val="5"/>
        </w:numPr>
      </w:pPr>
      <w:r w:rsidRPr="00ED1AB2">
        <w:rPr>
          <w:i/>
          <w:iCs/>
        </w:rPr>
        <w:t>Low Risk:</w:t>
      </w:r>
      <w:r w:rsidRPr="00ED1AB2">
        <w:t xml:space="preserve"> Automated SMS.</w:t>
      </w:r>
    </w:p>
    <w:p w14:paraId="63B76517" w14:textId="77777777" w:rsidR="00ED1AB2" w:rsidRPr="00ED1AB2" w:rsidRDefault="00ED1AB2" w:rsidP="00ED1AB2">
      <w:pPr>
        <w:numPr>
          <w:ilvl w:val="1"/>
          <w:numId w:val="5"/>
        </w:numPr>
      </w:pPr>
      <w:r w:rsidRPr="00ED1AB2">
        <w:rPr>
          <w:i/>
          <w:iCs/>
        </w:rPr>
        <w:t>High Risk:</w:t>
      </w:r>
      <w:r w:rsidRPr="00ED1AB2">
        <w:t xml:space="preserve"> Personalized phone call from the clinic.</w:t>
      </w:r>
    </w:p>
    <w:p w14:paraId="0DAE21B0" w14:textId="77777777" w:rsidR="00ED1AB2" w:rsidRPr="00ED1AB2" w:rsidRDefault="00ED1AB2" w:rsidP="00ED1AB2">
      <w:pPr>
        <w:numPr>
          <w:ilvl w:val="0"/>
          <w:numId w:val="5"/>
        </w:numPr>
      </w:pPr>
      <w:r w:rsidRPr="00ED1AB2">
        <w:rPr>
          <w:bCs/>
        </w:rPr>
        <w:t>External Data Integration:</w:t>
      </w:r>
      <w:r w:rsidRPr="00ED1AB2">
        <w:t xml:space="preserve"> </w:t>
      </w:r>
      <w:r w:rsidRPr="00ED1AB2">
        <w:rPr>
          <w:b w:val="0"/>
          <w:bCs/>
        </w:rPr>
        <w:t>Incorporate local weather data or traffic patterns. For instance, heavy rain in Vijayawada might increase no-shows; the model should adjust risk levels in real-time based on these factors.</w:t>
      </w:r>
    </w:p>
    <w:p w14:paraId="6C4F19DA" w14:textId="77777777" w:rsidR="00ED1AB2" w:rsidRDefault="00ED1AB2" w:rsidP="00ED1AB2">
      <w:pPr>
        <w:numPr>
          <w:ilvl w:val="0"/>
          <w:numId w:val="5"/>
        </w:numPr>
        <w:rPr>
          <w:b w:val="0"/>
          <w:bCs/>
        </w:rPr>
      </w:pPr>
      <w:r w:rsidRPr="00ED1AB2">
        <w:rPr>
          <w:bCs/>
        </w:rPr>
        <w:t>Deployment of the "Golden Graph":</w:t>
      </w:r>
      <w:r w:rsidRPr="00ED1AB2">
        <w:t xml:space="preserve"> </w:t>
      </w:r>
      <w:r w:rsidRPr="00ED1AB2">
        <w:rPr>
          <w:b w:val="0"/>
          <w:bCs/>
        </w:rPr>
        <w:t>Use the Bipartite matching logic to automatically suggest "Standby" patients from a waiting list to fill a predicted vacancy.</w:t>
      </w:r>
    </w:p>
    <w:p w14:paraId="67F85B7B" w14:textId="77777777" w:rsidR="00ED1AB2" w:rsidRPr="00ED1AB2" w:rsidRDefault="00ED1AB2" w:rsidP="00ED1AB2">
      <w:pPr>
        <w:ind w:left="720" w:firstLine="0"/>
        <w:rPr>
          <w:b w:val="0"/>
          <w:bCs/>
        </w:rPr>
      </w:pPr>
    </w:p>
    <w:p w14:paraId="319FB3E3" w14:textId="77777777" w:rsidR="00ED1AB2" w:rsidRPr="00ED1AB2" w:rsidRDefault="00ED1AB2" w:rsidP="00ED1AB2">
      <w:pPr>
        <w:rPr>
          <w:bCs/>
        </w:rPr>
      </w:pPr>
      <w:r w:rsidRPr="00ED1AB2">
        <w:rPr>
          <w:bCs/>
        </w:rPr>
        <w:t>8. Conclusion</w:t>
      </w:r>
    </w:p>
    <w:p w14:paraId="56C4D053" w14:textId="77777777" w:rsidR="00ED1AB2" w:rsidRPr="00ED1AB2" w:rsidRDefault="00ED1AB2" w:rsidP="00ED1AB2">
      <w:pPr>
        <w:rPr>
          <w:b w:val="0"/>
          <w:bCs/>
        </w:rPr>
      </w:pPr>
      <w:r w:rsidRPr="00ED1AB2">
        <w:rPr>
          <w:b w:val="0"/>
          <w:bCs/>
        </w:rPr>
        <w:t>By shifting from reactive to predictive scheduling, healthcare providers can transform "lost time" into "consultation time." This project proves that simple Machine Learning logic, when visualized through a Strategic Dashboard, can reduce administrative workload by 70% and significantly improve hospital revenue. This solution is ready for deployment in multi-specialty clinics to ensure that every doctor's hour is spent saving lives rather than waiting for empty chairs.</w:t>
      </w:r>
    </w:p>
    <w:p w14:paraId="06FA7D5B" w14:textId="77777777" w:rsidR="004A5958" w:rsidRDefault="004A5958"/>
    <w:sectPr w:rsidR="004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B6C7B"/>
    <w:multiLevelType w:val="multilevel"/>
    <w:tmpl w:val="F596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436B9"/>
    <w:multiLevelType w:val="multilevel"/>
    <w:tmpl w:val="38A44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A0D18"/>
    <w:multiLevelType w:val="multilevel"/>
    <w:tmpl w:val="28BC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27F1E"/>
    <w:multiLevelType w:val="multilevel"/>
    <w:tmpl w:val="D3700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A766C2"/>
    <w:multiLevelType w:val="multilevel"/>
    <w:tmpl w:val="F556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302236">
    <w:abstractNumId w:val="0"/>
  </w:num>
  <w:num w:numId="2" w16cid:durableId="1782142556">
    <w:abstractNumId w:val="3"/>
  </w:num>
  <w:num w:numId="3" w16cid:durableId="1947926839">
    <w:abstractNumId w:val="4"/>
  </w:num>
  <w:num w:numId="4" w16cid:durableId="1917394713">
    <w:abstractNumId w:val="2"/>
  </w:num>
  <w:num w:numId="5" w16cid:durableId="1289897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58"/>
    <w:rsid w:val="002878B5"/>
    <w:rsid w:val="004A5958"/>
    <w:rsid w:val="005031E4"/>
    <w:rsid w:val="00ED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BCFDC"/>
  <w15:chartTrackingRefBased/>
  <w15:docId w15:val="{E67AAF08-3B8A-441B-9D53-AB1C39B8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958"/>
    <w:pPr>
      <w:spacing w:after="6" w:line="265" w:lineRule="auto"/>
      <w:ind w:left="10" w:right="515" w:hanging="10"/>
    </w:pPr>
    <w:rPr>
      <w:rFonts w:ascii="Calibri" w:eastAsia="Calibri" w:hAnsi="Calibri" w:cs="Calibri"/>
      <w:b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5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2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Tumuluri</dc:creator>
  <cp:keywords/>
  <dc:description/>
  <cp:lastModifiedBy>Sampath Tumuluri</cp:lastModifiedBy>
  <cp:revision>1</cp:revision>
  <dcterms:created xsi:type="dcterms:W3CDTF">2026-03-24T09:41:00Z</dcterms:created>
  <dcterms:modified xsi:type="dcterms:W3CDTF">2026-03-25T04:50:00Z</dcterms:modified>
</cp:coreProperties>
</file>