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Name: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Dhananjay madhukar bhirud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Roll No: </w:t>
      </w: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152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Practical No: 11 Write a python script to character recognition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 cv2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importpytesseract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img = cv2.imread('E:\\Msc\\leaf.jpg')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cv2.imshow('Image',img)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3110320" cy="1928703"/>
            <wp:docPr id="0" name="Drawing 0" descr="525c556c264d163b387990a993b4417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525c556c264d163b387990a993b4417e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110320" cy="192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grayimg = cv2.cvtColor(img,cv2.COLOR_BGR2GRAY)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text = pytesseract.image_to_string(grayimg)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print("Recognized Text")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 xml:space="preserve">Recognized Text   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8"/>
          <w:szCs w:val="28"/>
        </w:rPr>
        <w:t>print(text)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SmalS=iToos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Image to Text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</w:rPr>
        <w:t>Converter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Calibri (MS)">
    <w:panose1 w:val="020F05020202040302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2025-10-08T03:08:06Z</dcterms:created>
  <dc:creator>Apache POI</dc:creator>
</cp:coreProperties>
</file>