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85FA5"/>
          <w:sz w:val="56"/>
          <w:szCs w:val="56"/>
        </w:rPr>
        <w:t xml:space="preserve">AS400 / IBM i Administrator</w:t>
      </w:r>
    </w:p>
    <w:p>
      <w:pPr>
        <w:pBdr>
          <w:bottom w:val="single" w:color="185FA5" w:sz="6" w:space="4"/>
        </w:pBdr>
        <w:spacing w:after="280"/>
      </w:pPr>
      <w:r>
        <w:rPr>
          <w:color w:val="444444"/>
          <w:sz w:val="32"/>
          <w:szCs w:val="32"/>
        </w:rPr>
        <w:t xml:space="preserve">Accenture Interview Preparation Guide</w:t>
      </w:r>
    </w:p>
    <w:p>
      <w:pPr>
        <w:spacing w:after="40"/>
      </w:pPr>
      <w:r>
        <w:rPr>
          <w:b/>
          <w:bCs/>
          <w:sz w:val="23"/>
          <w:szCs w:val="23"/>
        </w:rPr>
        <w:t xml:space="preserve">Prepared for: Dadi Dhana Prasad</w:t>
      </w:r>
    </w:p>
    <w:p>
      <w:pPr>
        <w:spacing w:after="40"/>
      </w:pPr>
      <w:r>
        <w:rPr>
          <w:sz w:val="23"/>
          <w:szCs w:val="23"/>
        </w:rPr>
        <w:t xml:space="preserve">Role: AS400 Administrator (RPG-aware profile)</w:t>
      </w:r>
    </w:p>
    <w:p>
      <w:pPr>
        <w:spacing w:after="280"/>
      </w:pPr>
      <w:r>
        <w:rPr>
          <w:i/>
          <w:iCs/>
          <w:color w:val="555555"/>
          <w:sz w:val="23"/>
          <w:szCs w:val="23"/>
        </w:rPr>
        <w:t xml:space="preserve">Contents: 50 AS400 Administration Q&amp;A across 7 topic areas, plus RPG Programming questions answered from an Administrator’s perspective.</w:t>
      </w:r>
    </w:p>
    <w:p>
      <w:r>
        <w:br w:type="page"/>
      </w:r>
    </w:p>
    <w:p>
      <w:pPr>
        <w:pStyle w:val="Title"/>
        <w:spacing w:after="200"/>
      </w:pPr>
      <w:r>
        <w:t xml:space="preserve">Part 1 — AS400 Administration: 50 Questions &amp; Answers</w:t>
      </w:r>
    </w:p>
    <w:p>
      <w:pPr>
        <w:pStyle w:val="Heading1"/>
      </w:pPr>
      <w:r>
        <w:t xml:space="preserve">1. System Monitoring</w:t>
      </w:r>
    </w:p>
    <w:p>
      <w:pPr>
        <w:keepNext/>
        <w:spacing w:after="60" w:before="260"/>
      </w:pPr>
      <w:r>
        <w:rPr>
          <w:b/>
          <w:bCs/>
          <w:color w:val="185FA5"/>
          <w:sz w:val="25"/>
          <w:szCs w:val="25"/>
        </w:rPr>
        <w:t xml:space="preserve">Q1. </w:t>
      </w:r>
      <w:r>
        <w:rPr>
          <w:b/>
          <w:bCs/>
          <w:sz w:val="25"/>
          <w:szCs w:val="25"/>
        </w:rPr>
        <w:t xml:space="preserve">What commands do you use for daily AS400 system health monitoring?</w:t>
      </w:r>
    </w:p>
    <w:p>
      <w:pPr>
        <w:spacing w:after="100"/>
      </w:pPr>
      <w:r>
        <w:rPr>
          <w:b/>
          <w:bCs/>
          <w:color w:val="8A8F98"/>
          <w:sz w:val="16"/>
          <w:szCs w:val="16"/>
        </w:rPr>
        <w:t xml:space="preserve">SYSTEM MONITORING</w:t>
      </w:r>
    </w:p>
    <w:p>
      <w:pPr>
        <w:spacing w:after="140" w:line="276"/>
      </w:pPr>
      <w:r>
        <w:t xml:space="preserve">Daily monitoring involves a structured set of commands and checks:</w:t>
      </w:r>
    </w:p>
    <w:p>
      <w:pPr>
        <w:pStyle w:val="ListParagraph"/>
        <w:numPr>
          <w:ilvl w:val="0"/>
          <w:numId w:val="2"/>
        </w:numPr>
        <w:spacing w:after="70" w:line="276"/>
      </w:pPr>
      <w:r>
        <w:rPr>
          <w:rFonts w:ascii="Consolas" w:cs="Consolas" w:eastAsia="Consolas" w:hAnsi="Consolas"/>
          <w:color w:val="AA3A1E"/>
          <w:sz w:val="21"/>
          <w:szCs w:val="21"/>
        </w:rPr>
        <w:t xml:space="preserve">WRKSYSSTS</w:t>
      </w:r>
      <w:r>
        <w:t xml:space="preserve"> — system status: ASP %, machine pool faults, active jobs</w:t>
      </w:r>
    </w:p>
    <w:p>
      <w:pPr>
        <w:pStyle w:val="ListParagraph"/>
        <w:numPr>
          <w:ilvl w:val="0"/>
          <w:numId w:val="2"/>
        </w:numPr>
        <w:spacing w:after="70" w:line="276"/>
      </w:pPr>
      <w:r>
        <w:rPr>
          <w:rFonts w:ascii="Consolas" w:cs="Consolas" w:eastAsia="Consolas" w:hAnsi="Consolas"/>
          <w:color w:val="AA3A1E"/>
          <w:sz w:val="21"/>
          <w:szCs w:val="21"/>
        </w:rPr>
        <w:t xml:space="preserve">WRKACTJOB</w:t>
      </w:r>
      <w:r>
        <w:t xml:space="preserve"> — all active jobs with CPU%, subsystem, and job type</w:t>
      </w:r>
    </w:p>
    <w:p>
      <w:pPr>
        <w:pStyle w:val="ListParagraph"/>
        <w:numPr>
          <w:ilvl w:val="0"/>
          <w:numId w:val="2"/>
        </w:numPr>
        <w:spacing w:after="70" w:line="276"/>
      </w:pPr>
      <w:r>
        <w:rPr>
          <w:rFonts w:ascii="Consolas" w:cs="Consolas" w:eastAsia="Consolas" w:hAnsi="Consolas"/>
          <w:color w:val="AA3A1E"/>
          <w:sz w:val="21"/>
          <w:szCs w:val="21"/>
        </w:rPr>
        <w:t xml:space="preserve">WRKDSKSTS</w:t>
      </w:r>
      <w:r>
        <w:t xml:space="preserve"> — disk unit I/O, utilization, and status</w:t>
      </w:r>
    </w:p>
    <w:p>
      <w:pPr>
        <w:pStyle w:val="ListParagraph"/>
        <w:numPr>
          <w:ilvl w:val="0"/>
          <w:numId w:val="2"/>
        </w:numPr>
        <w:spacing w:after="70" w:line="276"/>
      </w:pPr>
      <w:r>
        <w:rPr>
          <w:rFonts w:ascii="Consolas" w:cs="Consolas" w:eastAsia="Consolas" w:hAnsi="Consolas"/>
          <w:color w:val="AA3A1E"/>
          <w:sz w:val="21"/>
          <w:szCs w:val="21"/>
        </w:rPr>
        <w:t xml:space="preserve">WRKOUTQ</w:t>
      </w:r>
      <w:r>
        <w:t xml:space="preserve"> — spool file accumulation, which can consume disk space</w:t>
      </w:r>
    </w:p>
    <w:p>
      <w:pPr>
        <w:pStyle w:val="ListParagraph"/>
        <w:numPr>
          <w:ilvl w:val="0"/>
          <w:numId w:val="2"/>
        </w:numPr>
        <w:spacing w:after="70" w:line="276"/>
      </w:pPr>
      <w:r>
        <w:rPr>
          <w:rFonts w:ascii="Consolas" w:cs="Consolas" w:eastAsia="Consolas" w:hAnsi="Consolas"/>
          <w:color w:val="AA3A1E"/>
          <w:sz w:val="21"/>
          <w:szCs w:val="21"/>
        </w:rPr>
        <w:t xml:space="preserve">DSPLOG MSGQ(QSYSOPR)</w:t>
      </w:r>
      <w:r>
        <w:t xml:space="preserve"> — system operator message queue for alerts and errors</w:t>
      </w:r>
    </w:p>
    <w:p>
      <w:pPr>
        <w:pStyle w:val="ListParagraph"/>
        <w:numPr>
          <w:ilvl w:val="0"/>
          <w:numId w:val="2"/>
        </w:numPr>
        <w:spacing w:after="70" w:line="276"/>
      </w:pPr>
      <w:r>
        <w:rPr>
          <w:rFonts w:ascii="Consolas" w:cs="Consolas" w:eastAsia="Consolas" w:hAnsi="Consolas"/>
          <w:color w:val="AA3A1E"/>
          <w:sz w:val="21"/>
          <w:szCs w:val="21"/>
        </w:rPr>
        <w:t xml:space="preserve">WRKPRB</w:t>
      </w:r>
      <w:r>
        <w:t xml:space="preserve"> — problem log for hardware and software problems</w:t>
      </w:r>
    </w:p>
    <w:p>
      <w:pPr>
        <w:spacing w:after="140" w:line="276"/>
      </w:pPr>
      <w:r>
        <w:t xml:space="preserve">I also use ScienceLogic for automated alerting when thresholds like ASP above 80% or CPU above 90% are breached.</w:t>
      </w:r>
    </w:p>
    <w:p>
      <w:pPr>
        <w:keepNext/>
        <w:spacing w:after="60" w:before="260"/>
      </w:pPr>
      <w:r>
        <w:rPr>
          <w:b/>
          <w:bCs/>
          <w:color w:val="185FA5"/>
          <w:sz w:val="25"/>
          <w:szCs w:val="25"/>
        </w:rPr>
        <w:t xml:space="preserve">Q2. </w:t>
      </w:r>
      <w:r>
        <w:rPr>
          <w:b/>
          <w:bCs/>
          <w:sz w:val="25"/>
          <w:szCs w:val="25"/>
        </w:rPr>
        <w:t xml:space="preserve">How do you monitor CPU utilization and what action do you take when it spikes?</w:t>
      </w:r>
    </w:p>
    <w:p>
      <w:pPr>
        <w:spacing w:after="100"/>
      </w:pPr>
      <w:r>
        <w:rPr>
          <w:b/>
          <w:bCs/>
          <w:color w:val="8A8F98"/>
          <w:sz w:val="16"/>
          <w:szCs w:val="16"/>
        </w:rPr>
        <w:t xml:space="preserve">SYSTEM MONITORING</w:t>
      </w:r>
    </w:p>
    <w:p>
      <w:pPr>
        <w:pStyle w:val="ListParagraph"/>
        <w:numPr>
          <w:ilvl w:val="0"/>
          <w:numId w:val="2"/>
        </w:numPr>
        <w:spacing w:after="70" w:line="276"/>
      </w:pPr>
      <w:r>
        <w:rPr>
          <w:rFonts w:ascii="Consolas" w:cs="Consolas" w:eastAsia="Consolas" w:hAnsi="Consolas"/>
          <w:color w:val="AA3A1E"/>
          <w:sz w:val="21"/>
          <w:szCs w:val="21"/>
        </w:rPr>
        <w:t xml:space="preserve">WRKACTJOB</w:t>
      </w:r>
      <w:r>
        <w:t xml:space="preserve"> — sort by CPU% to identify the top consumer</w:t>
      </w:r>
    </w:p>
    <w:p>
      <w:pPr>
        <w:pStyle w:val="ListParagraph"/>
        <w:numPr>
          <w:ilvl w:val="0"/>
          <w:numId w:val="2"/>
        </w:numPr>
        <w:spacing w:after="70" w:line="276"/>
      </w:pPr>
      <w:r>
        <w:rPr>
          <w:rFonts w:ascii="Consolas" w:cs="Consolas" w:eastAsia="Consolas" w:hAnsi="Consolas"/>
          <w:color w:val="AA3A1E"/>
          <w:sz w:val="21"/>
          <w:szCs w:val="21"/>
        </w:rPr>
        <w:t xml:space="preserve">WRKSYSSTS</w:t>
      </w:r>
      <w:r>
        <w:t xml:space="preserve"> — overall CPU activity and the interactive/batch split</w:t>
      </w:r>
    </w:p>
    <w:p>
      <w:pPr>
        <w:pStyle w:val="ListParagraph"/>
        <w:numPr>
          <w:ilvl w:val="0"/>
          <w:numId w:val="2"/>
        </w:numPr>
        <w:spacing w:after="70" w:line="276"/>
      </w:pPr>
      <w:r>
        <w:rPr>
          <w:rFonts w:ascii="Consolas" w:cs="Consolas" w:eastAsia="Consolas" w:hAnsi="Consolas"/>
          <w:color w:val="AA3A1E"/>
          <w:sz w:val="21"/>
          <w:szCs w:val="21"/>
        </w:rPr>
        <w:t xml:space="preserve">WRKJOB</w:t>
      </w:r>
      <w:r>
        <w:t xml:space="preserve"> on the offending job to see its job log and call stack</w:t>
      </w:r>
    </w:p>
    <w:p>
      <w:pPr>
        <w:spacing w:after="140" w:line="276"/>
      </w:pPr>
      <w:r>
        <w:t xml:space="preserve">Action depends on the cause: hold a runaway batch job with </w:t>
      </w:r>
      <w:r>
        <w:rPr>
          <w:rFonts w:ascii="Consolas" w:cs="Consolas" w:eastAsia="Consolas" w:hAnsi="Consolas"/>
          <w:color w:val="AA3A1E"/>
          <w:sz w:val="21"/>
          <w:szCs w:val="21"/>
        </w:rPr>
        <w:t xml:space="preserve">HLDJOB</w:t>
      </w:r>
      <w:r>
        <w:t xml:space="preserve"> and notify the app team; if interactive users are overloading the system, check </w:t>
      </w:r>
      <w:r>
        <w:rPr>
          <w:rFonts w:ascii="Consolas" w:cs="Consolas" w:eastAsia="Consolas" w:hAnsi="Consolas"/>
          <w:color w:val="AA3A1E"/>
          <w:sz w:val="21"/>
          <w:szCs w:val="21"/>
        </w:rPr>
        <w:t xml:space="preserve">WRKSBS QINTER</w:t>
      </w:r>
      <w:r>
        <w:t xml:space="preserve"> and review interactive capacity; if it is a legitimate peak, just ensure no other jobs compete during that window.</w:t>
      </w:r>
    </w:p>
    <w:p>
      <w:pPr>
        <w:keepNext/>
        <w:spacing w:after="60" w:before="260"/>
      </w:pPr>
      <w:r>
        <w:rPr>
          <w:b/>
          <w:bCs/>
          <w:color w:val="185FA5"/>
          <w:sz w:val="25"/>
          <w:szCs w:val="25"/>
        </w:rPr>
        <w:t xml:space="preserve">Q3. </w:t>
      </w:r>
      <w:r>
        <w:rPr>
          <w:b/>
          <w:bCs/>
          <w:sz w:val="25"/>
          <w:szCs w:val="25"/>
        </w:rPr>
        <w:t xml:space="preserve">What is QSYSOPR and how do you manage it?</w:t>
      </w:r>
    </w:p>
    <w:p>
      <w:pPr>
        <w:spacing w:after="100"/>
      </w:pPr>
      <w:r>
        <w:rPr>
          <w:b/>
          <w:bCs/>
          <w:color w:val="8A8F98"/>
          <w:sz w:val="16"/>
          <w:szCs w:val="16"/>
        </w:rPr>
        <w:t xml:space="preserve">SYSTEM MONITORING</w:t>
      </w:r>
    </w:p>
    <w:p>
      <w:pPr>
        <w:spacing w:after="140" w:line="276"/>
      </w:pPr>
      <w:r>
        <w:t xml:space="preserve">QSYSOPR is the system operator message queue. It receives system-generated alerts including hardware errors, job failures, subsystem messages, and storage warnings.</w:t>
      </w:r>
    </w:p>
    <w:p>
      <w:pPr>
        <w:pStyle w:val="ListParagraph"/>
        <w:numPr>
          <w:ilvl w:val="0"/>
          <w:numId w:val="2"/>
        </w:numPr>
        <w:spacing w:after="70" w:line="276"/>
      </w:pPr>
      <w:r>
        <w:t xml:space="preserve">Monitor it using </w:t>
      </w:r>
      <w:r>
        <w:rPr>
          <w:rFonts w:ascii="Consolas" w:cs="Consolas" w:eastAsia="Consolas" w:hAnsi="Consolas"/>
          <w:color w:val="AA3A1E"/>
          <w:sz w:val="21"/>
          <w:szCs w:val="21"/>
        </w:rPr>
        <w:t xml:space="preserve">DSPMSG QSYSOPR</w:t>
      </w:r>
      <w:r>
        <w:t xml:space="preserve"> or </w:t>
      </w:r>
      <w:r>
        <w:rPr>
          <w:rFonts w:ascii="Consolas" w:cs="Consolas" w:eastAsia="Consolas" w:hAnsi="Consolas"/>
          <w:color w:val="AA3A1E"/>
          <w:sz w:val="21"/>
          <w:szCs w:val="21"/>
        </w:rPr>
        <w:t xml:space="preserve">WRKMSG MSGQ(QSYSOPR)</w:t>
      </w:r>
    </w:p>
    <w:p>
      <w:pPr>
        <w:pStyle w:val="ListParagraph"/>
        <w:numPr>
          <w:ilvl w:val="0"/>
          <w:numId w:val="2"/>
        </w:numPr>
        <w:spacing w:after="70" w:line="276"/>
      </w:pPr>
      <w:r>
        <w:t xml:space="preserve">Reply to messages awaiting a response directly from the message queue screen</w:t>
      </w:r>
    </w:p>
    <w:p>
      <w:pPr>
        <w:pStyle w:val="ListParagraph"/>
        <w:numPr>
          <w:ilvl w:val="0"/>
          <w:numId w:val="2"/>
        </w:numPr>
        <w:spacing w:after="70" w:line="276"/>
      </w:pPr>
      <w:r>
        <w:t xml:space="preserve">Clear old messages periodically using </w:t>
      </w:r>
      <w:r>
        <w:rPr>
          <w:rFonts w:ascii="Consolas" w:cs="Consolas" w:eastAsia="Consolas" w:hAnsi="Consolas"/>
          <w:color w:val="AA3A1E"/>
          <w:sz w:val="21"/>
          <w:szCs w:val="21"/>
        </w:rPr>
        <w:t xml:space="preserve">CLRMSGQ QSYSOPR</w:t>
      </w:r>
    </w:p>
    <w:p>
      <w:pPr>
        <w:pStyle w:val="ListParagraph"/>
        <w:numPr>
          <w:ilvl w:val="0"/>
          <w:numId w:val="2"/>
        </w:numPr>
        <w:spacing w:after="70" w:line="276"/>
      </w:pPr>
      <w:r>
        <w:t xml:space="preserve">Route critical messages to operators through ScienceLogic alerting</w:t>
      </w:r>
    </w:p>
    <w:p>
      <w:pPr>
        <w:pBdr>
          <w:left w:val="single" w:color="185FA5" w:sz="18" w:space="8"/>
        </w:pBdr>
        <w:shd w:fill="EAF1FA" w:val="clear"/>
        <w:spacing w:after="160" w:before="80"/>
        <w:ind w:left="100"/>
      </w:pPr>
      <w:r>
        <w:rPr>
          <w:b/>
          <w:bCs/>
          <w:color w:val="0C447C"/>
          <w:sz w:val="21"/>
          <w:szCs w:val="21"/>
        </w:rPr>
        <w:t xml:space="preserve">Tip: </w:t>
      </w:r>
      <w:r>
        <w:rPr>
          <w:color w:val="0C447C"/>
          <w:sz w:val="21"/>
          <w:szCs w:val="21"/>
        </w:rPr>
        <w:t xml:space="preserve">Unread inquiry messages in QSYSOPR can hold jobs waiting for a reply — always check this queue first during an incident.</w:t>
      </w:r>
    </w:p>
    <w:p>
      <w:pPr>
        <w:keepNext/>
        <w:spacing w:after="60" w:before="260"/>
      </w:pPr>
      <w:r>
        <w:rPr>
          <w:b/>
          <w:bCs/>
          <w:color w:val="185FA5"/>
          <w:sz w:val="25"/>
          <w:szCs w:val="25"/>
        </w:rPr>
        <w:t xml:space="preserve">Q4. </w:t>
      </w:r>
      <w:r>
        <w:rPr>
          <w:b/>
          <w:bCs/>
          <w:sz w:val="25"/>
          <w:szCs w:val="25"/>
        </w:rPr>
        <w:t xml:space="preserve">What is ASP and what happens if it reaches 100%?</w:t>
      </w:r>
    </w:p>
    <w:p>
      <w:pPr>
        <w:spacing w:after="100"/>
      </w:pPr>
      <w:r>
        <w:rPr>
          <w:b/>
          <w:bCs/>
          <w:color w:val="8A8F98"/>
          <w:sz w:val="16"/>
          <w:szCs w:val="16"/>
        </w:rPr>
        <w:t xml:space="preserve">SYSTEM MONITORING</w:t>
      </w:r>
    </w:p>
    <w:p>
      <w:pPr>
        <w:spacing w:after="140" w:line="276"/>
      </w:pPr>
      <w:r>
        <w:t xml:space="preserve">ASP (Auxiliary Storage Pool) is the disk storage pool on IBM i. ASP% is the ratio of used space to total capacity.</w:t>
      </w:r>
    </w:p>
    <w:p>
      <w:pPr>
        <w:pStyle w:val="ListParagraph"/>
        <w:numPr>
          <w:ilvl w:val="0"/>
          <w:numId w:val="2"/>
        </w:numPr>
        <w:spacing w:after="70" w:line="276"/>
      </w:pPr>
      <w:r>
        <w:t xml:space="preserve">At 100%, the system generates a CPF0907 message and halts I/O operations that need new storage, effectively stalling active jobs</w:t>
      </w:r>
    </w:p>
    <w:p>
      <w:pPr>
        <w:pStyle w:val="ListParagraph"/>
        <w:numPr>
          <w:ilvl w:val="0"/>
          <w:numId w:val="2"/>
        </w:numPr>
        <w:spacing w:after="70" w:line="276"/>
      </w:pPr>
      <w:r>
        <w:t xml:space="preserve">Around 90%, the system enters a restricted state and begins holding jobs</w:t>
      </w:r>
    </w:p>
    <w:p>
      <w:pPr>
        <w:spacing w:after="140" w:line="276"/>
      </w:pPr>
      <w:r>
        <w:t xml:space="preserve">Preventive practice: keep ASP below 80% at all times, set the </w:t>
      </w:r>
      <w:r>
        <w:rPr>
          <w:rFonts w:ascii="Consolas" w:cs="Consolas" w:eastAsia="Consolas" w:hAnsi="Consolas"/>
          <w:color w:val="AA3A1E"/>
          <w:sz w:val="21"/>
          <w:szCs w:val="21"/>
        </w:rPr>
        <w:t xml:space="preserve">QSTGLOWLMT</w:t>
      </w:r>
      <w:r>
        <w:t xml:space="preserve"> system value to trigger early alerts, and schedule regular cleanup of journals, spool files, and temporary objects.</w:t>
      </w:r>
    </w:p>
    <w:p>
      <w:pPr>
        <w:keepNext/>
        <w:spacing w:after="60" w:before="260"/>
      </w:pPr>
      <w:r>
        <w:rPr>
          <w:b/>
          <w:bCs/>
          <w:color w:val="185FA5"/>
          <w:sz w:val="25"/>
          <w:szCs w:val="25"/>
        </w:rPr>
        <w:t xml:space="preserve">Q5. </w:t>
      </w:r>
      <w:r>
        <w:rPr>
          <w:b/>
          <w:bCs/>
          <w:sz w:val="25"/>
          <w:szCs w:val="25"/>
        </w:rPr>
        <w:t xml:space="preserve">How do you use WRKACTJOB and what information does it provide?</w:t>
      </w:r>
    </w:p>
    <w:p>
      <w:pPr>
        <w:spacing w:after="100"/>
      </w:pPr>
      <w:r>
        <w:rPr>
          <w:b/>
          <w:bCs/>
          <w:color w:val="8A8F98"/>
          <w:sz w:val="16"/>
          <w:szCs w:val="16"/>
        </w:rPr>
        <w:t xml:space="preserve">SYSTEM MONITORING</w:t>
      </w:r>
    </w:p>
    <w:p>
      <w:pPr>
        <w:spacing w:after="140" w:line="276"/>
      </w:pPr>
      <w:r>
        <w:rPr>
          <w:rFonts w:ascii="Consolas" w:cs="Consolas" w:eastAsia="Consolas" w:hAnsi="Consolas"/>
          <w:color w:val="AA3A1E"/>
          <w:sz w:val="21"/>
          <w:szCs w:val="21"/>
        </w:rPr>
        <w:t xml:space="preserve">WRKACTJOB</w:t>
      </w:r>
      <w:r>
        <w:t xml:space="preserve"> displays every currently active job on the system, including job name, user, job type (BCH/INT/SBS/SYS), subsystem, status, CPU%, and function.</w:t>
      </w:r>
    </w:p>
    <w:p>
      <w:pPr>
        <w:pStyle w:val="ListParagraph"/>
        <w:numPr>
          <w:ilvl w:val="0"/>
          <w:numId w:val="2"/>
        </w:numPr>
        <w:spacing w:after="70" w:line="276"/>
      </w:pPr>
      <w:r>
        <w:t xml:space="preserve">Status meanings: RUN = actively running, MSGW = waiting for a message reply, LCKW = waiting on a lock, DEQW = waiting on a data queue</w:t>
      </w:r>
    </w:p>
    <w:p>
      <w:pPr>
        <w:pStyle w:val="ListParagraph"/>
        <w:numPr>
          <w:ilvl w:val="0"/>
          <w:numId w:val="2"/>
        </w:numPr>
        <w:spacing w:after="70" w:line="276"/>
      </w:pPr>
      <w:r>
        <w:t xml:space="preserve">Option 5 from the list — work with the job (job log, call stack)</w:t>
      </w:r>
    </w:p>
    <w:p>
      <w:pPr>
        <w:pStyle w:val="ListParagraph"/>
        <w:numPr>
          <w:ilvl w:val="0"/>
          <w:numId w:val="2"/>
        </w:numPr>
        <w:spacing w:after="70" w:line="276"/>
      </w:pPr>
      <w:r>
        <w:t xml:space="preserve">Option 4 — end the job; Option 3 — hold the job</w:t>
      </w:r>
    </w:p>
    <w:p>
      <w:pPr>
        <w:pStyle w:val="ListParagraph"/>
        <w:numPr>
          <w:ilvl w:val="0"/>
          <w:numId w:val="2"/>
        </w:numPr>
        <w:spacing w:after="70" w:line="276"/>
      </w:pPr>
      <w:r>
        <w:t xml:space="preserve">F11 — toggle to a view with more columns such as memory pool and priority</w:t>
      </w:r>
    </w:p>
    <w:p>
      <w:pPr>
        <w:keepNext/>
        <w:spacing w:after="60" w:before="260"/>
      </w:pPr>
      <w:r>
        <w:rPr>
          <w:b/>
          <w:bCs/>
          <w:color w:val="185FA5"/>
          <w:sz w:val="25"/>
          <w:szCs w:val="25"/>
        </w:rPr>
        <w:t xml:space="preserve">Q6. </w:t>
      </w:r>
      <w:r>
        <w:rPr>
          <w:b/>
          <w:bCs/>
          <w:sz w:val="25"/>
          <w:szCs w:val="25"/>
        </w:rPr>
        <w:t xml:space="preserve">What is ScienceLogic and how do you use it for AS400 monitoring?</w:t>
      </w:r>
    </w:p>
    <w:p>
      <w:pPr>
        <w:spacing w:after="100"/>
      </w:pPr>
      <w:r>
        <w:rPr>
          <w:b/>
          <w:bCs/>
          <w:color w:val="8A8F98"/>
          <w:sz w:val="16"/>
          <w:szCs w:val="16"/>
        </w:rPr>
        <w:t xml:space="preserve">SYSTEM MONITORING</w:t>
      </w:r>
    </w:p>
    <w:p>
      <w:pPr>
        <w:spacing w:after="140" w:line="276"/>
      </w:pPr>
      <w:r>
        <w:t xml:space="preserve">ScienceLogic is an IT infrastructure monitoring and AIOps platform. In my current role I use it to:</w:t>
      </w:r>
    </w:p>
    <w:p>
      <w:pPr>
        <w:pStyle w:val="ListParagraph"/>
        <w:numPr>
          <w:ilvl w:val="0"/>
          <w:numId w:val="2"/>
        </w:numPr>
        <w:spacing w:after="70" w:line="276"/>
      </w:pPr>
      <w:r>
        <w:t xml:space="preserve">Set threshold-based alerts for ASP%, CPU%, and disk I/O</w:t>
      </w:r>
    </w:p>
    <w:p>
      <w:pPr>
        <w:pStyle w:val="ListParagraph"/>
        <w:numPr>
          <w:ilvl w:val="0"/>
          <w:numId w:val="2"/>
        </w:numPr>
        <w:spacing w:after="70" w:line="276"/>
      </w:pPr>
      <w:r>
        <w:t xml:space="preserve">Monitor availability of subsystems and critical jobs</w:t>
      </w:r>
    </w:p>
    <w:p>
      <w:pPr>
        <w:pStyle w:val="ListParagraph"/>
        <w:numPr>
          <w:ilvl w:val="0"/>
          <w:numId w:val="2"/>
        </w:numPr>
        <w:spacing w:after="70" w:line="276"/>
      </w:pPr>
      <w:r>
        <w:t xml:space="preserve">Auto-generate ServiceNow incident tickets when alerts fire</w:t>
      </w:r>
    </w:p>
    <w:p>
      <w:pPr>
        <w:pStyle w:val="ListParagraph"/>
        <w:numPr>
          <w:ilvl w:val="0"/>
          <w:numId w:val="2"/>
        </w:numPr>
        <w:spacing w:after="70" w:line="276"/>
      </w:pPr>
      <w:r>
        <w:t xml:space="preserve">View dashboards for trend analysis, catching gradual ASP growth before it becomes critical</w:t>
      </w:r>
    </w:p>
    <w:p>
      <w:pPr>
        <w:pStyle w:val="ListParagraph"/>
        <w:numPr>
          <w:ilvl w:val="0"/>
          <w:numId w:val="2"/>
        </w:numPr>
        <w:spacing w:after="70" w:line="276"/>
      </w:pPr>
      <w:r>
        <w:t xml:space="preserve">Track SLA compliance for uptime and response time</w:t>
      </w:r>
    </w:p>
    <w:p>
      <w:pPr>
        <w:keepNext/>
        <w:spacing w:after="60" w:before="260"/>
      </w:pPr>
      <w:r>
        <w:rPr>
          <w:b/>
          <w:bCs/>
          <w:color w:val="185FA5"/>
          <w:sz w:val="25"/>
          <w:szCs w:val="25"/>
        </w:rPr>
        <w:t xml:space="preserve">Q7. </w:t>
      </w:r>
      <w:r>
        <w:rPr>
          <w:b/>
          <w:bCs/>
          <w:sz w:val="25"/>
          <w:szCs w:val="25"/>
        </w:rPr>
        <w:t xml:space="preserve">How do you analyze a job log to troubleshoot an issue?</w:t>
      </w:r>
    </w:p>
    <w:p>
      <w:pPr>
        <w:spacing w:after="100"/>
      </w:pPr>
      <w:r>
        <w:rPr>
          <w:b/>
          <w:bCs/>
          <w:color w:val="8A8F98"/>
          <w:sz w:val="16"/>
          <w:szCs w:val="16"/>
        </w:rPr>
        <w:t xml:space="preserve">SYSTEM MONITORING</w:t>
      </w:r>
    </w:p>
    <w:p>
      <w:pPr>
        <w:pStyle w:val="ListParagraph"/>
        <w:numPr>
          <w:ilvl w:val="0"/>
          <w:numId w:val="2"/>
        </w:numPr>
        <w:spacing w:after="70" w:line="276"/>
      </w:pPr>
      <w:r>
        <w:t xml:space="preserve">Display the job log with </w:t>
      </w:r>
      <w:r>
        <w:rPr>
          <w:rFonts w:ascii="Consolas" w:cs="Consolas" w:eastAsia="Consolas" w:hAnsi="Consolas"/>
          <w:color w:val="AA3A1E"/>
          <w:sz w:val="21"/>
          <w:szCs w:val="21"/>
        </w:rPr>
        <w:t xml:space="preserve">DSPJOBLOG</w:t>
      </w:r>
      <w:r>
        <w:t xml:space="preserve">, or option 5 from </w:t>
      </w:r>
      <w:r>
        <w:rPr>
          <w:rFonts w:ascii="Consolas" w:cs="Consolas" w:eastAsia="Consolas" w:hAnsi="Consolas"/>
          <w:color w:val="AA3A1E"/>
          <w:sz w:val="21"/>
          <w:szCs w:val="21"/>
        </w:rPr>
        <w:t xml:space="preserve">WRKACTJOB</w:t>
      </w:r>
      <w:r>
        <w:t xml:space="preserve">/</w:t>
      </w:r>
      <w:r>
        <w:rPr>
          <w:rFonts w:ascii="Consolas" w:cs="Consolas" w:eastAsia="Consolas" w:hAnsi="Consolas"/>
          <w:color w:val="AA3A1E"/>
          <w:sz w:val="21"/>
          <w:szCs w:val="21"/>
        </w:rPr>
        <w:t xml:space="preserve">WRKJOB</w:t>
      </w:r>
    </w:p>
    <w:p>
      <w:pPr>
        <w:pStyle w:val="ListParagraph"/>
        <w:numPr>
          <w:ilvl w:val="0"/>
          <w:numId w:val="2"/>
        </w:numPr>
        <w:spacing w:after="70" w:line="276"/>
      </w:pPr>
      <w:r>
        <w:t xml:space="preserve">Look for CPF messages — for example CPF4101 for file not found, or CPF3201 for a record lock</w:t>
      </w:r>
    </w:p>
    <w:p>
      <w:pPr>
        <w:pStyle w:val="ListParagraph"/>
        <w:numPr>
          <w:ilvl w:val="0"/>
          <w:numId w:val="2"/>
        </w:numPr>
        <w:spacing w:after="70" w:line="276"/>
      </w:pPr>
      <w:r>
        <w:t xml:space="preserve">Use F18 to jump straight to the most recent messages</w:t>
      </w:r>
    </w:p>
    <w:p>
      <w:pPr>
        <w:pStyle w:val="ListParagraph"/>
        <w:numPr>
          <w:ilvl w:val="0"/>
          <w:numId w:val="2"/>
        </w:numPr>
        <w:spacing w:after="70" w:line="276"/>
      </w:pPr>
      <w:r>
        <w:t xml:space="preserve">The message with type *ESCAPE is usually the one that caused the failure</w:t>
      </w:r>
    </w:p>
    <w:p>
      <w:pPr>
        <w:pStyle w:val="ListParagraph"/>
        <w:numPr>
          <w:ilvl w:val="0"/>
          <w:numId w:val="2"/>
        </w:numPr>
        <w:spacing w:after="70" w:line="276"/>
      </w:pPr>
      <w:r>
        <w:t xml:space="preserve">For completed jobs, find the spooled job log via </w:t>
      </w:r>
      <w:r>
        <w:rPr>
          <w:rFonts w:ascii="Consolas" w:cs="Consolas" w:eastAsia="Consolas" w:hAnsi="Consolas"/>
          <w:color w:val="AA3A1E"/>
          <w:sz w:val="21"/>
          <w:szCs w:val="21"/>
        </w:rPr>
        <w:t xml:space="preserve">WRKSPLF</w:t>
      </w:r>
      <w:r>
        <w:t xml:space="preserve"> or </w:t>
      </w:r>
      <w:r>
        <w:rPr>
          <w:rFonts w:ascii="Consolas" w:cs="Consolas" w:eastAsia="Consolas" w:hAnsi="Consolas"/>
          <w:color w:val="AA3A1E"/>
          <w:sz w:val="21"/>
          <w:szCs w:val="21"/>
        </w:rPr>
        <w:t xml:space="preserve">WRKJOB</w:t>
      </w:r>
    </w:p>
    <w:p>
      <w:pPr>
        <w:pBdr>
          <w:left w:val="single" w:color="185FA5" w:sz="18" w:space="8"/>
        </w:pBdr>
        <w:shd w:fill="EAF1FA" w:val="clear"/>
        <w:spacing w:after="160" w:before="80"/>
        <w:ind w:left="100"/>
      </w:pPr>
      <w:r>
        <w:rPr>
          <w:b/>
          <w:bCs/>
          <w:color w:val="0C447C"/>
          <w:sz w:val="21"/>
          <w:szCs w:val="21"/>
        </w:rPr>
        <w:t xml:space="preserve">Tip: </w:t>
      </w:r>
      <w:r>
        <w:rPr>
          <w:color w:val="0C447C"/>
          <w:sz w:val="21"/>
          <w:szCs w:val="21"/>
        </w:rPr>
        <w:t xml:space="preserve">CPF messages always have a cause and recovery section — press F1 on the message for detailed help text including resolution steps.</w:t>
      </w:r>
    </w:p>
    <w:p>
      <w:pPr>
        <w:keepNext/>
        <w:spacing w:after="60" w:before="260"/>
      </w:pPr>
      <w:r>
        <w:rPr>
          <w:b/>
          <w:bCs/>
          <w:color w:val="185FA5"/>
          <w:sz w:val="25"/>
          <w:szCs w:val="25"/>
        </w:rPr>
        <w:t xml:space="preserve">Q8. </w:t>
      </w:r>
      <w:r>
        <w:rPr>
          <w:b/>
          <w:bCs/>
          <w:sz w:val="25"/>
          <w:szCs w:val="25"/>
        </w:rPr>
        <w:t xml:space="preserve">What is WRKPRB and when do you use it?</w:t>
      </w:r>
    </w:p>
    <w:p>
      <w:pPr>
        <w:spacing w:after="100"/>
      </w:pPr>
      <w:r>
        <w:rPr>
          <w:b/>
          <w:bCs/>
          <w:color w:val="8A8F98"/>
          <w:sz w:val="16"/>
          <w:szCs w:val="16"/>
        </w:rPr>
        <w:t xml:space="preserve">SYSTEM MONITORING</w:t>
      </w:r>
    </w:p>
    <w:p>
      <w:pPr>
        <w:spacing w:after="140" w:line="276"/>
      </w:pPr>
      <w:r>
        <w:rPr>
          <w:rFonts w:ascii="Consolas" w:cs="Consolas" w:eastAsia="Consolas" w:hAnsi="Consolas"/>
          <w:color w:val="AA3A1E"/>
          <w:sz w:val="21"/>
          <w:szCs w:val="21"/>
        </w:rPr>
        <w:t xml:space="preserve">WRKPRB</w:t>
      </w:r>
      <w:r>
        <w:t xml:space="preserve"> (Work with Problems) displays hardware and software problems logged by the system automatically — disk failures, tape unit errors, and IOP errors all appear here.</w:t>
      </w:r>
    </w:p>
    <w:p>
      <w:pPr>
        <w:pStyle w:val="ListParagraph"/>
        <w:numPr>
          <w:ilvl w:val="0"/>
          <w:numId w:val="2"/>
        </w:numPr>
        <w:spacing w:after="70" w:line="276"/>
      </w:pPr>
      <w:r>
        <w:t xml:space="preserve">Each problem has a status: open, answered, or closed</w:t>
      </w:r>
    </w:p>
    <w:p>
      <w:pPr>
        <w:pStyle w:val="ListParagraph"/>
        <w:numPr>
          <w:ilvl w:val="0"/>
          <w:numId w:val="2"/>
        </w:numPr>
        <w:spacing w:after="70" w:line="276"/>
      </w:pPr>
      <w:r>
        <w:t xml:space="preserve">Used when IBM Support requests problem log details; you can send them directly via Electronic Customer Support (ECS)</w:t>
      </w:r>
    </w:p>
    <w:p>
      <w:pPr>
        <w:pStyle w:val="ListParagraph"/>
        <w:numPr>
          <w:ilvl w:val="0"/>
          <w:numId w:val="2"/>
        </w:numPr>
        <w:spacing w:after="70" w:line="276"/>
      </w:pPr>
      <w:r>
        <w:t xml:space="preserve">Also used after a system crash or IPL issue to find the root hardware cause</w:t>
      </w:r>
    </w:p>
    <w:p>
      <w:pPr>
        <w:pStyle w:val="Heading1"/>
      </w:pPr>
      <w:r>
        <w:t xml:space="preserve">2. Backup, Restore &amp; Storage</w:t>
      </w:r>
    </w:p>
    <w:p>
      <w:pPr>
        <w:keepNext/>
        <w:spacing w:after="60" w:before="260"/>
      </w:pPr>
      <w:r>
        <w:rPr>
          <w:b/>
          <w:bCs/>
          <w:color w:val="185FA5"/>
          <w:sz w:val="25"/>
          <w:szCs w:val="25"/>
        </w:rPr>
        <w:t xml:space="preserve">Q9. </w:t>
      </w:r>
      <w:r>
        <w:rPr>
          <w:b/>
          <w:bCs/>
          <w:sz w:val="25"/>
          <w:szCs w:val="25"/>
        </w:rPr>
        <w:t xml:space="preserve">Explain the difference between SAVLIB, SAVOBJ, SAVSYS, and SAVCHGOBJ.</w:t>
      </w:r>
    </w:p>
    <w:p>
      <w:pPr>
        <w:spacing w:after="100"/>
      </w:pPr>
      <w:r>
        <w:rPr>
          <w:b/>
          <w:bCs/>
          <w:color w:val="8A8F98"/>
          <w:sz w:val="16"/>
          <w:szCs w:val="16"/>
        </w:rPr>
        <w:t xml:space="preserve">BACKUP, RESTORE &amp; STORAGE</w:t>
      </w:r>
    </w:p>
    <w:p>
      <w:pPr>
        <w:pStyle w:val="ListParagraph"/>
        <w:numPr>
          <w:ilvl w:val="0"/>
          <w:numId w:val="2"/>
        </w:numPr>
        <w:spacing w:after="70" w:line="276"/>
      </w:pPr>
      <w:r>
        <w:rPr>
          <w:rFonts w:ascii="Consolas" w:cs="Consolas" w:eastAsia="Consolas" w:hAnsi="Consolas"/>
          <w:color w:val="AA3A1E"/>
          <w:sz w:val="21"/>
          <w:szCs w:val="21"/>
        </w:rPr>
        <w:t xml:space="preserve">SAVSYS</w:t>
      </w:r>
      <w:r>
        <w:t xml:space="preserve"> — saves OS configuration, security data, and device descriptions; required before PTF installs or OS upgrades</w:t>
      </w:r>
    </w:p>
    <w:p>
      <w:pPr>
        <w:pStyle w:val="ListParagraph"/>
        <w:numPr>
          <w:ilvl w:val="0"/>
          <w:numId w:val="2"/>
        </w:numPr>
        <w:spacing w:after="70" w:line="276"/>
      </w:pPr>
      <w:r>
        <w:rPr>
          <w:rFonts w:ascii="Consolas" w:cs="Consolas" w:eastAsia="Consolas" w:hAnsi="Consolas"/>
          <w:color w:val="AA3A1E"/>
          <w:sz w:val="21"/>
          <w:szCs w:val="21"/>
        </w:rPr>
        <w:t xml:space="preserve">SAVLIB LIB(*ALLUSR)</w:t>
      </w:r>
      <w:r>
        <w:t xml:space="preserve"> — saves all user libraries, a standard full backup</w:t>
      </w:r>
    </w:p>
    <w:p>
      <w:pPr>
        <w:pStyle w:val="ListParagraph"/>
        <w:numPr>
          <w:ilvl w:val="0"/>
          <w:numId w:val="2"/>
        </w:numPr>
        <w:spacing w:after="70" w:line="276"/>
      </w:pPr>
      <w:r>
        <w:rPr>
          <w:rFonts w:ascii="Consolas" w:cs="Consolas" w:eastAsia="Consolas" w:hAnsi="Consolas"/>
          <w:color w:val="AA3A1E"/>
          <w:sz w:val="21"/>
          <w:szCs w:val="21"/>
        </w:rPr>
        <w:t xml:space="preserve">SAVOBJ</w:t>
      </w:r>
      <w:r>
        <w:t xml:space="preserve"> — saves individual objects within a library, for targeted saves or moves</w:t>
      </w:r>
    </w:p>
    <w:p>
      <w:pPr>
        <w:pStyle w:val="ListParagraph"/>
        <w:numPr>
          <w:ilvl w:val="0"/>
          <w:numId w:val="2"/>
        </w:numPr>
        <w:spacing w:after="70" w:line="276"/>
      </w:pPr>
      <w:r>
        <w:rPr>
          <w:rFonts w:ascii="Consolas" w:cs="Consolas" w:eastAsia="Consolas" w:hAnsi="Consolas"/>
          <w:color w:val="AA3A1E"/>
          <w:sz w:val="21"/>
          <w:szCs w:val="21"/>
        </w:rPr>
        <w:t xml:space="preserve">SAVCHGOBJ</w:t>
      </w:r>
      <w:r>
        <w:t xml:space="preserve"> — saves only objects changed since a reference date/time, used for incremental backups</w:t>
      </w:r>
    </w:p>
    <w:p>
      <w:pPr>
        <w:pStyle w:val="ListParagraph"/>
        <w:numPr>
          <w:ilvl w:val="0"/>
          <w:numId w:val="2"/>
        </w:numPr>
        <w:spacing w:after="70" w:line="276"/>
      </w:pPr>
      <w:r>
        <w:rPr>
          <w:rFonts w:ascii="Consolas" w:cs="Consolas" w:eastAsia="Consolas" w:hAnsi="Consolas"/>
          <w:color w:val="AA3A1E"/>
          <w:sz w:val="21"/>
          <w:szCs w:val="21"/>
        </w:rPr>
        <w:t xml:space="preserve">SAVDLO</w:t>
      </w:r>
      <w:r>
        <w:t xml:space="preserve"> — saves document library objects, an older feature still found in some environments</w:t>
      </w:r>
    </w:p>
    <w:p>
      <w:pPr>
        <w:keepNext/>
        <w:spacing w:after="60" w:before="260"/>
      </w:pPr>
      <w:r>
        <w:rPr>
          <w:b/>
          <w:bCs/>
          <w:color w:val="185FA5"/>
          <w:sz w:val="25"/>
          <w:szCs w:val="25"/>
        </w:rPr>
        <w:t xml:space="preserve">Q10. </w:t>
      </w:r>
      <w:r>
        <w:rPr>
          <w:b/>
          <w:bCs/>
          <w:sz w:val="25"/>
          <w:szCs w:val="25"/>
        </w:rPr>
        <w:t xml:space="preserve">How does BRMS work and what are its main components?</w:t>
      </w:r>
    </w:p>
    <w:p>
      <w:pPr>
        <w:spacing w:after="100"/>
      </w:pPr>
      <w:r>
        <w:rPr>
          <w:b/>
          <w:bCs/>
          <w:color w:val="8A8F98"/>
          <w:sz w:val="16"/>
          <w:szCs w:val="16"/>
        </w:rPr>
        <w:t xml:space="preserve">BACKUP, RESTORE &amp; STORAGE</w:t>
      </w:r>
    </w:p>
    <w:p>
      <w:pPr>
        <w:spacing w:after="140" w:line="276"/>
      </w:pPr>
      <w:r>
        <w:t xml:space="preserve">BRMS (Backup, Recovery and Media Services) is IBM’s automated backup management product for IBM i.</w:t>
      </w:r>
    </w:p>
    <w:p>
      <w:pPr>
        <w:pStyle w:val="ListParagraph"/>
        <w:numPr>
          <w:ilvl w:val="0"/>
          <w:numId w:val="2"/>
        </w:numPr>
        <w:spacing w:after="70" w:line="276"/>
      </w:pPr>
      <w:r>
        <w:t xml:space="preserve">Backup policies define what to save, when, to which media, and the retention period</w:t>
      </w:r>
    </w:p>
    <w:p>
      <w:pPr>
        <w:pStyle w:val="ListParagraph"/>
        <w:numPr>
          <w:ilvl w:val="0"/>
          <w:numId w:val="2"/>
        </w:numPr>
        <w:spacing w:after="70" w:line="276"/>
      </w:pPr>
      <w:r>
        <w:t xml:space="preserve">Media tracking follows tapes by volume ID, location, and expiry date via </w:t>
      </w:r>
      <w:r>
        <w:rPr>
          <w:rFonts w:ascii="Consolas" w:cs="Consolas" w:eastAsia="Consolas" w:hAnsi="Consolas"/>
          <w:color w:val="AA3A1E"/>
          <w:sz w:val="21"/>
          <w:szCs w:val="21"/>
        </w:rPr>
        <w:t xml:space="preserve">WRKMEDIBRM</w:t>
      </w:r>
    </w:p>
    <w:p>
      <w:pPr>
        <w:pStyle w:val="ListParagraph"/>
        <w:numPr>
          <w:ilvl w:val="0"/>
          <w:numId w:val="2"/>
        </w:numPr>
        <w:spacing w:after="70" w:line="276"/>
      </w:pPr>
      <w:r>
        <w:t xml:space="preserve">Recovery reports auto-generate step-by-step recovery instructions after each backup</w:t>
      </w:r>
    </w:p>
    <w:p>
      <w:pPr>
        <w:pStyle w:val="ListParagraph"/>
        <w:numPr>
          <w:ilvl w:val="0"/>
          <w:numId w:val="2"/>
        </w:numPr>
        <w:spacing w:after="70" w:line="276"/>
      </w:pPr>
      <w:r>
        <w:t xml:space="preserve">Move policies manage tape rotation between onsite and offsite locations</w:t>
      </w:r>
    </w:p>
    <w:p>
      <w:pPr>
        <w:spacing w:after="140" w:line="276"/>
      </w:pPr>
      <w:r>
        <w:t xml:space="preserve">Common commands: </w:t>
      </w:r>
      <w:r>
        <w:rPr>
          <w:rFonts w:ascii="Consolas" w:cs="Consolas" w:eastAsia="Consolas" w:hAnsi="Consolas"/>
          <w:color w:val="AA3A1E"/>
          <w:sz w:val="21"/>
          <w:szCs w:val="21"/>
        </w:rPr>
        <w:t xml:space="preserve">STRBKUBRM</w:t>
      </w:r>
      <w:r>
        <w:t xml:space="preserve"> to start a backup, </w:t>
      </w:r>
      <w:r>
        <w:rPr>
          <w:rFonts w:ascii="Consolas" w:cs="Consolas" w:eastAsia="Consolas" w:hAnsi="Consolas"/>
          <w:color w:val="AA3A1E"/>
          <w:sz w:val="21"/>
          <w:szCs w:val="21"/>
        </w:rPr>
        <w:t xml:space="preserve">WRKMEDIBRM</w:t>
      </w:r>
      <w:r>
        <w:t xml:space="preserve"> to manage media, and </w:t>
      </w:r>
      <w:r>
        <w:rPr>
          <w:rFonts w:ascii="Consolas" w:cs="Consolas" w:eastAsia="Consolas" w:hAnsi="Consolas"/>
          <w:color w:val="AA3A1E"/>
          <w:sz w:val="21"/>
          <w:szCs w:val="21"/>
        </w:rPr>
        <w:t xml:space="preserve">INZBRM</w:t>
      </w:r>
      <w:r>
        <w:t xml:space="preserve"> to initialize BRMS.</w:t>
      </w:r>
    </w:p>
    <w:p>
      <w:pPr>
        <w:keepNext/>
        <w:spacing w:after="60" w:before="260"/>
      </w:pPr>
      <w:r>
        <w:rPr>
          <w:b/>
          <w:bCs/>
          <w:color w:val="185FA5"/>
          <w:sz w:val="25"/>
          <w:szCs w:val="25"/>
        </w:rPr>
        <w:t xml:space="preserve">Q11. </w:t>
      </w:r>
      <w:r>
        <w:rPr>
          <w:b/>
          <w:bCs/>
          <w:sz w:val="25"/>
          <w:szCs w:val="25"/>
        </w:rPr>
        <w:t xml:space="preserve">Walk me through the steps to restore a single library on AS400.</w:t>
      </w:r>
    </w:p>
    <w:p>
      <w:pPr>
        <w:spacing w:after="100"/>
      </w:pPr>
      <w:r>
        <w:rPr>
          <w:b/>
          <w:bCs/>
          <w:color w:val="8A8F98"/>
          <w:sz w:val="16"/>
          <w:szCs w:val="16"/>
        </w:rPr>
        <w:t xml:space="preserve">BACKUP, RESTORE &amp; STORAGE</w:t>
      </w:r>
    </w:p>
    <w:p>
      <w:pPr>
        <w:pStyle w:val="ListParagraph"/>
        <w:numPr>
          <w:ilvl w:val="0"/>
          <w:numId w:val="2"/>
        </w:numPr>
        <w:spacing w:after="70" w:line="276"/>
      </w:pPr>
      <w:r>
        <w:t xml:space="preserve">Identify the tape containing the library using BRMS or the backup log</w:t>
      </w:r>
    </w:p>
    <w:p>
      <w:pPr>
        <w:pStyle w:val="ListParagraph"/>
        <w:numPr>
          <w:ilvl w:val="0"/>
          <w:numId w:val="2"/>
        </w:numPr>
        <w:spacing w:after="70" w:line="276"/>
      </w:pPr>
      <w:r>
        <w:t xml:space="preserve">Load the tape and verify with </w:t>
      </w:r>
      <w:r>
        <w:rPr>
          <w:rFonts w:ascii="Consolas" w:cs="Consolas" w:eastAsia="Consolas" w:hAnsi="Consolas"/>
          <w:color w:val="AA3A1E"/>
          <w:sz w:val="21"/>
          <w:szCs w:val="21"/>
        </w:rPr>
        <w:t xml:space="preserve">DSPTAP</w:t>
      </w:r>
    </w:p>
    <w:p>
      <w:pPr>
        <w:pStyle w:val="ListParagraph"/>
        <w:numPr>
          <w:ilvl w:val="0"/>
          <w:numId w:val="2"/>
        </w:numPr>
        <w:spacing w:after="70" w:line="276"/>
      </w:pPr>
      <w:r>
        <w:t xml:space="preserve">End any jobs accessing that library, checking with </w:t>
      </w:r>
      <w:r>
        <w:rPr>
          <w:rFonts w:ascii="Consolas" w:cs="Consolas" w:eastAsia="Consolas" w:hAnsi="Consolas"/>
          <w:color w:val="AA3A1E"/>
          <w:sz w:val="21"/>
          <w:szCs w:val="21"/>
        </w:rPr>
        <w:t xml:space="preserve">WRKOBJLCK</w:t>
      </w:r>
    </w:p>
    <w:p>
      <w:pPr>
        <w:pStyle w:val="ListParagraph"/>
        <w:numPr>
          <w:ilvl w:val="0"/>
          <w:numId w:val="2"/>
        </w:numPr>
        <w:spacing w:after="70" w:line="276"/>
      </w:pPr>
      <w:r>
        <w:t xml:space="preserve">Restore using </w:t>
      </w:r>
      <w:r>
        <w:rPr>
          <w:rFonts w:ascii="Consolas" w:cs="Consolas" w:eastAsia="Consolas" w:hAnsi="Consolas"/>
          <w:color w:val="AA3A1E"/>
          <w:sz w:val="21"/>
          <w:szCs w:val="21"/>
        </w:rPr>
        <w:t xml:space="preserve">RSTLIB SAVLIB(LIBNAME) DEV(TAP01)</w:t>
      </w:r>
    </w:p>
    <w:p>
      <w:pPr>
        <w:pStyle w:val="ListParagraph"/>
        <w:numPr>
          <w:ilvl w:val="0"/>
          <w:numId w:val="2"/>
        </w:numPr>
        <w:spacing w:after="70" w:line="276"/>
      </w:pPr>
      <w:r>
        <w:t xml:space="preserve">Verify the restore by checking object counts with </w:t>
      </w:r>
      <w:r>
        <w:rPr>
          <w:rFonts w:ascii="Consolas" w:cs="Consolas" w:eastAsia="Consolas" w:hAnsi="Consolas"/>
          <w:color w:val="AA3A1E"/>
          <w:sz w:val="21"/>
          <w:szCs w:val="21"/>
        </w:rPr>
        <w:t xml:space="preserve">WRKLIB</w:t>
      </w:r>
    </w:p>
    <w:p>
      <w:pPr>
        <w:pStyle w:val="ListParagraph"/>
        <w:numPr>
          <w:ilvl w:val="0"/>
          <w:numId w:val="2"/>
        </w:numPr>
        <w:spacing w:after="70" w:line="276"/>
      </w:pPr>
      <w:r>
        <w:t xml:space="preserve">Test key programs or files in the library to confirm integrity</w:t>
      </w:r>
    </w:p>
    <w:p>
      <w:pPr>
        <w:pBdr>
          <w:left w:val="single" w:color="185FA5" w:sz="18" w:space="8"/>
        </w:pBdr>
        <w:shd w:fill="EAF1FA" w:val="clear"/>
        <w:spacing w:after="160" w:before="80"/>
        <w:ind w:left="100"/>
      </w:pPr>
      <w:r>
        <w:rPr>
          <w:b/>
          <w:bCs/>
          <w:color w:val="0C447C"/>
          <w:sz w:val="21"/>
          <w:szCs w:val="21"/>
        </w:rPr>
        <w:t xml:space="preserve">Tip: </w:t>
      </w:r>
      <w:r>
        <w:rPr>
          <w:color w:val="0C447C"/>
          <w:sz w:val="21"/>
          <w:szCs w:val="21"/>
        </w:rPr>
        <w:t xml:space="preserve">If restoring to a different system or library name, use the RSTLIB() parameter on the command to specify a new target name.</w:t>
      </w:r>
    </w:p>
    <w:p>
      <w:pPr>
        <w:keepNext/>
        <w:spacing w:after="60" w:before="260"/>
      </w:pPr>
      <w:r>
        <w:rPr>
          <w:b/>
          <w:bCs/>
          <w:color w:val="185FA5"/>
          <w:sz w:val="25"/>
          <w:szCs w:val="25"/>
        </w:rPr>
        <w:t xml:space="preserve">Q12. </w:t>
      </w:r>
      <w:r>
        <w:rPr>
          <w:b/>
          <w:bCs/>
          <w:sz w:val="25"/>
          <w:szCs w:val="25"/>
        </w:rPr>
        <w:t xml:space="preserve">What is ASP rebalancing and when would you perform it?</w:t>
      </w:r>
    </w:p>
    <w:p>
      <w:pPr>
        <w:spacing w:after="100"/>
      </w:pPr>
      <w:r>
        <w:rPr>
          <w:b/>
          <w:bCs/>
          <w:color w:val="8A8F98"/>
          <w:sz w:val="16"/>
          <w:szCs w:val="16"/>
        </w:rPr>
        <w:t xml:space="preserve">BACKUP, RESTORE &amp; STORAGE</w:t>
      </w:r>
    </w:p>
    <w:p>
      <w:pPr>
        <w:spacing w:after="140" w:line="276"/>
      </w:pPr>
      <w:r>
        <w:t xml:space="preserve">ASP rebalancing redistributes data evenly across disk units within an ASP to optimize I/O performance and storage utilization.</w:t>
      </w:r>
    </w:p>
    <w:p>
      <w:pPr>
        <w:pStyle w:val="ListParagraph"/>
        <w:numPr>
          <w:ilvl w:val="0"/>
          <w:numId w:val="2"/>
        </w:numPr>
        <w:spacing w:after="70" w:line="276"/>
      </w:pPr>
      <w:r>
        <w:t xml:space="preserve">Performed when new disk units are added, when one disk is significantly fuller than others, or after removing a disk</w:t>
      </w:r>
    </w:p>
    <w:p>
      <w:pPr>
        <w:pStyle w:val="ListParagraph"/>
        <w:numPr>
          <w:ilvl w:val="0"/>
          <w:numId w:val="2"/>
        </w:numPr>
        <w:spacing w:after="70" w:line="276"/>
      </w:pPr>
      <w:r>
        <w:t xml:space="preserve">Command: </w:t>
      </w:r>
      <w:r>
        <w:rPr>
          <w:rFonts w:ascii="Consolas" w:cs="Consolas" w:eastAsia="Consolas" w:hAnsi="Consolas"/>
          <w:color w:val="AA3A1E"/>
          <w:sz w:val="21"/>
          <w:szCs w:val="21"/>
        </w:rPr>
        <w:t xml:space="preserve">STRASPBAL</w:t>
      </w:r>
      <w:r>
        <w:t xml:space="preserve">, which runs in the background during normal operations</w:t>
      </w:r>
    </w:p>
    <w:p>
      <w:pPr>
        <w:pStyle w:val="ListParagraph"/>
        <w:numPr>
          <w:ilvl w:val="0"/>
          <w:numId w:val="2"/>
        </w:numPr>
        <w:spacing w:after="70" w:line="276"/>
      </w:pPr>
      <w:r>
        <w:t xml:space="preserve">Monitor progress with </w:t>
      </w:r>
      <w:r>
        <w:rPr>
          <w:rFonts w:ascii="Consolas" w:cs="Consolas" w:eastAsia="Consolas" w:hAnsi="Consolas"/>
          <w:color w:val="AA3A1E"/>
          <w:sz w:val="21"/>
          <w:szCs w:val="21"/>
        </w:rPr>
        <w:t xml:space="preserve">WRKASPBAL</w:t>
      </w:r>
    </w:p>
    <w:p>
      <w:pPr>
        <w:pStyle w:val="ListParagraph"/>
        <w:numPr>
          <w:ilvl w:val="0"/>
          <w:numId w:val="2"/>
        </w:numPr>
        <w:spacing w:after="70" w:line="276"/>
      </w:pPr>
      <w:r>
        <w:t xml:space="preserve">It is non-disruptive — the system stays online throughout</w:t>
      </w:r>
    </w:p>
    <w:p>
      <w:pPr>
        <w:keepNext/>
        <w:spacing w:after="60" w:before="260"/>
      </w:pPr>
      <w:r>
        <w:rPr>
          <w:b/>
          <w:bCs/>
          <w:color w:val="185FA5"/>
          <w:sz w:val="25"/>
          <w:szCs w:val="25"/>
        </w:rPr>
        <w:t xml:space="preserve">Q13. </w:t>
      </w:r>
      <w:r>
        <w:rPr>
          <w:b/>
          <w:bCs/>
          <w:sz w:val="25"/>
          <w:szCs w:val="25"/>
        </w:rPr>
        <w:t xml:space="preserve">What is a journal and journal receiver in IBM i? Why are they important?</w:t>
      </w:r>
    </w:p>
    <w:p>
      <w:pPr>
        <w:spacing w:after="100"/>
      </w:pPr>
      <w:r>
        <w:rPr>
          <w:b/>
          <w:bCs/>
          <w:color w:val="8A8F98"/>
          <w:sz w:val="16"/>
          <w:szCs w:val="16"/>
        </w:rPr>
        <w:t xml:space="preserve">BACKUP, RESTORE &amp; STORAGE</w:t>
      </w:r>
    </w:p>
    <w:p>
      <w:pPr>
        <w:spacing w:after="140" w:line="276"/>
      </w:pPr>
      <w:r>
        <w:t xml:space="preserve">Journaling records changes to database files for recovery and auditing purposes.</w:t>
      </w:r>
    </w:p>
    <w:p>
      <w:pPr>
        <w:pStyle w:val="ListParagraph"/>
        <w:numPr>
          <w:ilvl w:val="0"/>
          <w:numId w:val="2"/>
        </w:numPr>
        <w:spacing w:after="70" w:line="276"/>
      </w:pPr>
      <w:r>
        <w:t xml:space="preserve">A journal is the permanent object that manages journaling, created with </w:t>
      </w:r>
      <w:r>
        <w:rPr>
          <w:rFonts w:ascii="Consolas" w:cs="Consolas" w:eastAsia="Consolas" w:hAnsi="Consolas"/>
          <w:color w:val="AA3A1E"/>
          <w:sz w:val="21"/>
          <w:szCs w:val="21"/>
        </w:rPr>
        <w:t xml:space="preserve">CRTJRN</w:t>
      </w:r>
    </w:p>
    <w:p>
      <w:pPr>
        <w:pStyle w:val="ListParagraph"/>
        <w:numPr>
          <w:ilvl w:val="0"/>
          <w:numId w:val="2"/>
        </w:numPr>
        <w:spacing w:after="70" w:line="276"/>
      </w:pPr>
      <w:r>
        <w:t xml:space="preserve">A journal receiver stores the actual journal entries; it is attached to the journal and detached when full</w:t>
      </w:r>
    </w:p>
    <w:p>
      <w:pPr>
        <w:pStyle w:val="ListParagraph"/>
        <w:numPr>
          <w:ilvl w:val="0"/>
          <w:numId w:val="2"/>
        </w:numPr>
        <w:spacing w:after="70" w:line="276"/>
      </w:pPr>
      <w:r>
        <w:t xml:space="preserve">Used for database recovery, commitment control, and data replication such as MIMIX or IASP failover</w:t>
      </w:r>
    </w:p>
    <w:p>
      <w:pPr>
        <w:pStyle w:val="ListParagraph"/>
        <w:numPr>
          <w:ilvl w:val="0"/>
          <w:numId w:val="2"/>
        </w:numPr>
        <w:spacing w:after="70" w:line="276"/>
      </w:pPr>
      <w:r>
        <w:t xml:space="preserve">Old receivers must be detached and deleted periodically to free disk space, tracked via </w:t>
      </w:r>
      <w:r>
        <w:rPr>
          <w:rFonts w:ascii="Consolas" w:cs="Consolas" w:eastAsia="Consolas" w:hAnsi="Consolas"/>
          <w:color w:val="AA3A1E"/>
          <w:sz w:val="21"/>
          <w:szCs w:val="21"/>
        </w:rPr>
        <w:t xml:space="preserve">WRKJRNA</w:t>
      </w:r>
    </w:p>
    <w:p>
      <w:pPr>
        <w:pBdr>
          <w:left w:val="single" w:color="185FA5" w:sz="18" w:space="8"/>
        </w:pBdr>
        <w:shd w:fill="EAF1FA" w:val="clear"/>
        <w:spacing w:after="160" w:before="80"/>
        <w:ind w:left="100"/>
      </w:pPr>
      <w:r>
        <w:rPr>
          <w:b/>
          <w:bCs/>
          <w:color w:val="0C447C"/>
          <w:sz w:val="21"/>
          <w:szCs w:val="21"/>
        </w:rPr>
        <w:t xml:space="preserve">Tip: </w:t>
      </w:r>
      <w:r>
        <w:rPr>
          <w:color w:val="0C447C"/>
          <w:sz w:val="21"/>
          <w:szCs w:val="21"/>
        </w:rPr>
        <w:t xml:space="preserve">Forgetting to clean up journal receivers is one of the most common causes of unexpected ASP growth.</w:t>
      </w:r>
    </w:p>
    <w:p>
      <w:pPr>
        <w:keepNext/>
        <w:spacing w:after="60" w:before="260"/>
      </w:pPr>
      <w:r>
        <w:rPr>
          <w:b/>
          <w:bCs/>
          <w:color w:val="185FA5"/>
          <w:sz w:val="25"/>
          <w:szCs w:val="25"/>
        </w:rPr>
        <w:t xml:space="preserve">Q14. </w:t>
      </w:r>
      <w:r>
        <w:rPr>
          <w:b/>
          <w:bCs/>
          <w:sz w:val="25"/>
          <w:szCs w:val="25"/>
        </w:rPr>
        <w:t xml:space="preserve">How do you check and manage spool files on AS400?</w:t>
      </w:r>
    </w:p>
    <w:p>
      <w:pPr>
        <w:spacing w:after="100"/>
      </w:pPr>
      <w:r>
        <w:rPr>
          <w:b/>
          <w:bCs/>
          <w:color w:val="8A8F98"/>
          <w:sz w:val="16"/>
          <w:szCs w:val="16"/>
        </w:rPr>
        <w:t xml:space="preserve">BACKUP, RESTORE &amp; STORAGE</w:t>
      </w:r>
    </w:p>
    <w:p>
      <w:pPr>
        <w:pStyle w:val="ListParagraph"/>
        <w:numPr>
          <w:ilvl w:val="0"/>
          <w:numId w:val="2"/>
        </w:numPr>
        <w:spacing w:after="70" w:line="276"/>
      </w:pPr>
      <w:r>
        <w:rPr>
          <w:rFonts w:ascii="Consolas" w:cs="Consolas" w:eastAsia="Consolas" w:hAnsi="Consolas"/>
          <w:color w:val="AA3A1E"/>
          <w:sz w:val="21"/>
          <w:szCs w:val="21"/>
        </w:rPr>
        <w:t xml:space="preserve">WRKSPLF</w:t>
      </w:r>
      <w:r>
        <w:t xml:space="preserve"> — list all spool files for a user</w:t>
      </w:r>
    </w:p>
    <w:p>
      <w:pPr>
        <w:pStyle w:val="ListParagraph"/>
        <w:numPr>
          <w:ilvl w:val="0"/>
          <w:numId w:val="2"/>
        </w:numPr>
        <w:spacing w:after="70" w:line="276"/>
      </w:pPr>
      <w:r>
        <w:rPr>
          <w:rFonts w:ascii="Consolas" w:cs="Consolas" w:eastAsia="Consolas" w:hAnsi="Consolas"/>
          <w:color w:val="AA3A1E"/>
          <w:sz w:val="21"/>
          <w:szCs w:val="21"/>
        </w:rPr>
        <w:t xml:space="preserve">WRKOUTQ OUTQ(QPRINT)</w:t>
      </w:r>
      <w:r>
        <w:t xml:space="preserve"> — work with a specific output queue</w:t>
      </w:r>
    </w:p>
    <w:p>
      <w:pPr>
        <w:pStyle w:val="ListParagraph"/>
        <w:numPr>
          <w:ilvl w:val="0"/>
          <w:numId w:val="2"/>
        </w:numPr>
        <w:spacing w:after="70" w:line="276"/>
      </w:pPr>
      <w:r>
        <w:rPr>
          <w:rFonts w:ascii="Consolas" w:cs="Consolas" w:eastAsia="Consolas" w:hAnsi="Consolas"/>
          <w:color w:val="AA3A1E"/>
          <w:sz w:val="21"/>
          <w:szCs w:val="21"/>
        </w:rPr>
        <w:t xml:space="preserve">DLTSPLF</w:t>
      </w:r>
      <w:r>
        <w:t xml:space="preserve"> — delete a specific spool file</w:t>
      </w:r>
    </w:p>
    <w:p>
      <w:pPr>
        <w:pStyle w:val="ListParagraph"/>
        <w:numPr>
          <w:ilvl w:val="0"/>
          <w:numId w:val="2"/>
        </w:numPr>
        <w:spacing w:after="70" w:line="276"/>
      </w:pPr>
      <w:r>
        <w:rPr>
          <w:rFonts w:ascii="Consolas" w:cs="Consolas" w:eastAsia="Consolas" w:hAnsi="Consolas"/>
          <w:color w:val="AA3A1E"/>
          <w:sz w:val="21"/>
          <w:szCs w:val="21"/>
        </w:rPr>
        <w:t xml:space="preserve">CLROUTQ OUTQ(QPRINT)</w:t>
      </w:r>
      <w:r>
        <w:t xml:space="preserve"> — clear all spool files from an output queue</w:t>
      </w:r>
    </w:p>
    <w:p>
      <w:pPr>
        <w:pStyle w:val="ListParagraph"/>
        <w:numPr>
          <w:ilvl w:val="0"/>
          <w:numId w:val="2"/>
        </w:numPr>
        <w:spacing w:after="70" w:line="276"/>
      </w:pPr>
      <w:r>
        <w:rPr>
          <w:rFonts w:ascii="Consolas" w:cs="Consolas" w:eastAsia="Consolas" w:hAnsi="Consolas"/>
          <w:color w:val="AA3A1E"/>
          <w:sz w:val="21"/>
          <w:szCs w:val="21"/>
        </w:rPr>
        <w:t xml:space="preserve">CHGSPLFA</w:t>
      </w:r>
      <w:r>
        <w:t xml:space="preserve"> — change spool file attributes such as retention days</w:t>
      </w:r>
    </w:p>
    <w:p>
      <w:pPr>
        <w:spacing w:after="140" w:line="276"/>
      </w:pPr>
      <w:r>
        <w:t xml:space="preserve">Large accumulations of spool files are a frequent cause of ASP growth, so setting expiry dates on output queues to auto-purge old files is good practice.</w:t>
      </w:r>
    </w:p>
    <w:p>
      <w:pPr>
        <w:keepNext/>
        <w:spacing w:after="60" w:before="260"/>
      </w:pPr>
      <w:r>
        <w:rPr>
          <w:b/>
          <w:bCs/>
          <w:color w:val="185FA5"/>
          <w:sz w:val="25"/>
          <w:szCs w:val="25"/>
        </w:rPr>
        <w:t xml:space="preserve">Q15. </w:t>
      </w:r>
      <w:r>
        <w:rPr>
          <w:b/>
          <w:bCs/>
          <w:sz w:val="25"/>
          <w:szCs w:val="25"/>
        </w:rPr>
        <w:t xml:space="preserve">What is the difference between an independent ASP (IASP) and the system ASP?</w:t>
      </w:r>
    </w:p>
    <w:p>
      <w:pPr>
        <w:spacing w:after="100"/>
      </w:pPr>
      <w:r>
        <w:rPr>
          <w:b/>
          <w:bCs/>
          <w:color w:val="8A8F98"/>
          <w:sz w:val="16"/>
          <w:szCs w:val="16"/>
        </w:rPr>
        <w:t xml:space="preserve">BACKUP, RESTORE &amp; STORAGE</w:t>
      </w:r>
    </w:p>
    <w:p>
      <w:pPr>
        <w:pStyle w:val="ListParagraph"/>
        <w:numPr>
          <w:ilvl w:val="0"/>
          <w:numId w:val="2"/>
        </w:numPr>
        <w:spacing w:after="70" w:line="276"/>
      </w:pPr>
      <w:r>
        <w:t xml:space="preserve">System ASP (ASP 1) contains the OS, system data, and user libraries by default, and cannot be switched between systems</w:t>
      </w:r>
    </w:p>
    <w:p>
      <w:pPr>
        <w:pStyle w:val="ListParagraph"/>
        <w:numPr>
          <w:ilvl w:val="0"/>
          <w:numId w:val="2"/>
        </w:numPr>
        <w:spacing w:after="70" w:line="276"/>
      </w:pPr>
      <w:r>
        <w:t xml:space="preserve">An IASP (ASP 2-32) is independent and switchable — it can be detached from one system and attached to another for high availability or disaster recovery</w:t>
      </w:r>
    </w:p>
    <w:p>
      <w:pPr>
        <w:spacing w:after="140" w:line="276"/>
      </w:pPr>
      <w:r>
        <w:t xml:space="preserve">IASPs are central to IBM i clustering with PowerHA — they hold application data and can be switched to a secondary system within minutes during a failover.</w:t>
      </w:r>
    </w:p>
    <w:p>
      <w:pPr>
        <w:keepNext/>
        <w:spacing w:after="60" w:before="260"/>
      </w:pPr>
      <w:r>
        <w:rPr>
          <w:b/>
          <w:bCs/>
          <w:color w:val="185FA5"/>
          <w:sz w:val="25"/>
          <w:szCs w:val="25"/>
        </w:rPr>
        <w:t xml:space="preserve">Q16. </w:t>
      </w:r>
      <w:r>
        <w:rPr>
          <w:b/>
          <w:bCs/>
          <w:sz w:val="25"/>
          <w:szCs w:val="25"/>
        </w:rPr>
        <w:t xml:space="preserve">How do you free up disk space quickly when ASP is critically high?</w:t>
      </w:r>
    </w:p>
    <w:p>
      <w:pPr>
        <w:spacing w:after="100"/>
      </w:pPr>
      <w:r>
        <w:rPr>
          <w:b/>
          <w:bCs/>
          <w:color w:val="8A8F98"/>
          <w:sz w:val="16"/>
          <w:szCs w:val="16"/>
        </w:rPr>
        <w:t xml:space="preserve">BACKUP, RESTORE &amp; STORAGE</w:t>
      </w:r>
    </w:p>
    <w:p>
      <w:pPr>
        <w:pStyle w:val="ListParagraph"/>
        <w:numPr>
          <w:ilvl w:val="0"/>
          <w:numId w:val="2"/>
        </w:numPr>
        <w:spacing w:after="70" w:line="276"/>
      </w:pPr>
      <w:r>
        <w:t xml:space="preserve">Delete old spool files with </w:t>
      </w:r>
      <w:r>
        <w:rPr>
          <w:rFonts w:ascii="Consolas" w:cs="Consolas" w:eastAsia="Consolas" w:hAnsi="Consolas"/>
          <w:color w:val="AA3A1E"/>
          <w:sz w:val="21"/>
          <w:szCs w:val="21"/>
        </w:rPr>
        <w:t xml:space="preserve">CLROUTQ</w:t>
      </w:r>
      <w:r>
        <w:t xml:space="preserve"> across all output queues</w:t>
      </w:r>
    </w:p>
    <w:p>
      <w:pPr>
        <w:pStyle w:val="ListParagraph"/>
        <w:numPr>
          <w:ilvl w:val="0"/>
          <w:numId w:val="2"/>
        </w:numPr>
        <w:spacing w:after="70" w:line="276"/>
      </w:pPr>
      <w:r>
        <w:t xml:space="preserve">Detach and delete old journal receivers via </w:t>
      </w:r>
      <w:r>
        <w:rPr>
          <w:rFonts w:ascii="Consolas" w:cs="Consolas" w:eastAsia="Consolas" w:hAnsi="Consolas"/>
          <w:color w:val="AA3A1E"/>
          <w:sz w:val="21"/>
          <w:szCs w:val="21"/>
        </w:rPr>
        <w:t xml:space="preserve">WRKJRNA</w:t>
      </w:r>
    </w:p>
    <w:p>
      <w:pPr>
        <w:pStyle w:val="ListParagraph"/>
        <w:numPr>
          <w:ilvl w:val="0"/>
          <w:numId w:val="2"/>
        </w:numPr>
        <w:spacing w:after="70" w:line="276"/>
      </w:pPr>
      <w:r>
        <w:t xml:space="preserve">Clear temporary objects left behind in QTEMP libraries by dead jobs</w:t>
      </w:r>
    </w:p>
    <w:p>
      <w:pPr>
        <w:pStyle w:val="ListParagraph"/>
        <w:numPr>
          <w:ilvl w:val="0"/>
          <w:numId w:val="2"/>
        </w:numPr>
        <w:spacing w:after="70" w:line="276"/>
      </w:pPr>
      <w:r>
        <w:t xml:space="preserve">Clean the history log with </w:t>
      </w:r>
      <w:r>
        <w:rPr>
          <w:rFonts w:ascii="Consolas" w:cs="Consolas" w:eastAsia="Consolas" w:hAnsi="Consolas"/>
          <w:color w:val="AA3A1E"/>
          <w:sz w:val="21"/>
          <w:szCs w:val="21"/>
        </w:rPr>
        <w:t xml:space="preserve">DLTLOG</w:t>
      </w:r>
    </w:p>
    <w:p>
      <w:pPr>
        <w:pStyle w:val="ListParagraph"/>
        <w:numPr>
          <w:ilvl w:val="0"/>
          <w:numId w:val="2"/>
        </w:numPr>
        <w:spacing w:after="70" w:line="276"/>
      </w:pPr>
      <w:r>
        <w:t xml:space="preserve">Run a BRMS save and mark old tapes expired</w:t>
      </w:r>
    </w:p>
    <w:p>
      <w:pPr>
        <w:pStyle w:val="ListParagraph"/>
        <w:numPr>
          <w:ilvl w:val="0"/>
          <w:numId w:val="2"/>
        </w:numPr>
        <w:spacing w:after="70" w:line="276"/>
      </w:pPr>
      <w:r>
        <w:t xml:space="preserve">Delete obsolete save files found via </w:t>
      </w:r>
      <w:r>
        <w:rPr>
          <w:rFonts w:ascii="Consolas" w:cs="Consolas" w:eastAsia="Consolas" w:hAnsi="Consolas"/>
          <w:color w:val="AA3A1E"/>
          <w:sz w:val="21"/>
          <w:szCs w:val="21"/>
        </w:rPr>
        <w:t xml:space="preserve">WRKOBJPDM</w:t>
      </w:r>
    </w:p>
    <w:p>
      <w:pPr>
        <w:keepNext/>
        <w:spacing w:after="60" w:before="260"/>
      </w:pPr>
      <w:r>
        <w:rPr>
          <w:b/>
          <w:bCs/>
          <w:color w:val="185FA5"/>
          <w:sz w:val="25"/>
          <w:szCs w:val="25"/>
        </w:rPr>
        <w:t xml:space="preserve">Q17. </w:t>
      </w:r>
      <w:r>
        <w:rPr>
          <w:b/>
          <w:bCs/>
          <w:sz w:val="25"/>
          <w:szCs w:val="25"/>
        </w:rPr>
        <w:t xml:space="preserve">What is QTEMP and how does it affect storage?</w:t>
      </w:r>
    </w:p>
    <w:p>
      <w:pPr>
        <w:spacing w:after="100"/>
      </w:pPr>
      <w:r>
        <w:rPr>
          <w:b/>
          <w:bCs/>
          <w:color w:val="8A8F98"/>
          <w:sz w:val="16"/>
          <w:szCs w:val="16"/>
        </w:rPr>
        <w:t xml:space="preserve">BACKUP, RESTORE &amp; STORAGE</w:t>
      </w:r>
    </w:p>
    <w:p>
      <w:pPr>
        <w:spacing w:after="140" w:line="276"/>
      </w:pPr>
      <w:r>
        <w:t xml:space="preserve">QTEMP is a temporary library that exists only for the duration of a job — each job gets its own private QTEMP.</w:t>
      </w:r>
    </w:p>
    <w:p>
      <w:pPr>
        <w:pStyle w:val="ListParagraph"/>
        <w:numPr>
          <w:ilvl w:val="0"/>
          <w:numId w:val="2"/>
        </w:numPr>
        <w:spacing w:after="70" w:line="276"/>
      </w:pPr>
      <w:r>
        <w:t xml:space="preserve">Objects created in QTEMP are deleted automatically when the job ends normally</w:t>
      </w:r>
    </w:p>
    <w:p>
      <w:pPr>
        <w:pStyle w:val="ListParagraph"/>
        <w:numPr>
          <w:ilvl w:val="0"/>
          <w:numId w:val="2"/>
        </w:numPr>
        <w:spacing w:after="70" w:line="276"/>
      </w:pPr>
      <w:r>
        <w:t xml:space="preserve">Even if a job ends abnormally, the system still cleans up its QTEMP</w:t>
      </w:r>
    </w:p>
    <w:p>
      <w:pPr>
        <w:pStyle w:val="ListParagraph"/>
        <w:numPr>
          <w:ilvl w:val="0"/>
          <w:numId w:val="2"/>
        </w:numPr>
        <w:spacing w:after="70" w:line="276"/>
      </w:pPr>
      <w:r>
        <w:t xml:space="preserve">Large jobs creating big files in QTEMP can temporarily spike ASP usage</w:t>
      </w:r>
    </w:p>
    <w:p>
      <w:pPr>
        <w:pStyle w:val="ListParagraph"/>
        <w:numPr>
          <w:ilvl w:val="0"/>
          <w:numId w:val="2"/>
        </w:numPr>
        <w:spacing w:after="70" w:line="276"/>
      </w:pPr>
      <w:r>
        <w:t xml:space="preserve">Objects in QTEMP cannot be shared between jobs — it is strictly job-private</w:t>
      </w:r>
    </w:p>
    <w:p>
      <w:pPr>
        <w:pStyle w:val="Heading1"/>
      </w:pPr>
      <w:r>
        <w:t xml:space="preserve">3. Security &amp; User Management</w:t>
      </w:r>
    </w:p>
    <w:p>
      <w:pPr>
        <w:keepNext/>
        <w:spacing w:after="60" w:before="260"/>
      </w:pPr>
      <w:r>
        <w:rPr>
          <w:b/>
          <w:bCs/>
          <w:color w:val="185FA5"/>
          <w:sz w:val="25"/>
          <w:szCs w:val="25"/>
        </w:rPr>
        <w:t xml:space="preserve">Q18. </w:t>
      </w:r>
      <w:r>
        <w:rPr>
          <w:b/>
          <w:bCs/>
          <w:sz w:val="25"/>
          <w:szCs w:val="25"/>
        </w:rPr>
        <w:t xml:space="preserve">How do you create a user profile and set appropriate authorities on IBM i?</w:t>
      </w:r>
    </w:p>
    <w:p>
      <w:pPr>
        <w:spacing w:after="100"/>
      </w:pPr>
      <w:r>
        <w:rPr>
          <w:b/>
          <w:bCs/>
          <w:color w:val="8A8F98"/>
          <w:sz w:val="16"/>
          <w:szCs w:val="16"/>
        </w:rPr>
        <w:t xml:space="preserve">SECURITY &amp; USER MANAGEMENT</w:t>
      </w:r>
    </w:p>
    <w:p>
      <w:pPr>
        <w:pStyle w:val="ListParagraph"/>
        <w:numPr>
          <w:ilvl w:val="0"/>
          <w:numId w:val="2"/>
        </w:numPr>
        <w:spacing w:after="70" w:line="276"/>
      </w:pPr>
      <w:r>
        <w:t xml:space="preserve">Create with </w:t>
      </w:r>
      <w:r>
        <w:rPr>
          <w:rFonts w:ascii="Consolas" w:cs="Consolas" w:eastAsia="Consolas" w:hAnsi="Consolas"/>
          <w:color w:val="AA3A1E"/>
          <w:sz w:val="21"/>
          <w:szCs w:val="21"/>
        </w:rPr>
        <w:t xml:space="preserve">CRTUSRPRF USRPRF(USERNAME) PASSWORD() USRCLS(*USER)</w:t>
      </w:r>
    </w:p>
    <w:p>
      <w:pPr>
        <w:pStyle w:val="ListParagraph"/>
        <w:numPr>
          <w:ilvl w:val="0"/>
          <w:numId w:val="2"/>
        </w:numPr>
        <w:spacing w:after="70" w:line="276"/>
      </w:pPr>
      <w:r>
        <w:t xml:space="preserve">User classes include *SECOFR, *SECADM, *PGMR, *SYSOPR, and *USER (least privilege)</w:t>
      </w:r>
    </w:p>
    <w:p>
      <w:pPr>
        <w:pStyle w:val="ListParagraph"/>
        <w:numPr>
          <w:ilvl w:val="0"/>
          <w:numId w:val="2"/>
        </w:numPr>
        <w:spacing w:after="70" w:line="276"/>
      </w:pPr>
      <w:r>
        <w:t xml:space="preserve">Grant object authority with </w:t>
      </w:r>
      <w:r>
        <w:rPr>
          <w:rFonts w:ascii="Consolas" w:cs="Consolas" w:eastAsia="Consolas" w:hAnsi="Consolas"/>
          <w:color w:val="AA3A1E"/>
          <w:sz w:val="21"/>
          <w:szCs w:val="21"/>
        </w:rPr>
        <w:t xml:space="preserve">GRTOBJAUT</w:t>
      </w:r>
      <w:r>
        <w:t xml:space="preserve">, specifying *USE, *CHANGE, or *ALL</w:t>
      </w:r>
    </w:p>
    <w:p>
      <w:pPr>
        <w:pStyle w:val="ListParagraph"/>
        <w:numPr>
          <w:ilvl w:val="0"/>
          <w:numId w:val="2"/>
        </w:numPr>
        <w:spacing w:after="70" w:line="276"/>
      </w:pPr>
      <w:r>
        <w:t xml:space="preserve">Grant library authority similarly at the *LIB object level</w:t>
      </w:r>
    </w:p>
    <w:p>
      <w:pPr>
        <w:pStyle w:val="ListParagraph"/>
        <w:numPr>
          <w:ilvl w:val="0"/>
          <w:numId w:val="2"/>
        </w:numPr>
        <w:spacing w:after="70" w:line="276"/>
      </w:pPr>
      <w:r>
        <w:t xml:space="preserve">Use group profiles so a user inherits authorities from the group rather than being managed individually</w:t>
      </w:r>
    </w:p>
    <w:p>
      <w:pPr>
        <w:pBdr>
          <w:left w:val="single" w:color="185FA5" w:sz="18" w:space="8"/>
        </w:pBdr>
        <w:shd w:fill="EAF1FA" w:val="clear"/>
        <w:spacing w:after="160" w:before="80"/>
        <w:ind w:left="100"/>
      </w:pPr>
      <w:r>
        <w:rPr>
          <w:b/>
          <w:bCs/>
          <w:color w:val="0C447C"/>
          <w:sz w:val="21"/>
          <w:szCs w:val="21"/>
        </w:rPr>
        <w:t xml:space="preserve">Tip: </w:t>
      </w:r>
      <w:r>
        <w:rPr>
          <w:color w:val="0C447C"/>
          <w:sz w:val="21"/>
          <w:szCs w:val="21"/>
        </w:rPr>
        <w:t xml:space="preserve">Always follow least-privilege: grant *USE (read) by default, and only grant *CHANGE or *ALL when explicitly justified.</w:t>
      </w:r>
    </w:p>
    <w:p>
      <w:pPr>
        <w:keepNext/>
        <w:spacing w:after="60" w:before="260"/>
      </w:pPr>
      <w:r>
        <w:rPr>
          <w:b/>
          <w:bCs/>
          <w:color w:val="185FA5"/>
          <w:sz w:val="25"/>
          <w:szCs w:val="25"/>
        </w:rPr>
        <w:t xml:space="preserve">Q19. </w:t>
      </w:r>
      <w:r>
        <w:rPr>
          <w:b/>
          <w:bCs/>
          <w:sz w:val="25"/>
          <w:szCs w:val="25"/>
        </w:rPr>
        <w:t xml:space="preserve">What is the difference between object authority and user authority on IBM i?</w:t>
      </w:r>
    </w:p>
    <w:p>
      <w:pPr>
        <w:spacing w:after="100"/>
      </w:pPr>
      <w:r>
        <w:rPr>
          <w:b/>
          <w:bCs/>
          <w:color w:val="8A8F98"/>
          <w:sz w:val="16"/>
          <w:szCs w:val="16"/>
        </w:rPr>
        <w:t xml:space="preserve">SECURITY &amp; USER MANAGEMENT</w:t>
      </w:r>
    </w:p>
    <w:p>
      <w:pPr>
        <w:pStyle w:val="ListParagraph"/>
        <w:numPr>
          <w:ilvl w:val="0"/>
          <w:numId w:val="2"/>
        </w:numPr>
        <w:spacing w:after="70" w:line="276"/>
      </w:pPr>
      <w:r>
        <w:t xml:space="preserve">Object authority controls what a user can do with a specific object: *USE (read/execute), *CHANGE (update), *ALL (full control), *EXCLUDE (no access)</w:t>
      </w:r>
    </w:p>
    <w:p>
      <w:pPr>
        <w:pStyle w:val="ListParagraph"/>
        <w:numPr>
          <w:ilvl w:val="0"/>
          <w:numId w:val="2"/>
        </w:numPr>
        <w:spacing w:after="70" w:line="276"/>
      </w:pPr>
      <w:r>
        <w:t xml:space="preserve">User class (*USRPRF attribute) determines a user’s system-wide capabilities, such as *SECOFR being able to manage security</w:t>
      </w:r>
    </w:p>
    <w:p>
      <w:pPr>
        <w:pStyle w:val="ListParagraph"/>
        <w:numPr>
          <w:ilvl w:val="0"/>
          <w:numId w:val="2"/>
        </w:numPr>
        <w:spacing w:after="70" w:line="276"/>
      </w:pPr>
      <w:r>
        <w:t xml:space="preserve">Public authority is what applies to any user who has no explicit authority assigned</w:t>
      </w:r>
    </w:p>
    <w:p>
      <w:pPr>
        <w:spacing w:after="140" w:line="276"/>
      </w:pPr>
      <w:r>
        <w:t xml:space="preserve">Authority resolves in order: specific user authority, then group profile authority, then public authority, then any special authorities tied to the user’s profile.</w:t>
      </w:r>
    </w:p>
    <w:p>
      <w:pPr>
        <w:keepNext/>
        <w:spacing w:after="60" w:before="260"/>
      </w:pPr>
      <w:r>
        <w:rPr>
          <w:b/>
          <w:bCs/>
          <w:color w:val="185FA5"/>
          <w:sz w:val="25"/>
          <w:szCs w:val="25"/>
        </w:rPr>
        <w:t xml:space="preserve">Q20. </w:t>
      </w:r>
      <w:r>
        <w:rPr>
          <w:b/>
          <w:bCs/>
          <w:sz w:val="25"/>
          <w:szCs w:val="25"/>
        </w:rPr>
        <w:t xml:space="preserve">How do you audit and review user access on IBM i?</w:t>
      </w:r>
    </w:p>
    <w:p>
      <w:pPr>
        <w:spacing w:after="100"/>
      </w:pPr>
      <w:r>
        <w:rPr>
          <w:b/>
          <w:bCs/>
          <w:color w:val="8A8F98"/>
          <w:sz w:val="16"/>
          <w:szCs w:val="16"/>
        </w:rPr>
        <w:t xml:space="preserve">SECURITY &amp; USER MANAGEMENT</w:t>
      </w:r>
    </w:p>
    <w:p>
      <w:pPr>
        <w:pStyle w:val="ListParagraph"/>
        <w:numPr>
          <w:ilvl w:val="0"/>
          <w:numId w:val="2"/>
        </w:numPr>
        <w:spacing w:after="70" w:line="276"/>
      </w:pPr>
      <w:r>
        <w:rPr>
          <w:rFonts w:ascii="Consolas" w:cs="Consolas" w:eastAsia="Consolas" w:hAnsi="Consolas"/>
          <w:color w:val="AA3A1E"/>
          <w:sz w:val="21"/>
          <w:szCs w:val="21"/>
        </w:rPr>
        <w:t xml:space="preserve">PRTUSRPRF</w:t>
      </w:r>
      <w:r>
        <w:t xml:space="preserve"> — prints all user profiles and their attributes</w:t>
      </w:r>
    </w:p>
    <w:p>
      <w:pPr>
        <w:pStyle w:val="ListParagraph"/>
        <w:numPr>
          <w:ilvl w:val="0"/>
          <w:numId w:val="2"/>
        </w:numPr>
        <w:spacing w:after="70" w:line="276"/>
      </w:pPr>
      <w:r>
        <w:rPr>
          <w:rFonts w:ascii="Consolas" w:cs="Consolas" w:eastAsia="Consolas" w:hAnsi="Consolas"/>
          <w:color w:val="AA3A1E"/>
          <w:sz w:val="21"/>
          <w:szCs w:val="21"/>
        </w:rPr>
        <w:t xml:space="preserve">PRTPUBAUT</w:t>
      </w:r>
      <w:r>
        <w:t xml:space="preserve"> — prints objects with public authority of *CHANGE or *ALL, which flags over-privileged access</w:t>
      </w:r>
    </w:p>
    <w:p>
      <w:pPr>
        <w:pStyle w:val="ListParagraph"/>
        <w:numPr>
          <w:ilvl w:val="0"/>
          <w:numId w:val="2"/>
        </w:numPr>
        <w:spacing w:after="70" w:line="276"/>
      </w:pPr>
      <w:r>
        <w:rPr>
          <w:rFonts w:ascii="Consolas" w:cs="Consolas" w:eastAsia="Consolas" w:hAnsi="Consolas"/>
          <w:color w:val="AA3A1E"/>
          <w:sz w:val="21"/>
          <w:szCs w:val="21"/>
        </w:rPr>
        <w:t xml:space="preserve">DSPAUTUSR</w:t>
      </w:r>
      <w:r>
        <w:t xml:space="preserve"> — lists all users with authority to a specific object</w:t>
      </w:r>
    </w:p>
    <w:p>
      <w:pPr>
        <w:pStyle w:val="ListParagraph"/>
        <w:numPr>
          <w:ilvl w:val="0"/>
          <w:numId w:val="2"/>
        </w:numPr>
        <w:spacing w:after="70" w:line="276"/>
      </w:pPr>
      <w:r>
        <w:rPr>
          <w:rFonts w:ascii="Consolas" w:cs="Consolas" w:eastAsia="Consolas" w:hAnsi="Consolas"/>
          <w:color w:val="AA3A1E"/>
          <w:sz w:val="21"/>
          <w:szCs w:val="21"/>
        </w:rPr>
        <w:t xml:space="preserve">PRTUSROBJ</w:t>
      </w:r>
      <w:r>
        <w:t xml:space="preserve"> — prints all objects owned by or authorized to a specific user</w:t>
      </w:r>
    </w:p>
    <w:p>
      <w:pPr>
        <w:pStyle w:val="ListParagraph"/>
        <w:numPr>
          <w:ilvl w:val="0"/>
          <w:numId w:val="2"/>
        </w:numPr>
        <w:spacing w:after="70" w:line="276"/>
      </w:pPr>
      <w:r>
        <w:t xml:space="preserve">Checking last sign-on date via </w:t>
      </w:r>
      <w:r>
        <w:rPr>
          <w:rFonts w:ascii="Consolas" w:cs="Consolas" w:eastAsia="Consolas" w:hAnsi="Consolas"/>
          <w:color w:val="AA3A1E"/>
          <w:sz w:val="21"/>
          <w:szCs w:val="21"/>
        </w:rPr>
        <w:t xml:space="preserve">DSPUSRPRF</w:t>
      </w:r>
      <w:r>
        <w:t xml:space="preserve"> — profiles with no recent activity should be disabled</w:t>
      </w:r>
    </w:p>
    <w:p>
      <w:pPr>
        <w:pBdr>
          <w:left w:val="single" w:color="185FA5" w:sz="18" w:space="8"/>
        </w:pBdr>
        <w:shd w:fill="EAF1FA" w:val="clear"/>
        <w:spacing w:after="160" w:before="80"/>
        <w:ind w:left="100"/>
      </w:pPr>
      <w:r>
        <w:rPr>
          <w:b/>
          <w:bCs/>
          <w:color w:val="0C447C"/>
          <w:sz w:val="21"/>
          <w:szCs w:val="21"/>
        </w:rPr>
        <w:t xml:space="preserve">Tip: </w:t>
      </w:r>
      <w:r>
        <w:rPr>
          <w:color w:val="0C447C"/>
          <w:sz w:val="21"/>
          <w:szCs w:val="21"/>
        </w:rPr>
        <w:t xml:space="preserve">Mentioning that you do periodic access reviews and disable unused profiles is a strong talking point in an interview — it shows security awareness.</w:t>
      </w:r>
    </w:p>
    <w:p>
      <w:pPr>
        <w:keepNext/>
        <w:spacing w:after="60" w:before="260"/>
      </w:pPr>
      <w:r>
        <w:rPr>
          <w:b/>
          <w:bCs/>
          <w:color w:val="185FA5"/>
          <w:sz w:val="25"/>
          <w:szCs w:val="25"/>
        </w:rPr>
        <w:t xml:space="preserve">Q21. </w:t>
      </w:r>
      <w:r>
        <w:rPr>
          <w:b/>
          <w:bCs/>
          <w:sz w:val="25"/>
          <w:szCs w:val="25"/>
        </w:rPr>
        <w:t xml:space="preserve">What is IBM Cloud IAM and how does it relate to AS400 administration?</w:t>
      </w:r>
    </w:p>
    <w:p>
      <w:pPr>
        <w:spacing w:after="100"/>
      </w:pPr>
      <w:r>
        <w:rPr>
          <w:b/>
          <w:bCs/>
          <w:color w:val="8A8F98"/>
          <w:sz w:val="16"/>
          <w:szCs w:val="16"/>
        </w:rPr>
        <w:t xml:space="preserve">SECURITY &amp; USER MANAGEMENT</w:t>
      </w:r>
    </w:p>
    <w:p>
      <w:pPr>
        <w:spacing w:after="140" w:line="276"/>
      </w:pPr>
      <w:r>
        <w:t xml:space="preserve">IBM Cloud IAM (Identity and Access Management) controls who can access IBM Cloud resources, including IBM i instances running in IBM Cloud.</w:t>
      </w:r>
    </w:p>
    <w:p>
      <w:pPr>
        <w:pStyle w:val="ListParagraph"/>
        <w:numPr>
          <w:ilvl w:val="0"/>
          <w:numId w:val="2"/>
        </w:numPr>
        <w:spacing w:after="70" w:line="276"/>
      </w:pPr>
      <w:r>
        <w:t xml:space="preserve">Create and manage users and service IDs through the IBM Cloud console</w:t>
      </w:r>
    </w:p>
    <w:p>
      <w:pPr>
        <w:pStyle w:val="ListParagraph"/>
        <w:numPr>
          <w:ilvl w:val="0"/>
          <w:numId w:val="2"/>
        </w:numPr>
        <w:spacing w:after="70" w:line="276"/>
      </w:pPr>
      <w:r>
        <w:t xml:space="preserve">Assign access groups with policies such as Viewer, Operator, Editor, or Administrator</w:t>
      </w:r>
    </w:p>
    <w:p>
      <w:pPr>
        <w:pStyle w:val="ListParagraph"/>
        <w:numPr>
          <w:ilvl w:val="0"/>
          <w:numId w:val="2"/>
        </w:numPr>
        <w:spacing w:after="70" w:line="276"/>
      </w:pPr>
      <w:r>
        <w:t xml:space="preserve">Use resource groups to scope access so, for example, a user can only administer the AS400 instances in a Dev resource group</w:t>
      </w:r>
    </w:p>
    <w:p>
      <w:pPr>
        <w:pStyle w:val="ListParagraph"/>
        <w:numPr>
          <w:ilvl w:val="0"/>
          <w:numId w:val="2"/>
        </w:numPr>
        <w:spacing w:after="70" w:line="276"/>
      </w:pPr>
      <w:r>
        <w:t xml:space="preserve">Enforce MFA for all IAM users with access to AS400 environments</w:t>
      </w:r>
    </w:p>
    <w:p>
      <w:pPr>
        <w:pStyle w:val="ListParagraph"/>
        <w:numPr>
          <w:ilvl w:val="0"/>
          <w:numId w:val="2"/>
        </w:numPr>
        <w:spacing w:after="70" w:line="276"/>
      </w:pPr>
      <w:r>
        <w:t xml:space="preserve">Review access regularly through IAM audit reports and remove unused service IDs and API keys</w:t>
      </w:r>
    </w:p>
    <w:p>
      <w:pPr>
        <w:keepNext/>
        <w:spacing w:after="60" w:before="260"/>
      </w:pPr>
      <w:r>
        <w:rPr>
          <w:b/>
          <w:bCs/>
          <w:color w:val="185FA5"/>
          <w:sz w:val="25"/>
          <w:szCs w:val="25"/>
        </w:rPr>
        <w:t xml:space="preserve">Q22. </w:t>
      </w:r>
      <w:r>
        <w:rPr>
          <w:b/>
          <w:bCs/>
          <w:sz w:val="25"/>
          <w:szCs w:val="25"/>
        </w:rPr>
        <w:t xml:space="preserve">What are special authorities on IBM i and which ones are most sensitive?</w:t>
      </w:r>
    </w:p>
    <w:p>
      <w:pPr>
        <w:spacing w:after="100"/>
      </w:pPr>
      <w:r>
        <w:rPr>
          <w:b/>
          <w:bCs/>
          <w:color w:val="8A8F98"/>
          <w:sz w:val="16"/>
          <w:szCs w:val="16"/>
        </w:rPr>
        <w:t xml:space="preserve">SECURITY &amp; USER MANAGEMENT</w:t>
      </w:r>
    </w:p>
    <w:p>
      <w:pPr>
        <w:pStyle w:val="ListParagraph"/>
        <w:numPr>
          <w:ilvl w:val="0"/>
          <w:numId w:val="2"/>
        </w:numPr>
        <w:spacing w:after="70" w:line="276"/>
      </w:pPr>
      <w:r>
        <w:t xml:space="preserve">*ALLOBJ — access to any object on the system; should be restricted to system admins only</w:t>
      </w:r>
    </w:p>
    <w:p>
      <w:pPr>
        <w:pStyle w:val="ListParagraph"/>
        <w:numPr>
          <w:ilvl w:val="0"/>
          <w:numId w:val="2"/>
        </w:numPr>
        <w:spacing w:after="70" w:line="276"/>
      </w:pPr>
      <w:r>
        <w:t xml:space="preserve">*SECADM — can create or change user profiles; misuse can lead to privilege escalation</w:t>
      </w:r>
    </w:p>
    <w:p>
      <w:pPr>
        <w:pStyle w:val="ListParagraph"/>
        <w:numPr>
          <w:ilvl w:val="0"/>
          <w:numId w:val="2"/>
        </w:numPr>
        <w:spacing w:after="70" w:line="276"/>
      </w:pPr>
      <w:r>
        <w:t xml:space="preserve">*JOBCTL — can control any job on the system, including hold, end, or priority changes</w:t>
      </w:r>
    </w:p>
    <w:p>
      <w:pPr>
        <w:pStyle w:val="ListParagraph"/>
        <w:numPr>
          <w:ilvl w:val="0"/>
          <w:numId w:val="2"/>
        </w:numPr>
        <w:spacing w:after="70" w:line="276"/>
      </w:pPr>
      <w:r>
        <w:t xml:space="preserve">*SPLCTL — can control any spool file</w:t>
      </w:r>
    </w:p>
    <w:p>
      <w:pPr>
        <w:pStyle w:val="ListParagraph"/>
        <w:numPr>
          <w:ilvl w:val="0"/>
          <w:numId w:val="2"/>
        </w:numPr>
        <w:spacing w:after="70" w:line="276"/>
      </w:pPr>
      <w:r>
        <w:t xml:space="preserve">*AUDIT — can change auditing settings, which could be used to cover tracks</w:t>
      </w:r>
    </w:p>
    <w:p>
      <w:pPr>
        <w:pStyle w:val="ListParagraph"/>
        <w:numPr>
          <w:ilvl w:val="0"/>
          <w:numId w:val="2"/>
        </w:numPr>
        <w:spacing w:after="70" w:line="276"/>
      </w:pPr>
      <w:r>
        <w:t xml:space="preserve">*SERVICE — allows system service functions</w:t>
      </w:r>
    </w:p>
    <w:p>
      <w:pPr>
        <w:spacing w:after="140" w:line="276"/>
      </w:pPr>
      <w:r>
        <w:t xml:space="preserve">*ALLOBJ and *SECADM are the most sensitive and should be reviewed regularly using a special-authority report.</w:t>
      </w:r>
    </w:p>
    <w:p>
      <w:pPr>
        <w:keepNext/>
        <w:spacing w:after="60" w:before="260"/>
      </w:pPr>
      <w:r>
        <w:rPr>
          <w:b/>
          <w:bCs/>
          <w:color w:val="185FA5"/>
          <w:sz w:val="25"/>
          <w:szCs w:val="25"/>
        </w:rPr>
        <w:t xml:space="preserve">Q23. </w:t>
      </w:r>
      <w:r>
        <w:rPr>
          <w:b/>
          <w:bCs/>
          <w:sz w:val="25"/>
          <w:szCs w:val="25"/>
        </w:rPr>
        <w:t xml:space="preserve">How do you handle password policies and account lockout on IBM i?</w:t>
      </w:r>
    </w:p>
    <w:p>
      <w:pPr>
        <w:spacing w:after="100"/>
      </w:pPr>
      <w:r>
        <w:rPr>
          <w:b/>
          <w:bCs/>
          <w:color w:val="8A8F98"/>
          <w:sz w:val="16"/>
          <w:szCs w:val="16"/>
        </w:rPr>
        <w:t xml:space="preserve">SECURITY &amp; USER MANAGEMENT</w:t>
      </w:r>
    </w:p>
    <w:p>
      <w:pPr>
        <w:pStyle w:val="ListParagraph"/>
        <w:numPr>
          <w:ilvl w:val="0"/>
          <w:numId w:val="2"/>
        </w:numPr>
        <w:spacing w:after="70" w:line="276"/>
      </w:pPr>
      <w:r>
        <w:rPr>
          <w:rFonts w:ascii="Consolas" w:cs="Consolas" w:eastAsia="Consolas" w:hAnsi="Consolas"/>
          <w:color w:val="AA3A1E"/>
          <w:sz w:val="21"/>
          <w:szCs w:val="21"/>
        </w:rPr>
        <w:t xml:space="preserve">QPWDEXPITV</w:t>
      </w:r>
      <w:r>
        <w:t xml:space="preserve"> — sets the password expiry interval in days</w:t>
      </w:r>
    </w:p>
    <w:p>
      <w:pPr>
        <w:pStyle w:val="ListParagraph"/>
        <w:numPr>
          <w:ilvl w:val="0"/>
          <w:numId w:val="2"/>
        </w:numPr>
        <w:spacing w:after="70" w:line="276"/>
      </w:pPr>
      <w:r>
        <w:rPr>
          <w:rFonts w:ascii="Consolas" w:cs="Consolas" w:eastAsia="Consolas" w:hAnsi="Consolas"/>
          <w:color w:val="AA3A1E"/>
          <w:sz w:val="21"/>
          <w:szCs w:val="21"/>
        </w:rPr>
        <w:t xml:space="preserve">QMAXSIGN</w:t>
      </w:r>
      <w:r>
        <w:t xml:space="preserve"> — maximum sign-on attempts before a profile is disabled</w:t>
      </w:r>
    </w:p>
    <w:p>
      <w:pPr>
        <w:pStyle w:val="ListParagraph"/>
        <w:numPr>
          <w:ilvl w:val="0"/>
          <w:numId w:val="2"/>
        </w:numPr>
        <w:spacing w:after="70" w:line="276"/>
      </w:pPr>
      <w:r>
        <w:rPr>
          <w:rFonts w:ascii="Consolas" w:cs="Consolas" w:eastAsia="Consolas" w:hAnsi="Consolas"/>
          <w:color w:val="AA3A1E"/>
          <w:sz w:val="21"/>
          <w:szCs w:val="21"/>
        </w:rPr>
        <w:t xml:space="preserve">QPWDMINLEN</w:t>
      </w:r>
      <w:r>
        <w:t xml:space="preserve"> / </w:t>
      </w:r>
      <w:r>
        <w:rPr>
          <w:rFonts w:ascii="Consolas" w:cs="Consolas" w:eastAsia="Consolas" w:hAnsi="Consolas"/>
          <w:color w:val="AA3A1E"/>
          <w:sz w:val="21"/>
          <w:szCs w:val="21"/>
        </w:rPr>
        <w:t xml:space="preserve">QPWDMAXLEN</w:t>
      </w:r>
      <w:r>
        <w:t xml:space="preserve"> — minimum and maximum password length</w:t>
      </w:r>
    </w:p>
    <w:p>
      <w:pPr>
        <w:pStyle w:val="ListParagraph"/>
        <w:numPr>
          <w:ilvl w:val="0"/>
          <w:numId w:val="2"/>
        </w:numPr>
        <w:spacing w:after="70" w:line="276"/>
      </w:pPr>
      <w:r>
        <w:rPr>
          <w:rFonts w:ascii="Consolas" w:cs="Consolas" w:eastAsia="Consolas" w:hAnsi="Consolas"/>
          <w:color w:val="AA3A1E"/>
          <w:sz w:val="21"/>
          <w:szCs w:val="21"/>
        </w:rPr>
        <w:t xml:space="preserve">QPWDRQDDIF</w:t>
      </w:r>
      <w:r>
        <w:t xml:space="preserve"> — prevents reuse of previous passwords</w:t>
      </w:r>
    </w:p>
    <w:p>
      <w:pPr>
        <w:pStyle w:val="ListParagraph"/>
        <w:numPr>
          <w:ilvl w:val="0"/>
          <w:numId w:val="2"/>
        </w:numPr>
        <w:spacing w:after="70" w:line="276"/>
      </w:pPr>
      <w:r>
        <w:rPr>
          <w:rFonts w:ascii="Consolas" w:cs="Consolas" w:eastAsia="Consolas" w:hAnsi="Consolas"/>
          <w:color w:val="AA3A1E"/>
          <w:sz w:val="21"/>
          <w:szCs w:val="21"/>
        </w:rPr>
        <w:t xml:space="preserve">QPWDRQDUPR</w:t>
      </w:r>
      <w:r>
        <w:t xml:space="preserve"> — requires uppercase characters in the password</w:t>
      </w:r>
    </w:p>
    <w:p>
      <w:pPr>
        <w:spacing w:after="140" w:line="276"/>
      </w:pPr>
      <w:r>
        <w:t xml:space="preserve">To unlock a disabled profile, use </w:t>
      </w:r>
      <w:r>
        <w:rPr>
          <w:rFonts w:ascii="Consolas" w:cs="Consolas" w:eastAsia="Consolas" w:hAnsi="Consolas"/>
          <w:color w:val="AA3A1E"/>
          <w:sz w:val="21"/>
          <w:szCs w:val="21"/>
        </w:rPr>
        <w:t xml:space="preserve">CHGUSRPRF STATUS(*ENABLED)</w:t>
      </w:r>
      <w:r>
        <w:t xml:space="preserve"> after resetting the sign-on attempt count.</w:t>
      </w:r>
    </w:p>
    <w:p>
      <w:pPr>
        <w:keepNext/>
        <w:spacing w:after="60" w:before="260"/>
      </w:pPr>
      <w:r>
        <w:rPr>
          <w:b/>
          <w:bCs/>
          <w:color w:val="185FA5"/>
          <w:sz w:val="25"/>
          <w:szCs w:val="25"/>
        </w:rPr>
        <w:t xml:space="preserve">Q24. </w:t>
      </w:r>
      <w:r>
        <w:rPr>
          <w:b/>
          <w:bCs/>
          <w:sz w:val="25"/>
          <w:szCs w:val="25"/>
        </w:rPr>
        <w:t xml:space="preserve">What is object ownership on IBM i and how do you transfer it?</w:t>
      </w:r>
    </w:p>
    <w:p>
      <w:pPr>
        <w:spacing w:after="100"/>
      </w:pPr>
      <w:r>
        <w:rPr>
          <w:b/>
          <w:bCs/>
          <w:color w:val="8A8F98"/>
          <w:sz w:val="16"/>
          <w:szCs w:val="16"/>
        </w:rPr>
        <w:t xml:space="preserve">SECURITY &amp; USER MANAGEMENT</w:t>
      </w:r>
    </w:p>
    <w:p>
      <w:pPr>
        <w:spacing w:after="140" w:line="276"/>
      </w:pPr>
      <w:r>
        <w:t xml:space="preserve">Every object on IBM i has an owner — by default the user profile that created it — and the owner has *ALL authority over that object.</w:t>
      </w:r>
    </w:p>
    <w:p>
      <w:pPr>
        <w:pStyle w:val="ListParagraph"/>
        <w:numPr>
          <w:ilvl w:val="0"/>
          <w:numId w:val="2"/>
        </w:numPr>
        <w:spacing w:after="70" w:line="276"/>
      </w:pPr>
      <w:r>
        <w:t xml:space="preserve">Check ownership using </w:t>
      </w:r>
      <w:r>
        <w:rPr>
          <w:rFonts w:ascii="Consolas" w:cs="Consolas" w:eastAsia="Consolas" w:hAnsi="Consolas"/>
          <w:color w:val="AA3A1E"/>
          <w:sz w:val="21"/>
          <w:szCs w:val="21"/>
        </w:rPr>
        <w:t xml:space="preserve">DSPOBJD</w:t>
      </w:r>
    </w:p>
    <w:p>
      <w:pPr>
        <w:pStyle w:val="ListParagraph"/>
        <w:numPr>
          <w:ilvl w:val="0"/>
          <w:numId w:val="2"/>
        </w:numPr>
        <w:spacing w:after="70" w:line="276"/>
      </w:pPr>
      <w:r>
        <w:t xml:space="preserve">Transfer ownership using </w:t>
      </w:r>
      <w:r>
        <w:rPr>
          <w:rFonts w:ascii="Consolas" w:cs="Consolas" w:eastAsia="Consolas" w:hAnsi="Consolas"/>
          <w:color w:val="AA3A1E"/>
          <w:sz w:val="21"/>
          <w:szCs w:val="21"/>
        </w:rPr>
        <w:t xml:space="preserve">CHGOBJOWN</w:t>
      </w:r>
      <w:r>
        <w:t xml:space="preserve"> with the new owner specified</w:t>
      </w:r>
    </w:p>
    <w:p>
      <w:pPr>
        <w:pStyle w:val="ListParagraph"/>
        <w:numPr>
          <w:ilvl w:val="0"/>
          <w:numId w:val="2"/>
        </w:numPr>
        <w:spacing w:after="70" w:line="276"/>
      </w:pPr>
      <w:r>
        <w:t xml:space="preserve">Best practice is to assign ownership to a functional group profile rather than an individual, which avoids issues if that person’s profile is later deleted</w:t>
      </w:r>
    </w:p>
    <w:p>
      <w:pPr>
        <w:keepNext/>
        <w:spacing w:after="60" w:before="260"/>
      </w:pPr>
      <w:r>
        <w:rPr>
          <w:b/>
          <w:bCs/>
          <w:color w:val="185FA5"/>
          <w:sz w:val="25"/>
          <w:szCs w:val="25"/>
        </w:rPr>
        <w:t xml:space="preserve">Q25. </w:t>
      </w:r>
      <w:r>
        <w:rPr>
          <w:b/>
          <w:bCs/>
          <w:sz w:val="25"/>
          <w:szCs w:val="25"/>
        </w:rPr>
        <w:t xml:space="preserve">What is the QSECURITY system value and what are its levels?</w:t>
      </w:r>
    </w:p>
    <w:p>
      <w:pPr>
        <w:spacing w:after="100"/>
      </w:pPr>
      <w:r>
        <w:rPr>
          <w:b/>
          <w:bCs/>
          <w:color w:val="8A8F98"/>
          <w:sz w:val="16"/>
          <w:szCs w:val="16"/>
        </w:rPr>
        <w:t xml:space="preserve">SECURITY &amp; USER MANAGEMENT</w:t>
      </w:r>
    </w:p>
    <w:p>
      <w:pPr>
        <w:spacing w:after="140" w:line="276"/>
      </w:pPr>
      <w:r>
        <w:rPr>
          <w:rFonts w:ascii="Consolas" w:cs="Consolas" w:eastAsia="Consolas" w:hAnsi="Consolas"/>
          <w:color w:val="AA3A1E"/>
          <w:sz w:val="21"/>
          <w:szCs w:val="21"/>
        </w:rPr>
        <w:t xml:space="preserve">QSECURITY</w:t>
      </w:r>
      <w:r>
        <w:t xml:space="preserve"> controls the system’s overall security enforcement level.</w:t>
      </w:r>
    </w:p>
    <w:p>
      <w:pPr>
        <w:pStyle w:val="ListParagraph"/>
        <w:numPr>
          <w:ilvl w:val="0"/>
          <w:numId w:val="2"/>
        </w:numPr>
        <w:spacing w:after="70" w:line="276"/>
      </w:pPr>
      <w:r>
        <w:t xml:space="preserve">Level 10 — no passwords required; legacy, never used in production</w:t>
      </w:r>
    </w:p>
    <w:p>
      <w:pPr>
        <w:pStyle w:val="ListParagraph"/>
        <w:numPr>
          <w:ilvl w:val="0"/>
          <w:numId w:val="2"/>
        </w:numPr>
        <w:spacing w:after="70" w:line="276"/>
      </w:pPr>
      <w:r>
        <w:t xml:space="preserve">Level 20 — passwords required, but object-level security is not enforced</w:t>
      </w:r>
    </w:p>
    <w:p>
      <w:pPr>
        <w:pStyle w:val="ListParagraph"/>
        <w:numPr>
          <w:ilvl w:val="0"/>
          <w:numId w:val="2"/>
        </w:numPr>
        <w:spacing w:after="70" w:line="276"/>
      </w:pPr>
      <w:r>
        <w:t xml:space="preserve">Level 30 — resource security enforced; minimum acceptable for production</w:t>
      </w:r>
    </w:p>
    <w:p>
      <w:pPr>
        <w:pStyle w:val="ListParagraph"/>
        <w:numPr>
          <w:ilvl w:val="0"/>
          <w:numId w:val="2"/>
        </w:numPr>
        <w:spacing w:after="70" w:line="276"/>
      </w:pPr>
      <w:r>
        <w:t xml:space="preserve">Level 40 — adds program integrity enforcement, preventing tampering from non-system interfaces</w:t>
      </w:r>
    </w:p>
    <w:p>
      <w:pPr>
        <w:pStyle w:val="ListParagraph"/>
        <w:numPr>
          <w:ilvl w:val="0"/>
          <w:numId w:val="2"/>
        </w:numPr>
        <w:spacing w:after="70" w:line="276"/>
      </w:pPr>
      <w:r>
        <w:t xml:space="preserve">Level 50 — the highest, enforcing C2-level security standards</w:t>
      </w:r>
    </w:p>
    <w:p>
      <w:pPr>
        <w:pStyle w:val="Heading1"/>
      </w:pPr>
      <w:r>
        <w:t xml:space="preserve">4. PTF &amp; OS Management</w:t>
      </w:r>
    </w:p>
    <w:p>
      <w:pPr>
        <w:keepNext/>
        <w:spacing w:after="60" w:before="260"/>
      </w:pPr>
      <w:r>
        <w:rPr>
          <w:b/>
          <w:bCs/>
          <w:color w:val="185FA5"/>
          <w:sz w:val="25"/>
          <w:szCs w:val="25"/>
        </w:rPr>
        <w:t xml:space="preserve">Q26. </w:t>
      </w:r>
      <w:r>
        <w:rPr>
          <w:b/>
          <w:bCs/>
          <w:sz w:val="25"/>
          <w:szCs w:val="25"/>
        </w:rPr>
        <w:t xml:space="preserve">What is the difference between a cumulative PTF and an individual PTF?</w:t>
      </w:r>
    </w:p>
    <w:p>
      <w:pPr>
        <w:spacing w:after="100"/>
      </w:pPr>
      <w:r>
        <w:rPr>
          <w:b/>
          <w:bCs/>
          <w:color w:val="8A8F98"/>
          <w:sz w:val="16"/>
          <w:szCs w:val="16"/>
        </w:rPr>
        <w:t xml:space="preserve">PTF &amp; OS MANAGEMENT</w:t>
      </w:r>
    </w:p>
    <w:p>
      <w:pPr>
        <w:pStyle w:val="ListParagraph"/>
        <w:numPr>
          <w:ilvl w:val="0"/>
          <w:numId w:val="2"/>
        </w:numPr>
        <w:spacing w:after="70" w:line="276"/>
      </w:pPr>
      <w:r>
        <w:t xml:space="preserve">A cumulative PTF (CUM) is a large package that bundles all individual PTFs up to a certain date for a release; typically applied during scheduled maintenance windows or OS upgrades</w:t>
      </w:r>
    </w:p>
    <w:p>
      <w:pPr>
        <w:pStyle w:val="ListParagraph"/>
        <w:numPr>
          <w:ilvl w:val="0"/>
          <w:numId w:val="2"/>
        </w:numPr>
        <w:spacing w:after="70" w:line="276"/>
      </w:pPr>
      <w:r>
        <w:t xml:space="preserve">An individual PTF targets one specific defect or security fix and is applied as needed</w:t>
      </w:r>
    </w:p>
    <w:p>
      <w:pPr>
        <w:pStyle w:val="ListParagraph"/>
        <w:numPr>
          <w:ilvl w:val="0"/>
          <w:numId w:val="2"/>
        </w:numPr>
        <w:spacing w:after="70" w:line="276"/>
      </w:pPr>
      <w:r>
        <w:t xml:space="preserve">A group PTF is a focused collection of related individual PTFs, for example a DB2 Group or a Java Group</w:t>
      </w:r>
    </w:p>
    <w:p>
      <w:pPr>
        <w:pStyle w:val="ListParagraph"/>
        <w:numPr>
          <w:ilvl w:val="0"/>
          <w:numId w:val="2"/>
        </w:numPr>
        <w:spacing w:after="70" w:line="276"/>
      </w:pPr>
      <w:r>
        <w:t xml:space="preserve">A HIPER PTF (High Impact Pervasive) addresses a critical issue IBM strongly recommends applying right away</w:t>
      </w:r>
    </w:p>
    <w:p>
      <w:pPr>
        <w:pBdr>
          <w:left w:val="single" w:color="185FA5" w:sz="18" w:space="8"/>
        </w:pBdr>
        <w:shd w:fill="EAF1FA" w:val="clear"/>
        <w:spacing w:after="160" w:before="80"/>
        <w:ind w:left="100"/>
      </w:pPr>
      <w:r>
        <w:rPr>
          <w:b/>
          <w:bCs/>
          <w:color w:val="0C447C"/>
          <w:sz w:val="21"/>
          <w:szCs w:val="21"/>
        </w:rPr>
        <w:t xml:space="preserve">Tip: </w:t>
      </w:r>
      <w:r>
        <w:rPr>
          <w:color w:val="0C447C"/>
          <w:sz w:val="21"/>
          <w:szCs w:val="21"/>
        </w:rPr>
        <w:t xml:space="preserve">Always check for HIPER PTFs after any PTF download — they represent the highest-urgency fixes.</w:t>
      </w:r>
    </w:p>
    <w:p>
      <w:pPr>
        <w:keepNext/>
        <w:spacing w:after="60" w:before="260"/>
      </w:pPr>
      <w:r>
        <w:rPr>
          <w:b/>
          <w:bCs/>
          <w:color w:val="185FA5"/>
          <w:sz w:val="25"/>
          <w:szCs w:val="25"/>
        </w:rPr>
        <w:t xml:space="preserve">Q27. </w:t>
      </w:r>
      <w:r>
        <w:rPr>
          <w:b/>
          <w:bCs/>
          <w:sz w:val="25"/>
          <w:szCs w:val="25"/>
        </w:rPr>
        <w:t xml:space="preserve">What is the safe procedure to apply PTFs in a production environment?</w:t>
      </w:r>
    </w:p>
    <w:p>
      <w:pPr>
        <w:spacing w:after="100"/>
      </w:pPr>
      <w:r>
        <w:rPr>
          <w:b/>
          <w:bCs/>
          <w:color w:val="8A8F98"/>
          <w:sz w:val="16"/>
          <w:szCs w:val="16"/>
        </w:rPr>
        <w:t xml:space="preserve">PTF &amp; OS MANAGEMENT</w:t>
      </w:r>
    </w:p>
    <w:p>
      <w:pPr>
        <w:pStyle w:val="ListParagraph"/>
        <w:numPr>
          <w:ilvl w:val="0"/>
          <w:numId w:val="2"/>
        </w:numPr>
        <w:spacing w:after="70" w:line="276"/>
      </w:pPr>
      <w:r>
        <w:t xml:space="preserve">Download PTFs from IBM Fix Central or order them with </w:t>
      </w:r>
      <w:r>
        <w:rPr>
          <w:rFonts w:ascii="Consolas" w:cs="Consolas" w:eastAsia="Consolas" w:hAnsi="Consolas"/>
          <w:color w:val="AA3A1E"/>
          <w:sz w:val="21"/>
          <w:szCs w:val="21"/>
        </w:rPr>
        <w:t xml:space="preserve">SNDPTFORD</w:t>
      </w:r>
    </w:p>
    <w:p>
      <w:pPr>
        <w:pStyle w:val="ListParagraph"/>
        <w:numPr>
          <w:ilvl w:val="0"/>
          <w:numId w:val="2"/>
        </w:numPr>
        <w:spacing w:after="70" w:line="276"/>
      </w:pPr>
      <w:r>
        <w:t xml:space="preserve">Run </w:t>
      </w:r>
      <w:r>
        <w:rPr>
          <w:rFonts w:ascii="Consolas" w:cs="Consolas" w:eastAsia="Consolas" w:hAnsi="Consolas"/>
          <w:color w:val="AA3A1E"/>
          <w:sz w:val="21"/>
          <w:szCs w:val="21"/>
        </w:rPr>
        <w:t xml:space="preserve">SAVSYS</w:t>
      </w:r>
      <w:r>
        <w:t xml:space="preserve"> as a full system save, giving you a rollback point</w:t>
      </w:r>
    </w:p>
    <w:p>
      <w:pPr>
        <w:pStyle w:val="ListParagraph"/>
        <w:numPr>
          <w:ilvl w:val="0"/>
          <w:numId w:val="2"/>
        </w:numPr>
        <w:spacing w:after="70" w:line="276"/>
      </w:pPr>
      <w:r>
        <w:t xml:space="preserve">Check prerequisites with </w:t>
      </w:r>
      <w:r>
        <w:rPr>
          <w:rFonts w:ascii="Consolas" w:cs="Consolas" w:eastAsia="Consolas" w:hAnsi="Consolas"/>
          <w:color w:val="AA3A1E"/>
          <w:sz w:val="21"/>
          <w:szCs w:val="21"/>
        </w:rPr>
        <w:t xml:space="preserve">DSPPTF</w:t>
      </w:r>
      <w:r>
        <w:t xml:space="preserve"> or the PTF cover letter</w:t>
      </w:r>
    </w:p>
    <w:p>
      <w:pPr>
        <w:pStyle w:val="ListParagraph"/>
        <w:numPr>
          <w:ilvl w:val="0"/>
          <w:numId w:val="2"/>
        </w:numPr>
        <w:spacing w:after="70" w:line="276"/>
      </w:pPr>
      <w:r>
        <w:t xml:space="preserve">Load PTFs in a test partition first if one is available</w:t>
      </w:r>
    </w:p>
    <w:p>
      <w:pPr>
        <w:pStyle w:val="ListParagraph"/>
        <w:numPr>
          <w:ilvl w:val="0"/>
          <w:numId w:val="2"/>
        </w:numPr>
        <w:spacing w:after="70" w:line="276"/>
      </w:pPr>
      <w:r>
        <w:t xml:space="preserve">Schedule a maintenance window and notify all users</w:t>
      </w:r>
    </w:p>
    <w:p>
      <w:pPr>
        <w:pStyle w:val="ListParagraph"/>
        <w:numPr>
          <w:ilvl w:val="0"/>
          <w:numId w:val="2"/>
        </w:numPr>
        <w:spacing w:after="70" w:line="276"/>
      </w:pPr>
      <w:r>
        <w:t xml:space="preserve">Apply using </w:t>
      </w:r>
      <w:r>
        <w:rPr>
          <w:rFonts w:ascii="Consolas" w:cs="Consolas" w:eastAsia="Consolas" w:hAnsi="Consolas"/>
          <w:color w:val="AA3A1E"/>
          <w:sz w:val="21"/>
          <w:szCs w:val="21"/>
        </w:rPr>
        <w:t xml:space="preserve">APYPTF</w:t>
      </w:r>
      <w:r>
        <w:t xml:space="preserve">; deferred PTFs require an IPL to take effect</w:t>
      </w:r>
    </w:p>
    <w:p>
      <w:pPr>
        <w:pStyle w:val="ListParagraph"/>
        <w:numPr>
          <w:ilvl w:val="0"/>
          <w:numId w:val="2"/>
        </w:numPr>
        <w:spacing w:after="70" w:line="276"/>
      </w:pPr>
      <w:r>
        <w:t xml:space="preserve">IPL the system, then verify with </w:t>
      </w:r>
      <w:r>
        <w:rPr>
          <w:rFonts w:ascii="Consolas" w:cs="Consolas" w:eastAsia="Consolas" w:hAnsi="Consolas"/>
          <w:color w:val="AA3A1E"/>
          <w:sz w:val="21"/>
          <w:szCs w:val="21"/>
        </w:rPr>
        <w:t xml:space="preserve">DSPPTF</w:t>
      </w:r>
      <w:r>
        <w:t xml:space="preserve"> that nothing is left in an error state</w:t>
      </w:r>
    </w:p>
    <w:p>
      <w:pPr>
        <w:keepNext/>
        <w:spacing w:after="60" w:before="260"/>
      </w:pPr>
      <w:r>
        <w:rPr>
          <w:b/>
          <w:bCs/>
          <w:color w:val="185FA5"/>
          <w:sz w:val="25"/>
          <w:szCs w:val="25"/>
        </w:rPr>
        <w:t xml:space="preserve">Q28. </w:t>
      </w:r>
      <w:r>
        <w:rPr>
          <w:b/>
          <w:bCs/>
          <w:sz w:val="25"/>
          <w:szCs w:val="25"/>
        </w:rPr>
        <w:t xml:space="preserve">How do you check which PTFs are applied on a system?</w:t>
      </w:r>
    </w:p>
    <w:p>
      <w:pPr>
        <w:spacing w:after="100"/>
      </w:pPr>
      <w:r>
        <w:rPr>
          <w:b/>
          <w:bCs/>
          <w:color w:val="8A8F98"/>
          <w:sz w:val="16"/>
          <w:szCs w:val="16"/>
        </w:rPr>
        <w:t xml:space="preserve">PTF &amp; OS MANAGEMENT</w:t>
      </w:r>
    </w:p>
    <w:p>
      <w:pPr>
        <w:pStyle w:val="ListParagraph"/>
        <w:numPr>
          <w:ilvl w:val="0"/>
          <w:numId w:val="2"/>
        </w:numPr>
        <w:spacing w:after="70" w:line="276"/>
      </w:pPr>
      <w:r>
        <w:rPr>
          <w:rFonts w:ascii="Consolas" w:cs="Consolas" w:eastAsia="Consolas" w:hAnsi="Consolas"/>
          <w:color w:val="AA3A1E"/>
          <w:sz w:val="21"/>
          <w:szCs w:val="21"/>
        </w:rPr>
        <w:t xml:space="preserve">DSPPTF LICPGM(5770SS1)</w:t>
      </w:r>
      <w:r>
        <w:t xml:space="preserve"> — shows all OS base PTFs</w:t>
      </w:r>
    </w:p>
    <w:p>
      <w:pPr>
        <w:pStyle w:val="ListParagraph"/>
        <w:numPr>
          <w:ilvl w:val="0"/>
          <w:numId w:val="2"/>
        </w:numPr>
        <w:spacing w:after="70" w:line="276"/>
      </w:pPr>
      <w:r>
        <w:rPr>
          <w:rFonts w:ascii="Consolas" w:cs="Consolas" w:eastAsia="Consolas" w:hAnsi="Consolas"/>
          <w:color w:val="AA3A1E"/>
          <w:sz w:val="21"/>
          <w:szCs w:val="21"/>
        </w:rPr>
        <w:t xml:space="preserve">DSPPTF LICPGM(*ALL)</w:t>
      </w:r>
      <w:r>
        <w:t xml:space="preserve"> — shows PTFs across all licensed programs</w:t>
      </w:r>
    </w:p>
    <w:p>
      <w:pPr>
        <w:pStyle w:val="ListParagraph"/>
        <w:numPr>
          <w:ilvl w:val="0"/>
          <w:numId w:val="2"/>
        </w:numPr>
        <w:spacing w:after="70" w:line="276"/>
      </w:pPr>
      <w:r>
        <w:t xml:space="preserve">Status codes include *APPLIED, *PERMANENTLY APPLIED, *TEMPORARILY REMOVED, *ON HOLD, and *SUPERSEDED</w:t>
      </w:r>
    </w:p>
    <w:p>
      <w:pPr>
        <w:pStyle w:val="ListParagraph"/>
        <w:numPr>
          <w:ilvl w:val="0"/>
          <w:numId w:val="2"/>
        </w:numPr>
        <w:spacing w:after="70" w:line="276"/>
      </w:pPr>
      <w:r>
        <w:t xml:space="preserve">To compare PTF levels between two systems, print the PTF report on each and compare</w:t>
      </w:r>
    </w:p>
    <w:p>
      <w:pPr>
        <w:keepNext/>
        <w:spacing w:after="60" w:before="260"/>
      </w:pPr>
      <w:r>
        <w:rPr>
          <w:b/>
          <w:bCs/>
          <w:color w:val="185FA5"/>
          <w:sz w:val="25"/>
          <w:szCs w:val="25"/>
        </w:rPr>
        <w:t xml:space="preserve">Q29. </w:t>
      </w:r>
      <w:r>
        <w:rPr>
          <w:b/>
          <w:bCs/>
          <w:sz w:val="25"/>
          <w:szCs w:val="25"/>
        </w:rPr>
        <w:t xml:space="preserve">What happens during an IPL and what types of IPL are there?</w:t>
      </w:r>
    </w:p>
    <w:p>
      <w:pPr>
        <w:spacing w:after="100"/>
      </w:pPr>
      <w:r>
        <w:rPr>
          <w:b/>
          <w:bCs/>
          <w:color w:val="8A8F98"/>
          <w:sz w:val="16"/>
          <w:szCs w:val="16"/>
        </w:rPr>
        <w:t xml:space="preserve">PTF &amp; OS MANAGEMENT</w:t>
      </w:r>
    </w:p>
    <w:p>
      <w:pPr>
        <w:spacing w:after="140" w:line="276"/>
      </w:pPr>
      <w:r>
        <w:t xml:space="preserve">IPL (Initial Program Load) is IBM i’s boot process, equivalent to a system restart.</w:t>
      </w:r>
    </w:p>
    <w:p>
      <w:pPr>
        <w:pStyle w:val="ListParagraph"/>
        <w:numPr>
          <w:ilvl w:val="0"/>
          <w:numId w:val="2"/>
        </w:numPr>
        <w:spacing w:after="70" w:line="276"/>
      </w:pPr>
      <w:r>
        <w:t xml:space="preserve">A normal IPL is a standard restart — the OS loads and subsystems start per the startup program</w:t>
      </w:r>
    </w:p>
    <w:p>
      <w:pPr>
        <w:pStyle w:val="ListParagraph"/>
        <w:numPr>
          <w:ilvl w:val="0"/>
          <w:numId w:val="2"/>
        </w:numPr>
        <w:spacing w:after="70" w:line="276"/>
      </w:pPr>
      <w:r>
        <w:t xml:space="preserve">A manual IPL is started from the control panel with the key in manual mode, used for maintenance or recovery</w:t>
      </w:r>
    </w:p>
    <w:p>
      <w:pPr>
        <w:pStyle w:val="ListParagraph"/>
        <w:numPr>
          <w:ilvl w:val="0"/>
          <w:numId w:val="2"/>
        </w:numPr>
        <w:spacing w:after="70" w:line="276"/>
      </w:pPr>
      <w:r>
        <w:t xml:space="preserve">A DST (Dedicated Service Tools) IPL boots into a low-level service environment, used for disk management, password recovery, or system configuration</w:t>
      </w:r>
    </w:p>
    <w:p>
      <w:pPr>
        <w:spacing w:after="140" w:line="276"/>
      </w:pPr>
      <w:r>
        <w:t xml:space="preserve">The phases run: Licensed Internal Code loads, then OS objects load, then subsystems start, then users can sign on.</w:t>
      </w:r>
    </w:p>
    <w:p>
      <w:pPr>
        <w:keepNext/>
        <w:spacing w:after="60" w:before="260"/>
      </w:pPr>
      <w:r>
        <w:rPr>
          <w:b/>
          <w:bCs/>
          <w:color w:val="185FA5"/>
          <w:sz w:val="25"/>
          <w:szCs w:val="25"/>
        </w:rPr>
        <w:t xml:space="preserve">Q30. </w:t>
      </w:r>
      <w:r>
        <w:rPr>
          <w:b/>
          <w:bCs/>
          <w:sz w:val="25"/>
          <w:szCs w:val="25"/>
        </w:rPr>
        <w:t xml:space="preserve">How do you roll back a PTF if it causes issues after application?</w:t>
      </w:r>
    </w:p>
    <w:p>
      <w:pPr>
        <w:spacing w:after="100"/>
      </w:pPr>
      <w:r>
        <w:rPr>
          <w:b/>
          <w:bCs/>
          <w:color w:val="8A8F98"/>
          <w:sz w:val="16"/>
          <w:szCs w:val="16"/>
        </w:rPr>
        <w:t xml:space="preserve">PTF &amp; OS MANAGEMENT</w:t>
      </w:r>
    </w:p>
    <w:p>
      <w:pPr>
        <w:pStyle w:val="ListParagraph"/>
        <w:numPr>
          <w:ilvl w:val="0"/>
          <w:numId w:val="2"/>
        </w:numPr>
        <w:spacing w:after="70" w:line="276"/>
      </w:pPr>
      <w:r>
        <w:t xml:space="preserve">Temporarily remove the PTF with </w:t>
      </w:r>
      <w:r>
        <w:rPr>
          <w:rFonts w:ascii="Consolas" w:cs="Consolas" w:eastAsia="Consolas" w:hAnsi="Consolas"/>
          <w:color w:val="AA3A1E"/>
          <w:sz w:val="21"/>
          <w:szCs w:val="21"/>
        </w:rPr>
        <w:t xml:space="preserve">RMVPTF</w:t>
      </w:r>
      <w:r>
        <w:t xml:space="preserve">, followed by an IPL</w:t>
      </w:r>
    </w:p>
    <w:p>
      <w:pPr>
        <w:pStyle w:val="ListParagraph"/>
        <w:numPr>
          <w:ilvl w:val="0"/>
          <w:numId w:val="2"/>
        </w:numPr>
        <w:spacing w:after="70" w:line="276"/>
      </w:pPr>
      <w:r>
        <w:t xml:space="preserve">This only works if the PTF was temporarily applied rather than permanently applied</w:t>
      </w:r>
    </w:p>
    <w:p>
      <w:pPr>
        <w:pStyle w:val="ListParagraph"/>
        <w:numPr>
          <w:ilvl w:val="0"/>
          <w:numId w:val="2"/>
        </w:numPr>
        <w:spacing w:after="70" w:line="276"/>
      </w:pPr>
      <w:r>
        <w:t xml:space="preserve">If permanently applied, you may need a superseding PTF, or to restore from the SAVSYS taken before the PTF was applied</w:t>
      </w:r>
    </w:p>
    <w:p>
      <w:pPr>
        <w:pStyle w:val="ListParagraph"/>
        <w:numPr>
          <w:ilvl w:val="0"/>
          <w:numId w:val="2"/>
        </w:numPr>
        <w:spacing w:after="70" w:line="276"/>
      </w:pPr>
      <w:r>
        <w:t xml:space="preserve">Always read the PTF cover letter for special removal instructions before applying</w:t>
      </w:r>
    </w:p>
    <w:p>
      <w:pPr>
        <w:pBdr>
          <w:left w:val="single" w:color="185FA5" w:sz="18" w:space="8"/>
        </w:pBdr>
        <w:shd w:fill="EAF1FA" w:val="clear"/>
        <w:spacing w:after="160" w:before="80"/>
        <w:ind w:left="100"/>
      </w:pPr>
      <w:r>
        <w:rPr>
          <w:b/>
          <w:bCs/>
          <w:color w:val="0C447C"/>
          <w:sz w:val="21"/>
          <w:szCs w:val="21"/>
        </w:rPr>
        <w:t xml:space="preserve">Tip: </w:t>
      </w:r>
      <w:r>
        <w:rPr>
          <w:color w:val="0C447C"/>
          <w:sz w:val="21"/>
          <w:szCs w:val="21"/>
        </w:rPr>
        <w:t xml:space="preserve">This is exactly why taking a SAVSYS before every PTF application is non-negotiable in production.</w:t>
      </w:r>
    </w:p>
    <w:p>
      <w:pPr>
        <w:keepNext/>
        <w:spacing w:after="60" w:before="260"/>
      </w:pPr>
      <w:r>
        <w:rPr>
          <w:b/>
          <w:bCs/>
          <w:color w:val="185FA5"/>
          <w:sz w:val="25"/>
          <w:szCs w:val="25"/>
        </w:rPr>
        <w:t xml:space="preserve">Q31. </w:t>
      </w:r>
      <w:r>
        <w:rPr>
          <w:b/>
          <w:bCs/>
          <w:sz w:val="25"/>
          <w:szCs w:val="25"/>
        </w:rPr>
        <w:t xml:space="preserve">What is a Licensed Program (LP) and what are common ones on IBM i?</w:t>
      </w:r>
    </w:p>
    <w:p>
      <w:pPr>
        <w:spacing w:after="100"/>
      </w:pPr>
      <w:r>
        <w:rPr>
          <w:b/>
          <w:bCs/>
          <w:color w:val="8A8F98"/>
          <w:sz w:val="16"/>
          <w:szCs w:val="16"/>
        </w:rPr>
        <w:t xml:space="preserve">PTF &amp; OS MANAGEMENT</w:t>
      </w:r>
    </w:p>
    <w:p>
      <w:pPr>
        <w:spacing w:after="140" w:line="276"/>
      </w:pPr>
      <w:r>
        <w:t xml:space="preserve">Licensed Programs are IBM software products installed separately from the base operating system.</w:t>
      </w:r>
    </w:p>
    <w:p>
      <w:pPr>
        <w:pStyle w:val="ListParagraph"/>
        <w:numPr>
          <w:ilvl w:val="0"/>
          <w:numId w:val="2"/>
        </w:numPr>
        <w:spacing w:after="70" w:line="276"/>
      </w:pPr>
      <w:r>
        <w:t xml:space="preserve">5770SS1 — IBM i Operating System (base OS)</w:t>
      </w:r>
    </w:p>
    <w:p>
      <w:pPr>
        <w:pStyle w:val="ListParagraph"/>
        <w:numPr>
          <w:ilvl w:val="0"/>
          <w:numId w:val="2"/>
        </w:numPr>
        <w:spacing w:after="70" w:line="276"/>
      </w:pPr>
      <w:r>
        <w:t xml:space="preserve">5770DB2 — IBM DB2 for IBM i</w:t>
      </w:r>
    </w:p>
    <w:p>
      <w:pPr>
        <w:pStyle w:val="ListParagraph"/>
        <w:numPr>
          <w:ilvl w:val="0"/>
          <w:numId w:val="2"/>
        </w:numPr>
        <w:spacing w:after="70" w:line="276"/>
      </w:pPr>
      <w:r>
        <w:t xml:space="preserve">5770ST1 — DB2 Query Manager and SQL Development Kit</w:t>
      </w:r>
    </w:p>
    <w:p>
      <w:pPr>
        <w:pStyle w:val="ListParagraph"/>
        <w:numPr>
          <w:ilvl w:val="0"/>
          <w:numId w:val="2"/>
        </w:numPr>
        <w:spacing w:after="70" w:line="276"/>
      </w:pPr>
      <w:r>
        <w:t xml:space="preserve">5770PT1 — Performance Tools for IBM i</w:t>
      </w:r>
    </w:p>
    <w:p>
      <w:pPr>
        <w:pStyle w:val="ListParagraph"/>
        <w:numPr>
          <w:ilvl w:val="0"/>
          <w:numId w:val="2"/>
        </w:numPr>
        <w:spacing w:after="70" w:line="276"/>
      </w:pPr>
      <w:r>
        <w:t xml:space="preserve">5770BR1 — BRMS (Backup, Recovery and Media Services)</w:t>
      </w:r>
    </w:p>
    <w:p>
      <w:pPr>
        <w:pStyle w:val="ListParagraph"/>
        <w:numPr>
          <w:ilvl w:val="0"/>
          <w:numId w:val="2"/>
        </w:numPr>
        <w:spacing w:after="70" w:line="276"/>
      </w:pPr>
      <w:r>
        <w:t xml:space="preserve">5770JV1 — IBM Developer Kit for Java</w:t>
      </w:r>
    </w:p>
    <w:p>
      <w:pPr>
        <w:spacing w:after="140" w:line="276"/>
      </w:pPr>
      <w:r>
        <w:t xml:space="preserve">Use </w:t>
      </w:r>
      <w:r>
        <w:rPr>
          <w:rFonts w:ascii="Consolas" w:cs="Consolas" w:eastAsia="Consolas" w:hAnsi="Consolas"/>
          <w:color w:val="AA3A1E"/>
          <w:sz w:val="21"/>
          <w:szCs w:val="21"/>
        </w:rPr>
        <w:t xml:space="preserve">DSPSFWRSC</w:t>
      </w:r>
      <w:r>
        <w:t xml:space="preserve"> to list all installed licensed programs along with their version and release.</w:t>
      </w:r>
    </w:p>
    <w:p>
      <w:pPr>
        <w:keepNext/>
        <w:spacing w:after="60" w:before="260"/>
      </w:pPr>
      <w:r>
        <w:rPr>
          <w:b/>
          <w:bCs/>
          <w:color w:val="185FA5"/>
          <w:sz w:val="25"/>
          <w:szCs w:val="25"/>
        </w:rPr>
        <w:t xml:space="preserve">Q32. </w:t>
      </w:r>
      <w:r>
        <w:rPr>
          <w:b/>
          <w:bCs/>
          <w:sz w:val="25"/>
          <w:szCs w:val="25"/>
        </w:rPr>
        <w:t xml:space="preserve">What are system values on IBM i and what are some important ones?</w:t>
      </w:r>
    </w:p>
    <w:p>
      <w:pPr>
        <w:spacing w:after="100"/>
      </w:pPr>
      <w:r>
        <w:rPr>
          <w:b/>
          <w:bCs/>
          <w:color w:val="8A8F98"/>
          <w:sz w:val="16"/>
          <w:szCs w:val="16"/>
        </w:rPr>
        <w:t xml:space="preserve">PTF &amp; OS MANAGEMENT</w:t>
      </w:r>
    </w:p>
    <w:p>
      <w:pPr>
        <w:spacing w:after="140" w:line="276"/>
      </w:pPr>
      <w:r>
        <w:t xml:space="preserve">System values control global system behavior and are viewed and changed with </w:t>
      </w:r>
      <w:r>
        <w:rPr>
          <w:rFonts w:ascii="Consolas" w:cs="Consolas" w:eastAsia="Consolas" w:hAnsi="Consolas"/>
          <w:color w:val="AA3A1E"/>
          <w:sz w:val="21"/>
          <w:szCs w:val="21"/>
        </w:rPr>
        <w:t xml:space="preserve">WRKSYSVAL</w:t>
      </w:r>
      <w:r>
        <w:t xml:space="preserve">.</w:t>
      </w:r>
    </w:p>
    <w:p>
      <w:pPr>
        <w:pStyle w:val="ListParagraph"/>
        <w:numPr>
          <w:ilvl w:val="0"/>
          <w:numId w:val="2"/>
        </w:numPr>
        <w:spacing w:after="70" w:line="276"/>
      </w:pPr>
      <w:r>
        <w:rPr>
          <w:rFonts w:ascii="Consolas" w:cs="Consolas" w:eastAsia="Consolas" w:hAnsi="Consolas"/>
          <w:color w:val="AA3A1E"/>
          <w:sz w:val="21"/>
          <w:szCs w:val="21"/>
        </w:rPr>
        <w:t xml:space="preserve">QDATE</w:t>
      </w:r>
      <w:r>
        <w:t xml:space="preserve"> / </w:t>
      </w:r>
      <w:r>
        <w:rPr>
          <w:rFonts w:ascii="Consolas" w:cs="Consolas" w:eastAsia="Consolas" w:hAnsi="Consolas"/>
          <w:color w:val="AA3A1E"/>
          <w:sz w:val="21"/>
          <w:szCs w:val="21"/>
        </w:rPr>
        <w:t xml:space="preserve">QTIME</w:t>
      </w:r>
      <w:r>
        <w:t xml:space="preserve"> — system date and time</w:t>
      </w:r>
    </w:p>
    <w:p>
      <w:pPr>
        <w:pStyle w:val="ListParagraph"/>
        <w:numPr>
          <w:ilvl w:val="0"/>
          <w:numId w:val="2"/>
        </w:numPr>
        <w:spacing w:after="70" w:line="276"/>
      </w:pPr>
      <w:r>
        <w:rPr>
          <w:rFonts w:ascii="Consolas" w:cs="Consolas" w:eastAsia="Consolas" w:hAnsi="Consolas"/>
          <w:color w:val="AA3A1E"/>
          <w:sz w:val="21"/>
          <w:szCs w:val="21"/>
        </w:rPr>
        <w:t xml:space="preserve">QSECURITY</w:t>
      </w:r>
      <w:r>
        <w:t xml:space="preserve"> — security level (30/40/50)</w:t>
      </w:r>
    </w:p>
    <w:p>
      <w:pPr>
        <w:pStyle w:val="ListParagraph"/>
        <w:numPr>
          <w:ilvl w:val="0"/>
          <w:numId w:val="2"/>
        </w:numPr>
        <w:spacing w:after="70" w:line="276"/>
      </w:pPr>
      <w:r>
        <w:rPr>
          <w:rFonts w:ascii="Consolas" w:cs="Consolas" w:eastAsia="Consolas" w:hAnsi="Consolas"/>
          <w:color w:val="AA3A1E"/>
          <w:sz w:val="21"/>
          <w:szCs w:val="21"/>
        </w:rPr>
        <w:t xml:space="preserve">QMAXSIGN</w:t>
      </w:r>
      <w:r>
        <w:t xml:space="preserve"> — maximum sign-on attempts</w:t>
      </w:r>
    </w:p>
    <w:p>
      <w:pPr>
        <w:pStyle w:val="ListParagraph"/>
        <w:numPr>
          <w:ilvl w:val="0"/>
          <w:numId w:val="2"/>
        </w:numPr>
        <w:spacing w:after="70" w:line="276"/>
      </w:pPr>
      <w:r>
        <w:rPr>
          <w:rFonts w:ascii="Consolas" w:cs="Consolas" w:eastAsia="Consolas" w:hAnsi="Consolas"/>
          <w:color w:val="AA3A1E"/>
          <w:sz w:val="21"/>
          <w:szCs w:val="21"/>
        </w:rPr>
        <w:t xml:space="preserve">QPWDEXPITV</w:t>
      </w:r>
      <w:r>
        <w:t xml:space="preserve"> — password expiry interval</w:t>
      </w:r>
    </w:p>
    <w:p>
      <w:pPr>
        <w:pStyle w:val="ListParagraph"/>
        <w:numPr>
          <w:ilvl w:val="0"/>
          <w:numId w:val="2"/>
        </w:numPr>
        <w:spacing w:after="70" w:line="276"/>
      </w:pPr>
      <w:r>
        <w:rPr>
          <w:rFonts w:ascii="Consolas" w:cs="Consolas" w:eastAsia="Consolas" w:hAnsi="Consolas"/>
          <w:color w:val="AA3A1E"/>
          <w:sz w:val="21"/>
          <w:szCs w:val="21"/>
        </w:rPr>
        <w:t xml:space="preserve">QSTGLOWLMT</w:t>
      </w:r>
      <w:r>
        <w:t xml:space="preserve"> — ASP low-storage threshold alert</w:t>
      </w:r>
    </w:p>
    <w:p>
      <w:pPr>
        <w:pStyle w:val="ListParagraph"/>
        <w:numPr>
          <w:ilvl w:val="0"/>
          <w:numId w:val="2"/>
        </w:numPr>
        <w:spacing w:after="70" w:line="276"/>
      </w:pPr>
      <w:r>
        <w:rPr>
          <w:rFonts w:ascii="Consolas" w:cs="Consolas" w:eastAsia="Consolas" w:hAnsi="Consolas"/>
          <w:color w:val="AA3A1E"/>
          <w:sz w:val="21"/>
          <w:szCs w:val="21"/>
        </w:rPr>
        <w:t xml:space="preserve">QDFTJOBDSC</w:t>
      </w:r>
      <w:r>
        <w:t xml:space="preserve"> — default job description for interactive users</w:t>
      </w:r>
    </w:p>
    <w:p>
      <w:pPr>
        <w:pStyle w:val="ListParagraph"/>
        <w:numPr>
          <w:ilvl w:val="0"/>
          <w:numId w:val="2"/>
        </w:numPr>
        <w:spacing w:after="70" w:line="276"/>
      </w:pPr>
      <w:r>
        <w:rPr>
          <w:rFonts w:ascii="Consolas" w:cs="Consolas" w:eastAsia="Consolas" w:hAnsi="Consolas"/>
          <w:color w:val="AA3A1E"/>
          <w:sz w:val="21"/>
          <w:szCs w:val="21"/>
        </w:rPr>
        <w:t xml:space="preserve">QJOBMSGQSZ</w:t>
      </w:r>
      <w:r>
        <w:t xml:space="preserve"> — maximum size of a job’s message queue</w:t>
      </w:r>
    </w:p>
    <w:p>
      <w:pPr>
        <w:pStyle w:val="Heading1"/>
      </w:pPr>
      <w:r>
        <w:t xml:space="preserve">5. Networking</w:t>
      </w:r>
    </w:p>
    <w:p>
      <w:pPr>
        <w:keepNext/>
        <w:spacing w:after="60" w:before="260"/>
      </w:pPr>
      <w:r>
        <w:rPr>
          <w:b/>
          <w:bCs/>
          <w:color w:val="185FA5"/>
          <w:sz w:val="25"/>
          <w:szCs w:val="25"/>
        </w:rPr>
        <w:t xml:space="preserve">Q33. </w:t>
      </w:r>
      <w:r>
        <w:rPr>
          <w:b/>
          <w:bCs/>
          <w:sz w:val="25"/>
          <w:szCs w:val="25"/>
        </w:rPr>
        <w:t xml:space="preserve">How do you configure a new IP address and default gateway on IBM i?</w:t>
      </w:r>
    </w:p>
    <w:p>
      <w:pPr>
        <w:spacing w:after="100"/>
      </w:pPr>
      <w:r>
        <w:rPr>
          <w:b/>
          <w:bCs/>
          <w:color w:val="8A8F98"/>
          <w:sz w:val="16"/>
          <w:szCs w:val="16"/>
        </w:rPr>
        <w:t xml:space="preserve">NETWORKING</w:t>
      </w:r>
    </w:p>
    <w:p>
      <w:pPr>
        <w:pStyle w:val="ListParagraph"/>
        <w:numPr>
          <w:ilvl w:val="0"/>
          <w:numId w:val="2"/>
        </w:numPr>
        <w:spacing w:after="70" w:line="276"/>
      </w:pPr>
      <w:r>
        <w:t xml:space="preserve">Add the IP interface with </w:t>
      </w:r>
      <w:r>
        <w:rPr>
          <w:rFonts w:ascii="Consolas" w:cs="Consolas" w:eastAsia="Consolas" w:hAnsi="Consolas"/>
          <w:color w:val="AA3A1E"/>
          <w:sz w:val="21"/>
          <w:szCs w:val="21"/>
        </w:rPr>
        <w:t xml:space="preserve">ADDTCPIFC</w:t>
      </w:r>
      <w:r>
        <w:t xml:space="preserve">, specifying the address, line description, and subnet mask</w:t>
      </w:r>
    </w:p>
    <w:p>
      <w:pPr>
        <w:pStyle w:val="ListParagraph"/>
        <w:numPr>
          <w:ilvl w:val="0"/>
          <w:numId w:val="2"/>
        </w:numPr>
        <w:spacing w:after="70" w:line="276"/>
      </w:pPr>
      <w:r>
        <w:t xml:space="preserve">Add the default route with </w:t>
      </w:r>
      <w:r>
        <w:rPr>
          <w:rFonts w:ascii="Consolas" w:cs="Consolas" w:eastAsia="Consolas" w:hAnsi="Consolas"/>
          <w:color w:val="AA3A1E"/>
          <w:sz w:val="21"/>
          <w:szCs w:val="21"/>
        </w:rPr>
        <w:t xml:space="preserve">ADDTCPRTE RTEDEST(*DFTROUTE)</w:t>
      </w:r>
      <w:r>
        <w:t xml:space="preserve"> pointing to the next hop</w:t>
      </w:r>
    </w:p>
    <w:p>
      <w:pPr>
        <w:pStyle w:val="ListParagraph"/>
        <w:numPr>
          <w:ilvl w:val="0"/>
          <w:numId w:val="2"/>
        </w:numPr>
        <w:spacing w:after="70" w:line="276"/>
      </w:pPr>
      <w:r>
        <w:t xml:space="preserve">Start the interface with </w:t>
      </w:r>
      <w:r>
        <w:rPr>
          <w:rFonts w:ascii="Consolas" w:cs="Consolas" w:eastAsia="Consolas" w:hAnsi="Consolas"/>
          <w:color w:val="AA3A1E"/>
          <w:sz w:val="21"/>
          <w:szCs w:val="21"/>
        </w:rPr>
        <w:t xml:space="preserve">STRTCPIFC</w:t>
      </w:r>
    </w:p>
    <w:p>
      <w:pPr>
        <w:pStyle w:val="ListParagraph"/>
        <w:numPr>
          <w:ilvl w:val="0"/>
          <w:numId w:val="2"/>
        </w:numPr>
        <w:spacing w:after="70" w:line="276"/>
      </w:pPr>
      <w:r>
        <w:t xml:space="preserve">Verify with </w:t>
      </w:r>
      <w:r>
        <w:rPr>
          <w:rFonts w:ascii="Consolas" w:cs="Consolas" w:eastAsia="Consolas" w:hAnsi="Consolas"/>
          <w:color w:val="AA3A1E"/>
          <w:sz w:val="21"/>
          <w:szCs w:val="21"/>
        </w:rPr>
        <w:t xml:space="preserve">WRKTCPIFC</w:t>
      </w:r>
      <w:r>
        <w:t xml:space="preserve"> that the status shows Active</w:t>
      </w:r>
    </w:p>
    <w:p>
      <w:pPr>
        <w:pStyle w:val="ListParagraph"/>
        <w:numPr>
          <w:ilvl w:val="0"/>
          <w:numId w:val="2"/>
        </w:numPr>
        <w:spacing w:after="70" w:line="276"/>
      </w:pPr>
      <w:r>
        <w:t xml:space="preserve">Test connectivity with </w:t>
      </w:r>
      <w:r>
        <w:rPr>
          <w:rFonts w:ascii="Consolas" w:cs="Consolas" w:eastAsia="Consolas" w:hAnsi="Consolas"/>
          <w:color w:val="AA3A1E"/>
          <w:sz w:val="21"/>
          <w:szCs w:val="21"/>
        </w:rPr>
        <w:t xml:space="preserve">PING</w:t>
      </w:r>
    </w:p>
    <w:p>
      <w:pPr>
        <w:keepNext/>
        <w:spacing w:after="60" w:before="260"/>
      </w:pPr>
      <w:r>
        <w:rPr>
          <w:b/>
          <w:bCs/>
          <w:color w:val="185FA5"/>
          <w:sz w:val="25"/>
          <w:szCs w:val="25"/>
        </w:rPr>
        <w:t xml:space="preserve">Q34. </w:t>
      </w:r>
      <w:r>
        <w:rPr>
          <w:b/>
          <w:bCs/>
          <w:sz w:val="25"/>
          <w:szCs w:val="25"/>
        </w:rPr>
        <w:t xml:space="preserve">What TCP/IP services run on IBM i and how do you start or stop them?</w:t>
      </w:r>
    </w:p>
    <w:p>
      <w:pPr>
        <w:spacing w:after="100"/>
      </w:pPr>
      <w:r>
        <w:rPr>
          <w:b/>
          <w:bCs/>
          <w:color w:val="8A8F98"/>
          <w:sz w:val="16"/>
          <w:szCs w:val="16"/>
        </w:rPr>
        <w:t xml:space="preserve">NETWORKING</w:t>
      </w:r>
    </w:p>
    <w:p>
      <w:pPr>
        <w:spacing w:after="140" w:line="276"/>
      </w:pPr>
      <w:r>
        <w:t xml:space="preserve">Common services include FTP, HTTP, Telnet, SMTP, POP3, LDAP, DDM, DRDA, and IBM i Access for 5250 emulation.</w:t>
      </w:r>
    </w:p>
    <w:p>
      <w:pPr>
        <w:pStyle w:val="ListParagraph"/>
        <w:numPr>
          <w:ilvl w:val="0"/>
          <w:numId w:val="2"/>
        </w:numPr>
        <w:spacing w:after="70" w:line="276"/>
      </w:pPr>
      <w:r>
        <w:t xml:space="preserve">Start all servers with </w:t>
      </w:r>
      <w:r>
        <w:rPr>
          <w:rFonts w:ascii="Consolas" w:cs="Consolas" w:eastAsia="Consolas" w:hAnsi="Consolas"/>
          <w:color w:val="AA3A1E"/>
          <w:sz w:val="21"/>
          <w:szCs w:val="21"/>
        </w:rPr>
        <w:t xml:space="preserve">STRTCPSVR SERVER(*ALL)</w:t>
      </w:r>
    </w:p>
    <w:p>
      <w:pPr>
        <w:pStyle w:val="ListParagraph"/>
        <w:numPr>
          <w:ilvl w:val="0"/>
          <w:numId w:val="2"/>
        </w:numPr>
        <w:spacing w:after="70" w:line="276"/>
      </w:pPr>
      <w:r>
        <w:t xml:space="preserve">Start or stop a specific server, e.g. </w:t>
      </w:r>
      <w:r>
        <w:rPr>
          <w:rFonts w:ascii="Consolas" w:cs="Consolas" w:eastAsia="Consolas" w:hAnsi="Consolas"/>
          <w:color w:val="AA3A1E"/>
          <w:sz w:val="21"/>
          <w:szCs w:val="21"/>
        </w:rPr>
        <w:t xml:space="preserve">STRTCPSVR SERVER(*FTP)</w:t>
      </w:r>
      <w:r>
        <w:t xml:space="preserve"> or </w:t>
      </w:r>
      <w:r>
        <w:rPr>
          <w:rFonts w:ascii="Consolas" w:cs="Consolas" w:eastAsia="Consolas" w:hAnsi="Consolas"/>
          <w:color w:val="AA3A1E"/>
          <w:sz w:val="21"/>
          <w:szCs w:val="21"/>
        </w:rPr>
        <w:t xml:space="preserve">ENDTCPSVR SERVER(*HTTP)</w:t>
      </w:r>
    </w:p>
    <w:p>
      <w:pPr>
        <w:pStyle w:val="ListParagraph"/>
        <w:numPr>
          <w:ilvl w:val="0"/>
          <w:numId w:val="2"/>
        </w:numPr>
        <w:spacing w:after="70" w:line="276"/>
      </w:pPr>
      <w:r>
        <w:t xml:space="preserve">View active servers with </w:t>
      </w:r>
      <w:r>
        <w:rPr>
          <w:rFonts w:ascii="Consolas" w:cs="Consolas" w:eastAsia="Consolas" w:hAnsi="Consolas"/>
          <w:color w:val="AA3A1E"/>
          <w:sz w:val="21"/>
          <w:szCs w:val="21"/>
        </w:rPr>
        <w:t xml:space="preserve">WRKTCPSVR</w:t>
      </w:r>
    </w:p>
    <w:p>
      <w:pPr>
        <w:pStyle w:val="ListParagraph"/>
        <w:numPr>
          <w:ilvl w:val="0"/>
          <w:numId w:val="2"/>
        </w:numPr>
        <w:spacing w:after="70" w:line="276"/>
      </w:pPr>
      <w:r>
        <w:t xml:space="preserve">IBM i Access uses ports 449 and the 8470-8476 / 9470-9476 ranges — make sure these are open in any firewall or cloud security group</w:t>
      </w:r>
    </w:p>
    <w:p>
      <w:pPr>
        <w:keepNext/>
        <w:spacing w:after="60" w:before="260"/>
      </w:pPr>
      <w:r>
        <w:rPr>
          <w:b/>
          <w:bCs/>
          <w:color w:val="185FA5"/>
          <w:sz w:val="25"/>
          <w:szCs w:val="25"/>
        </w:rPr>
        <w:t xml:space="preserve">Q35. </w:t>
      </w:r>
      <w:r>
        <w:rPr>
          <w:b/>
          <w:bCs/>
          <w:sz w:val="25"/>
          <w:szCs w:val="25"/>
        </w:rPr>
        <w:t xml:space="preserve">What is a VPN Gateway and how did you configure site-to-site VPN for IBM Cloud?</w:t>
      </w:r>
    </w:p>
    <w:p>
      <w:pPr>
        <w:spacing w:after="100"/>
      </w:pPr>
      <w:r>
        <w:rPr>
          <w:b/>
          <w:bCs/>
          <w:color w:val="8A8F98"/>
          <w:sz w:val="16"/>
          <w:szCs w:val="16"/>
        </w:rPr>
        <w:t xml:space="preserve">NETWORKING</w:t>
      </w:r>
    </w:p>
    <w:p>
      <w:pPr>
        <w:spacing w:after="140" w:line="276"/>
      </w:pPr>
      <w:r>
        <w:t xml:space="preserve">A VPN Gateway creates an encrypted tunnel between two networks, typically an on-premises environment and an IBM Cloud VPC.</w:t>
      </w:r>
    </w:p>
    <w:p>
      <w:pPr>
        <w:pStyle w:val="ListParagraph"/>
        <w:numPr>
          <w:ilvl w:val="0"/>
          <w:numId w:val="2"/>
        </w:numPr>
        <w:spacing w:after="70" w:line="276"/>
      </w:pPr>
      <w:r>
        <w:t xml:space="preserve">Create a VPN Gateway in the VPC and define a connection to the on-premises peer gateway IP</w:t>
      </w:r>
    </w:p>
    <w:p>
      <w:pPr>
        <w:pStyle w:val="ListParagraph"/>
        <w:numPr>
          <w:ilvl w:val="0"/>
          <w:numId w:val="2"/>
        </w:numPr>
        <w:spacing w:after="70" w:line="276"/>
      </w:pPr>
      <w:r>
        <w:t xml:space="preserve">Configure the IKE and IPsec policies to match the on-premises VPN device</w:t>
      </w:r>
    </w:p>
    <w:p>
      <w:pPr>
        <w:pStyle w:val="ListParagraph"/>
        <w:numPr>
          <w:ilvl w:val="0"/>
          <w:numId w:val="2"/>
        </w:numPr>
        <w:spacing w:after="70" w:line="276"/>
      </w:pPr>
      <w:r>
        <w:t xml:space="preserve">Define the local (IBM Cloud) subnets and the peer (on-premises) subnets</w:t>
      </w:r>
    </w:p>
    <w:p>
      <w:pPr>
        <w:pStyle w:val="ListParagraph"/>
        <w:numPr>
          <w:ilvl w:val="0"/>
          <w:numId w:val="2"/>
        </w:numPr>
        <w:spacing w:after="70" w:line="276"/>
      </w:pPr>
      <w:r>
        <w:t xml:space="preserve">Confirm the tunnel shows Active/Up in the IBM Cloud console</w:t>
      </w:r>
    </w:p>
    <w:p>
      <w:pPr>
        <w:pStyle w:val="ListParagraph"/>
        <w:numPr>
          <w:ilvl w:val="0"/>
          <w:numId w:val="2"/>
        </w:numPr>
        <w:spacing w:after="70" w:line="276"/>
      </w:pPr>
      <w:r>
        <w:t xml:space="preserve">Test with a ping from the AS400 to an on-premises host once the tunnel is established</w:t>
      </w:r>
    </w:p>
    <w:p>
      <w:pPr>
        <w:keepNext/>
        <w:spacing w:after="60" w:before="260"/>
      </w:pPr>
      <w:r>
        <w:rPr>
          <w:b/>
          <w:bCs/>
          <w:color w:val="185FA5"/>
          <w:sz w:val="25"/>
          <w:szCs w:val="25"/>
        </w:rPr>
        <w:t xml:space="preserve">Q36. </w:t>
      </w:r>
      <w:r>
        <w:rPr>
          <w:b/>
          <w:bCs/>
          <w:sz w:val="25"/>
          <w:szCs w:val="25"/>
        </w:rPr>
        <w:t xml:space="preserve">How do you troubleshoot a network connectivity issue on AS400?</w:t>
      </w:r>
    </w:p>
    <w:p>
      <w:pPr>
        <w:spacing w:after="100"/>
      </w:pPr>
      <w:r>
        <w:rPr>
          <w:b/>
          <w:bCs/>
          <w:color w:val="8A8F98"/>
          <w:sz w:val="16"/>
          <w:szCs w:val="16"/>
        </w:rPr>
        <w:t xml:space="preserve">NETWORKING</w:t>
      </w:r>
    </w:p>
    <w:p>
      <w:pPr>
        <w:pStyle w:val="ListParagraph"/>
        <w:numPr>
          <w:ilvl w:val="0"/>
          <w:numId w:val="2"/>
        </w:numPr>
        <w:spacing w:after="70" w:line="276"/>
      </w:pPr>
      <w:r>
        <w:rPr>
          <w:rFonts w:ascii="Consolas" w:cs="Consolas" w:eastAsia="Consolas" w:hAnsi="Consolas"/>
          <w:color w:val="AA3A1E"/>
          <w:sz w:val="21"/>
          <w:szCs w:val="21"/>
        </w:rPr>
        <w:t xml:space="preserve">PING</w:t>
      </w:r>
      <w:r>
        <w:t xml:space="preserve"> the target — basic reachability check</w:t>
      </w:r>
    </w:p>
    <w:p>
      <w:pPr>
        <w:pStyle w:val="ListParagraph"/>
        <w:numPr>
          <w:ilvl w:val="0"/>
          <w:numId w:val="2"/>
        </w:numPr>
        <w:spacing w:after="70" w:line="276"/>
      </w:pPr>
      <w:r>
        <w:rPr>
          <w:rFonts w:ascii="Consolas" w:cs="Consolas" w:eastAsia="Consolas" w:hAnsi="Consolas"/>
          <w:color w:val="AA3A1E"/>
          <w:sz w:val="21"/>
          <w:szCs w:val="21"/>
        </w:rPr>
        <w:t xml:space="preserve">WRKTCPIFC</w:t>
      </w:r>
      <w:r>
        <w:t xml:space="preserve"> — confirm the local interface is active</w:t>
      </w:r>
    </w:p>
    <w:p>
      <w:pPr>
        <w:pStyle w:val="ListParagraph"/>
        <w:numPr>
          <w:ilvl w:val="0"/>
          <w:numId w:val="2"/>
        </w:numPr>
        <w:spacing w:after="70" w:line="276"/>
      </w:pPr>
      <w:r>
        <w:rPr>
          <w:rFonts w:ascii="Consolas" w:cs="Consolas" w:eastAsia="Consolas" w:hAnsi="Consolas"/>
          <w:color w:val="AA3A1E"/>
          <w:sz w:val="21"/>
          <w:szCs w:val="21"/>
        </w:rPr>
        <w:t xml:space="preserve">WRKTCPRTE</w:t>
      </w:r>
      <w:r>
        <w:t xml:space="preserve"> — confirm the default route is correct</w:t>
      </w:r>
    </w:p>
    <w:p>
      <w:pPr>
        <w:pStyle w:val="ListParagraph"/>
        <w:numPr>
          <w:ilvl w:val="0"/>
          <w:numId w:val="2"/>
        </w:numPr>
        <w:spacing w:after="70" w:line="276"/>
      </w:pPr>
      <w:r>
        <w:rPr>
          <w:rFonts w:ascii="Consolas" w:cs="Consolas" w:eastAsia="Consolas" w:hAnsi="Consolas"/>
          <w:color w:val="AA3A1E"/>
          <w:sz w:val="21"/>
          <w:szCs w:val="21"/>
        </w:rPr>
        <w:t xml:space="preserve">NSLOOKUP</w:t>
      </w:r>
      <w:r>
        <w:t xml:space="preserve"> — confirm DNS resolution</w:t>
      </w:r>
    </w:p>
    <w:p>
      <w:pPr>
        <w:pStyle w:val="ListParagraph"/>
        <w:numPr>
          <w:ilvl w:val="0"/>
          <w:numId w:val="2"/>
        </w:numPr>
        <w:spacing w:after="70" w:line="276"/>
      </w:pPr>
      <w:r>
        <w:rPr>
          <w:rFonts w:ascii="Consolas" w:cs="Consolas" w:eastAsia="Consolas" w:hAnsi="Consolas"/>
          <w:color w:val="AA3A1E"/>
          <w:sz w:val="21"/>
          <w:szCs w:val="21"/>
        </w:rPr>
        <w:t xml:space="preserve">NETSTAT *IFC</w:t>
      </w:r>
      <w:r>
        <w:t xml:space="preserve"> — view all active interfaces</w:t>
      </w:r>
    </w:p>
    <w:p>
      <w:pPr>
        <w:pStyle w:val="ListParagraph"/>
        <w:numPr>
          <w:ilvl w:val="0"/>
          <w:numId w:val="2"/>
        </w:numPr>
        <w:spacing w:after="70" w:line="276"/>
      </w:pPr>
      <w:r>
        <w:rPr>
          <w:rFonts w:ascii="Consolas" w:cs="Consolas" w:eastAsia="Consolas" w:hAnsi="Consolas"/>
          <w:color w:val="AA3A1E"/>
          <w:sz w:val="21"/>
          <w:szCs w:val="21"/>
        </w:rPr>
        <w:t xml:space="preserve">NETSTAT *CNN</w:t>
      </w:r>
      <w:r>
        <w:t xml:space="preserve"> — view active TCP connections to confirm a service is listening</w:t>
      </w:r>
    </w:p>
    <w:p>
      <w:pPr>
        <w:pStyle w:val="ListParagraph"/>
        <w:numPr>
          <w:ilvl w:val="0"/>
          <w:numId w:val="2"/>
        </w:numPr>
        <w:spacing w:after="70" w:line="276"/>
      </w:pPr>
      <w:r>
        <w:t xml:space="preserve">Check IBM Cloud security group rules if the workload runs in the cloud — confirm the required ports are open</w:t>
      </w:r>
    </w:p>
    <w:p>
      <w:pPr>
        <w:keepNext/>
        <w:spacing w:after="60" w:before="260"/>
      </w:pPr>
      <w:r>
        <w:rPr>
          <w:b/>
          <w:bCs/>
          <w:color w:val="185FA5"/>
          <w:sz w:val="25"/>
          <w:szCs w:val="25"/>
        </w:rPr>
        <w:t xml:space="preserve">Q37. </w:t>
      </w:r>
      <w:r>
        <w:rPr>
          <w:b/>
          <w:bCs/>
          <w:sz w:val="25"/>
          <w:szCs w:val="25"/>
        </w:rPr>
        <w:t xml:space="preserve">What are DDM and DRDA on IBM i?</w:t>
      </w:r>
    </w:p>
    <w:p>
      <w:pPr>
        <w:spacing w:after="100"/>
      </w:pPr>
      <w:r>
        <w:rPr>
          <w:b/>
          <w:bCs/>
          <w:color w:val="8A8F98"/>
          <w:sz w:val="16"/>
          <w:szCs w:val="16"/>
        </w:rPr>
        <w:t xml:space="preserve">NETWORKING</w:t>
      </w:r>
    </w:p>
    <w:p>
      <w:pPr>
        <w:pStyle w:val="ListParagraph"/>
        <w:numPr>
          <w:ilvl w:val="0"/>
          <w:numId w:val="2"/>
        </w:numPr>
        <w:spacing w:after="70" w:line="276"/>
      </w:pPr>
      <w:r>
        <w:t xml:space="preserve">DDM (Distributed Data Management) lets IBM i programs access files on a remote IBM i, or other systems, as if they were local; it uses port 446</w:t>
      </w:r>
    </w:p>
    <w:p>
      <w:pPr>
        <w:pStyle w:val="ListParagraph"/>
        <w:numPr>
          <w:ilvl w:val="0"/>
          <w:numId w:val="2"/>
        </w:numPr>
        <w:spacing w:after="70" w:line="276"/>
      </w:pPr>
      <w:r>
        <w:t xml:space="preserve">DRDA (Distributed Relational Database Architecture) is IBM’s standard for SQL access across distributed databases, enabling cross-system DB2 queries</w:t>
      </w:r>
    </w:p>
    <w:p>
      <w:pPr>
        <w:spacing w:after="140" w:line="276"/>
      </w:pPr>
      <w:r>
        <w:t xml:space="preserve">Both are common in multi-system IBM i environments that need to share data, and DRDA underpins much of modern JDBC/ODBC connectivity as well.</w:t>
      </w:r>
    </w:p>
    <w:p>
      <w:pPr>
        <w:keepNext/>
        <w:spacing w:after="60" w:before="260"/>
      </w:pPr>
      <w:r>
        <w:rPr>
          <w:b/>
          <w:bCs/>
          <w:color w:val="185FA5"/>
          <w:sz w:val="25"/>
          <w:szCs w:val="25"/>
        </w:rPr>
        <w:t xml:space="preserve">Q38. </w:t>
      </w:r>
      <w:r>
        <w:rPr>
          <w:b/>
          <w:bCs/>
          <w:sz w:val="25"/>
          <w:szCs w:val="25"/>
        </w:rPr>
        <w:t xml:space="preserve">What is a line description and how does it relate to TCP/IP configuration?</w:t>
      </w:r>
    </w:p>
    <w:p>
      <w:pPr>
        <w:spacing w:after="100"/>
      </w:pPr>
      <w:r>
        <w:rPr>
          <w:b/>
          <w:bCs/>
          <w:color w:val="8A8F98"/>
          <w:sz w:val="16"/>
          <w:szCs w:val="16"/>
        </w:rPr>
        <w:t xml:space="preserve">NETWORKING</w:t>
      </w:r>
    </w:p>
    <w:p>
      <w:pPr>
        <w:spacing w:after="140" w:line="276"/>
      </w:pPr>
      <w:r>
        <w:t xml:space="preserve">A line description (LIND) defines a physical or virtual communication line — essentially the network adapter configuration on IBM i.</w:t>
      </w:r>
    </w:p>
    <w:p>
      <w:pPr>
        <w:pStyle w:val="ListParagraph"/>
        <w:numPr>
          <w:ilvl w:val="0"/>
          <w:numId w:val="2"/>
        </w:numPr>
        <w:spacing w:after="70" w:line="276"/>
      </w:pPr>
      <w:r>
        <w:t xml:space="preserve">An Ethernet line is created with </w:t>
      </w:r>
      <w:r>
        <w:rPr>
          <w:rFonts w:ascii="Consolas" w:cs="Consolas" w:eastAsia="Consolas" w:hAnsi="Consolas"/>
          <w:color w:val="AA3A1E"/>
          <w:sz w:val="21"/>
          <w:szCs w:val="21"/>
        </w:rPr>
        <w:t xml:space="preserve">CRTLINETH</w:t>
      </w:r>
      <w:r>
        <w:t xml:space="preserve">, defining adapter type, speed, and duplex</w:t>
      </w:r>
    </w:p>
    <w:p>
      <w:pPr>
        <w:pStyle w:val="ListParagraph"/>
        <w:numPr>
          <w:ilvl w:val="0"/>
          <w:numId w:val="2"/>
        </w:numPr>
        <w:spacing w:after="70" w:line="276"/>
      </w:pPr>
      <w:r>
        <w:t xml:space="preserve">TCP/IP interfaces (IP addresses) are bound to a specific line description</w:t>
      </w:r>
    </w:p>
    <w:p>
      <w:pPr>
        <w:pStyle w:val="ListParagraph"/>
        <w:numPr>
          <w:ilvl w:val="0"/>
          <w:numId w:val="2"/>
        </w:numPr>
        <w:spacing w:after="70" w:line="276"/>
      </w:pPr>
      <w:r>
        <w:t xml:space="preserve">View existing line descriptions with </w:t>
      </w:r>
      <w:r>
        <w:rPr>
          <w:rFonts w:ascii="Consolas" w:cs="Consolas" w:eastAsia="Consolas" w:hAnsi="Consolas"/>
          <w:color w:val="AA3A1E"/>
          <w:sz w:val="21"/>
          <w:szCs w:val="21"/>
        </w:rPr>
        <w:t xml:space="preserve">WRKLIND</w:t>
      </w:r>
    </w:p>
    <w:p>
      <w:pPr>
        <w:pStyle w:val="ListParagraph"/>
        <w:numPr>
          <w:ilvl w:val="0"/>
          <w:numId w:val="2"/>
        </w:numPr>
        <w:spacing w:after="70" w:line="276"/>
      </w:pPr>
      <w:r>
        <w:t xml:space="preserve">Start or end a line with </w:t>
      </w:r>
      <w:r>
        <w:rPr>
          <w:rFonts w:ascii="Consolas" w:cs="Consolas" w:eastAsia="Consolas" w:hAnsi="Consolas"/>
          <w:color w:val="AA3A1E"/>
          <w:sz w:val="21"/>
          <w:szCs w:val="21"/>
        </w:rPr>
        <w:t xml:space="preserve">STRL</w:t>
      </w:r>
      <w:r>
        <w:t xml:space="preserve"> / </w:t>
      </w:r>
      <w:r>
        <w:rPr>
          <w:rFonts w:ascii="Consolas" w:cs="Consolas" w:eastAsia="Consolas" w:hAnsi="Consolas"/>
          <w:color w:val="AA3A1E"/>
          <w:sz w:val="21"/>
          <w:szCs w:val="21"/>
        </w:rPr>
        <w:t xml:space="preserve">ENDL</w:t>
      </w:r>
    </w:p>
    <w:p>
      <w:pPr>
        <w:spacing w:after="140" w:line="276"/>
      </w:pPr>
      <w:r>
        <w:t xml:space="preserve">If a line is inactive, every TCP/IP interface bound to it will be inactive as well.</w:t>
      </w:r>
    </w:p>
    <w:p>
      <w:pPr>
        <w:pStyle w:val="Heading1"/>
      </w:pPr>
      <w:r>
        <w:t xml:space="preserve">6. Jobs &amp; Job Queues</w:t>
      </w:r>
    </w:p>
    <w:p>
      <w:pPr>
        <w:keepNext/>
        <w:spacing w:after="60" w:before="260"/>
      </w:pPr>
      <w:r>
        <w:rPr>
          <w:b/>
          <w:bCs/>
          <w:color w:val="185FA5"/>
          <w:sz w:val="25"/>
          <w:szCs w:val="25"/>
        </w:rPr>
        <w:t xml:space="preserve">Q39. </w:t>
      </w:r>
      <w:r>
        <w:rPr>
          <w:b/>
          <w:bCs/>
          <w:sz w:val="25"/>
          <w:szCs w:val="25"/>
        </w:rPr>
        <w:t xml:space="preserve">What is a subsystem and how do you start and stop one?</w:t>
      </w:r>
    </w:p>
    <w:p>
      <w:pPr>
        <w:spacing w:after="100"/>
      </w:pPr>
      <w:r>
        <w:rPr>
          <w:b/>
          <w:bCs/>
          <w:color w:val="8A8F98"/>
          <w:sz w:val="16"/>
          <w:szCs w:val="16"/>
        </w:rPr>
        <w:t xml:space="preserve">JOBS &amp; JOB QUEUES</w:t>
      </w:r>
    </w:p>
    <w:p>
      <w:pPr>
        <w:spacing w:after="140" w:line="276"/>
      </w:pPr>
      <w:r>
        <w:t xml:space="preserve">A subsystem is a controlled environment in which jobs run. IBM i ships with default subsystems including QINTER (interactive), QBATCH (batch), QSPL (spooler), QSERVER, and QUSRWRK (user work).</w:t>
      </w:r>
    </w:p>
    <w:p>
      <w:pPr>
        <w:pStyle w:val="ListParagraph"/>
        <w:numPr>
          <w:ilvl w:val="0"/>
          <w:numId w:val="2"/>
        </w:numPr>
        <w:spacing w:after="70" w:line="276"/>
      </w:pPr>
      <w:r>
        <w:t xml:space="preserve">Start with </w:t>
      </w:r>
      <w:r>
        <w:rPr>
          <w:rFonts w:ascii="Consolas" w:cs="Consolas" w:eastAsia="Consolas" w:hAnsi="Consolas"/>
          <w:color w:val="AA3A1E"/>
          <w:sz w:val="21"/>
          <w:szCs w:val="21"/>
        </w:rPr>
        <w:t xml:space="preserve">STRSBS SBSD(QBATCH)</w:t>
      </w:r>
    </w:p>
    <w:p>
      <w:pPr>
        <w:pStyle w:val="ListParagraph"/>
        <w:numPr>
          <w:ilvl w:val="0"/>
          <w:numId w:val="2"/>
        </w:numPr>
        <w:spacing w:after="70" w:line="276"/>
      </w:pPr>
      <w:r>
        <w:t xml:space="preserve">End in a controlled way with </w:t>
      </w:r>
      <w:r>
        <w:rPr>
          <w:rFonts w:ascii="Consolas" w:cs="Consolas" w:eastAsia="Consolas" w:hAnsi="Consolas"/>
          <w:color w:val="AA3A1E"/>
          <w:sz w:val="21"/>
          <w:szCs w:val="21"/>
        </w:rPr>
        <w:t xml:space="preserve">ENDSBS OPTION(*CNTRLD) DELAY(60)</w:t>
      </w:r>
    </w:p>
    <w:p>
      <w:pPr>
        <w:pStyle w:val="ListParagraph"/>
        <w:numPr>
          <w:ilvl w:val="0"/>
          <w:numId w:val="2"/>
        </w:numPr>
        <w:spacing w:after="70" w:line="276"/>
      </w:pPr>
      <w:r>
        <w:t xml:space="preserve">End immediately with </w:t>
      </w:r>
      <w:r>
        <w:rPr>
          <w:rFonts w:ascii="Consolas" w:cs="Consolas" w:eastAsia="Consolas" w:hAnsi="Consolas"/>
          <w:color w:val="AA3A1E"/>
          <w:sz w:val="21"/>
          <w:szCs w:val="21"/>
        </w:rPr>
        <w:t xml:space="preserve">ENDSBS OPTION(*IMMED)</w:t>
      </w:r>
    </w:p>
    <w:p>
      <w:pPr>
        <w:pStyle w:val="ListParagraph"/>
        <w:numPr>
          <w:ilvl w:val="0"/>
          <w:numId w:val="2"/>
        </w:numPr>
        <w:spacing w:after="70" w:line="276"/>
      </w:pPr>
      <w:r>
        <w:t xml:space="preserve">View all subsystems with </w:t>
      </w:r>
      <w:r>
        <w:rPr>
          <w:rFonts w:ascii="Consolas" w:cs="Consolas" w:eastAsia="Consolas" w:hAnsi="Consolas"/>
          <w:color w:val="AA3A1E"/>
          <w:sz w:val="21"/>
          <w:szCs w:val="21"/>
        </w:rPr>
        <w:t xml:space="preserve">WRKSBS</w:t>
      </w:r>
      <w:r>
        <w:t xml:space="preserve">, or jobs within one via </w:t>
      </w:r>
      <w:r>
        <w:rPr>
          <w:rFonts w:ascii="Consolas" w:cs="Consolas" w:eastAsia="Consolas" w:hAnsi="Consolas"/>
          <w:color w:val="AA3A1E"/>
          <w:sz w:val="21"/>
          <w:szCs w:val="21"/>
        </w:rPr>
        <w:t xml:space="preserve">WRKACTJOB SBS(QBATCH)</w:t>
      </w:r>
    </w:p>
    <w:p>
      <w:pPr>
        <w:keepNext/>
        <w:spacing w:after="60" w:before="260"/>
      </w:pPr>
      <w:r>
        <w:rPr>
          <w:b/>
          <w:bCs/>
          <w:color w:val="185FA5"/>
          <w:sz w:val="25"/>
          <w:szCs w:val="25"/>
        </w:rPr>
        <w:t xml:space="preserve">Q40. </w:t>
      </w:r>
      <w:r>
        <w:rPr>
          <w:b/>
          <w:bCs/>
          <w:sz w:val="25"/>
          <w:szCs w:val="25"/>
        </w:rPr>
        <w:t xml:space="preserve">What is a JOBQ and how do you manage jobs in it?</w:t>
      </w:r>
    </w:p>
    <w:p>
      <w:pPr>
        <w:spacing w:after="100"/>
      </w:pPr>
      <w:r>
        <w:rPr>
          <w:b/>
          <w:bCs/>
          <w:color w:val="8A8F98"/>
          <w:sz w:val="16"/>
          <w:szCs w:val="16"/>
        </w:rPr>
        <w:t xml:space="preserve">JOBS &amp; JOB QUEUES</w:t>
      </w:r>
    </w:p>
    <w:p>
      <w:pPr>
        <w:spacing w:after="140" w:line="276"/>
      </w:pPr>
      <w:r>
        <w:t xml:space="preserve">A job queue (JOBQ) holds batch jobs waiting to run. Each subsystem has one or more job queues attached to it.</w:t>
      </w:r>
    </w:p>
    <w:p>
      <w:pPr>
        <w:pStyle w:val="ListParagraph"/>
        <w:numPr>
          <w:ilvl w:val="0"/>
          <w:numId w:val="2"/>
        </w:numPr>
        <w:spacing w:after="70" w:line="276"/>
      </w:pPr>
      <w:r>
        <w:rPr>
          <w:rFonts w:ascii="Consolas" w:cs="Consolas" w:eastAsia="Consolas" w:hAnsi="Consolas"/>
          <w:color w:val="AA3A1E"/>
          <w:sz w:val="21"/>
          <w:szCs w:val="21"/>
        </w:rPr>
        <w:t xml:space="preserve">WRKJOBQ</w:t>
      </w:r>
      <w:r>
        <w:t xml:space="preserve"> — view all job queues</w:t>
      </w:r>
    </w:p>
    <w:p>
      <w:pPr>
        <w:pStyle w:val="ListParagraph"/>
        <w:numPr>
          <w:ilvl w:val="0"/>
          <w:numId w:val="2"/>
        </w:numPr>
        <w:spacing w:after="70" w:line="276"/>
      </w:pPr>
      <w:r>
        <w:rPr>
          <w:rFonts w:ascii="Consolas" w:cs="Consolas" w:eastAsia="Consolas" w:hAnsi="Consolas"/>
          <w:color w:val="AA3A1E"/>
          <w:sz w:val="21"/>
          <w:szCs w:val="21"/>
        </w:rPr>
        <w:t xml:space="preserve">WRKJOBQE JOBQ(QBATCH)</w:t>
      </w:r>
      <w:r>
        <w:t xml:space="preserve"> — view and manage jobs in a specific queue</w:t>
      </w:r>
    </w:p>
    <w:p>
      <w:pPr>
        <w:pStyle w:val="ListParagraph"/>
        <w:numPr>
          <w:ilvl w:val="0"/>
          <w:numId w:val="2"/>
        </w:numPr>
        <w:spacing w:after="70" w:line="276"/>
      </w:pPr>
      <w:r>
        <w:t xml:space="preserve">Hold the queue with </w:t>
      </w:r>
      <w:r>
        <w:rPr>
          <w:rFonts w:ascii="Consolas" w:cs="Consolas" w:eastAsia="Consolas" w:hAnsi="Consolas"/>
          <w:color w:val="AA3A1E"/>
          <w:sz w:val="21"/>
          <w:szCs w:val="21"/>
        </w:rPr>
        <w:t xml:space="preserve">HLDJOBQ</w:t>
      </w:r>
      <w:r>
        <w:t xml:space="preserve">, release it with </w:t>
      </w:r>
      <w:r>
        <w:rPr>
          <w:rFonts w:ascii="Consolas" w:cs="Consolas" w:eastAsia="Consolas" w:hAnsi="Consolas"/>
          <w:color w:val="AA3A1E"/>
          <w:sz w:val="21"/>
          <w:szCs w:val="21"/>
        </w:rPr>
        <w:t xml:space="preserve">RLSJOBQ</w:t>
      </w:r>
    </w:p>
    <w:p>
      <w:pPr>
        <w:pStyle w:val="ListParagraph"/>
        <w:numPr>
          <w:ilvl w:val="0"/>
          <w:numId w:val="2"/>
        </w:numPr>
        <w:spacing w:after="70" w:line="276"/>
      </w:pPr>
      <w:r>
        <w:t xml:space="preserve">Change a job’s priority or sequence within the queue from the work-with-queue-entries screen</w:t>
      </w:r>
    </w:p>
    <w:p>
      <w:pPr>
        <w:pBdr>
          <w:left w:val="single" w:color="185FA5" w:sz="18" w:space="8"/>
        </w:pBdr>
        <w:shd w:fill="EAF1FA" w:val="clear"/>
        <w:spacing w:after="160" w:before="80"/>
        <w:ind w:left="100"/>
      </w:pPr>
      <w:r>
        <w:rPr>
          <w:b/>
          <w:bCs/>
          <w:color w:val="0C447C"/>
          <w:sz w:val="21"/>
          <w:szCs w:val="21"/>
        </w:rPr>
        <w:t xml:space="preserve">Tip: </w:t>
      </w:r>
      <w:r>
        <w:rPr>
          <w:color w:val="0C447C"/>
          <w:sz w:val="21"/>
          <w:szCs w:val="21"/>
        </w:rPr>
        <w:t xml:space="preserve">Holding a JOBQ is safer than ending individual jobs — it is the cleanest way to pause batch processing during maintenance.</w:t>
      </w:r>
    </w:p>
    <w:p>
      <w:pPr>
        <w:keepNext/>
        <w:spacing w:after="60" w:before="260"/>
      </w:pPr>
      <w:r>
        <w:rPr>
          <w:b/>
          <w:bCs/>
          <w:color w:val="185FA5"/>
          <w:sz w:val="25"/>
          <w:szCs w:val="25"/>
        </w:rPr>
        <w:t xml:space="preserve">Q41. </w:t>
      </w:r>
      <w:r>
        <w:rPr>
          <w:b/>
          <w:bCs/>
          <w:sz w:val="25"/>
          <w:szCs w:val="25"/>
        </w:rPr>
        <w:t xml:space="preserve">What does MSGW job status mean and how do you resolve it?</w:t>
      </w:r>
    </w:p>
    <w:p>
      <w:pPr>
        <w:spacing w:after="100"/>
      </w:pPr>
      <w:r>
        <w:rPr>
          <w:b/>
          <w:bCs/>
          <w:color w:val="8A8F98"/>
          <w:sz w:val="16"/>
          <w:szCs w:val="16"/>
        </w:rPr>
        <w:t xml:space="preserve">JOBS &amp; JOB QUEUES</w:t>
      </w:r>
    </w:p>
    <w:p>
      <w:pPr>
        <w:spacing w:after="140" w:line="276"/>
      </w:pPr>
      <w:r>
        <w:t xml:space="preserve">MSGW (Message Wait) means the job is paused, waiting for an operator to reply to an inquiry message.</w:t>
      </w:r>
    </w:p>
    <w:p>
      <w:pPr>
        <w:pStyle w:val="ListParagraph"/>
        <w:numPr>
          <w:ilvl w:val="0"/>
          <w:numId w:val="2"/>
        </w:numPr>
        <w:spacing w:after="70" w:line="276"/>
      </w:pPr>
      <w:r>
        <w:t xml:space="preserve">Find the waiting message via option 5 from </w:t>
      </w:r>
      <w:r>
        <w:rPr>
          <w:rFonts w:ascii="Consolas" w:cs="Consolas" w:eastAsia="Consolas" w:hAnsi="Consolas"/>
          <w:color w:val="AA3A1E"/>
          <w:sz w:val="21"/>
          <w:szCs w:val="21"/>
        </w:rPr>
        <w:t xml:space="preserve">WRKACTJOB</w:t>
      </w:r>
      <w:r>
        <w:t xml:space="preserve"> on that job</w:t>
      </w:r>
    </w:p>
    <w:p>
      <w:pPr>
        <w:pStyle w:val="ListParagraph"/>
        <w:numPr>
          <w:ilvl w:val="0"/>
          <w:numId w:val="2"/>
        </w:numPr>
        <w:spacing w:after="70" w:line="276"/>
      </w:pPr>
      <w:r>
        <w:t xml:space="preserve">Reply directly from the job’s message queue</w:t>
      </w:r>
    </w:p>
    <w:p>
      <w:pPr>
        <w:pStyle w:val="ListParagraph"/>
        <w:numPr>
          <w:ilvl w:val="0"/>
          <w:numId w:val="2"/>
        </w:numPr>
        <w:spacing w:after="70" w:line="276"/>
      </w:pPr>
      <w:r>
        <w:t xml:space="preserve">Common replies: C (cancel), G (go/continue), I (ignore), D (dump)</w:t>
      </w:r>
    </w:p>
    <w:p>
      <w:pPr>
        <w:pStyle w:val="ListParagraph"/>
        <w:numPr>
          <w:ilvl w:val="0"/>
          <w:numId w:val="2"/>
        </w:numPr>
        <w:spacing w:after="70" w:line="276"/>
      </w:pPr>
      <w:r>
        <w:t xml:space="preserve">If the message sits in QSYSOPR, reply from </w:t>
      </w:r>
      <w:r>
        <w:rPr>
          <w:rFonts w:ascii="Consolas" w:cs="Consolas" w:eastAsia="Consolas" w:hAnsi="Consolas"/>
          <w:color w:val="AA3A1E"/>
          <w:sz w:val="21"/>
          <w:szCs w:val="21"/>
        </w:rPr>
        <w:t xml:space="preserve">DSPMSG MSGQ(QSYSOPR)</w:t>
      </w:r>
    </w:p>
    <w:p>
      <w:pPr>
        <w:spacing w:after="140" w:line="276"/>
      </w:pPr>
      <w:r>
        <w:t xml:space="preserve">Unresolved MSGW jobs can block downstream jobs depending on them, so they should always be a top priority during troubleshooting.</w:t>
      </w:r>
    </w:p>
    <w:p>
      <w:pPr>
        <w:keepNext/>
        <w:spacing w:after="60" w:before="260"/>
      </w:pPr>
      <w:r>
        <w:rPr>
          <w:b/>
          <w:bCs/>
          <w:color w:val="185FA5"/>
          <w:sz w:val="25"/>
          <w:szCs w:val="25"/>
        </w:rPr>
        <w:t xml:space="preserve">Q42. </w:t>
      </w:r>
      <w:r>
        <w:rPr>
          <w:b/>
          <w:bCs/>
          <w:sz w:val="25"/>
          <w:szCs w:val="25"/>
        </w:rPr>
        <w:t xml:space="preserve">How do you change job priority and what is the run priority range on IBM i?</w:t>
      </w:r>
    </w:p>
    <w:p>
      <w:pPr>
        <w:spacing w:after="100"/>
      </w:pPr>
      <w:r>
        <w:rPr>
          <w:b/>
          <w:bCs/>
          <w:color w:val="8A8F98"/>
          <w:sz w:val="16"/>
          <w:szCs w:val="16"/>
        </w:rPr>
        <w:t xml:space="preserve">JOBS &amp; JOB QUEUES</w:t>
      </w:r>
    </w:p>
    <w:p>
      <w:pPr>
        <w:pStyle w:val="ListParagraph"/>
        <w:numPr>
          <w:ilvl w:val="0"/>
          <w:numId w:val="2"/>
        </w:numPr>
        <w:spacing w:after="70" w:line="276"/>
      </w:pPr>
      <w:r>
        <w:t xml:space="preserve">Run priority ranges from 1 (highest) to 99 (lowest); interactive jobs default to 20 and batch jobs default to 50</w:t>
      </w:r>
    </w:p>
    <w:p>
      <w:pPr>
        <w:pStyle w:val="ListParagraph"/>
        <w:numPr>
          <w:ilvl w:val="0"/>
          <w:numId w:val="2"/>
        </w:numPr>
        <w:spacing w:after="70" w:line="276"/>
      </w:pPr>
      <w:r>
        <w:t xml:space="preserve">Change a running job’s priority with </w:t>
      </w:r>
      <w:r>
        <w:rPr>
          <w:rFonts w:ascii="Consolas" w:cs="Consolas" w:eastAsia="Consolas" w:hAnsi="Consolas"/>
          <w:color w:val="AA3A1E"/>
          <w:sz w:val="21"/>
          <w:szCs w:val="21"/>
        </w:rPr>
        <w:t xml:space="preserve">CHGJOB RUNPTY(25)</w:t>
      </w:r>
    </w:p>
    <w:p>
      <w:pPr>
        <w:pStyle w:val="ListParagraph"/>
        <w:numPr>
          <w:ilvl w:val="0"/>
          <w:numId w:val="2"/>
        </w:numPr>
        <w:spacing w:after="70" w:line="276"/>
      </w:pPr>
      <w:r>
        <w:t xml:space="preserve">From </w:t>
      </w:r>
      <w:r>
        <w:rPr>
          <w:rFonts w:ascii="Consolas" w:cs="Consolas" w:eastAsia="Consolas" w:hAnsi="Consolas"/>
          <w:color w:val="AA3A1E"/>
          <w:sz w:val="21"/>
          <w:szCs w:val="21"/>
        </w:rPr>
        <w:t xml:space="preserve">WRKACTJOB</w:t>
      </w:r>
      <w:r>
        <w:t xml:space="preserve">, option 2 lets you modify the priority field directly</w:t>
      </w:r>
    </w:p>
    <w:p>
      <w:pPr>
        <w:pStyle w:val="ListParagraph"/>
        <w:numPr>
          <w:ilvl w:val="0"/>
          <w:numId w:val="2"/>
        </w:numPr>
        <w:spacing w:after="70" w:line="276"/>
      </w:pPr>
      <w:r>
        <w:t xml:space="preserve">Limit concurrent batch jobs in a queue with </w:t>
      </w:r>
      <w:r>
        <w:rPr>
          <w:rFonts w:ascii="Consolas" w:cs="Consolas" w:eastAsia="Consolas" w:hAnsi="Consolas"/>
          <w:color w:val="AA3A1E"/>
          <w:sz w:val="21"/>
          <w:szCs w:val="21"/>
        </w:rPr>
        <w:t xml:space="preserve">CHGJOBQE MAXACT()</w:t>
      </w:r>
    </w:p>
    <w:p>
      <w:pPr>
        <w:spacing w:after="140" w:line="276"/>
      </w:pPr>
      <w:r>
        <w:t xml:space="preserve">Avoid setting batch jobs to a priority tighter than 20, as they may then compete with interactive users and degrade response time.</w:t>
      </w:r>
    </w:p>
    <w:p>
      <w:pPr>
        <w:keepNext/>
        <w:spacing w:after="60" w:before="260"/>
      </w:pPr>
      <w:r>
        <w:rPr>
          <w:b/>
          <w:bCs/>
          <w:color w:val="185FA5"/>
          <w:sz w:val="25"/>
          <w:szCs w:val="25"/>
        </w:rPr>
        <w:t xml:space="preserve">Q43. </w:t>
      </w:r>
      <w:r>
        <w:rPr>
          <w:b/>
          <w:bCs/>
          <w:sz w:val="25"/>
          <w:szCs w:val="25"/>
        </w:rPr>
        <w:t xml:space="preserve">What is the difference between an interactive job and a batch job?</w:t>
      </w:r>
    </w:p>
    <w:p>
      <w:pPr>
        <w:spacing w:after="100"/>
      </w:pPr>
      <w:r>
        <w:rPr>
          <w:b/>
          <w:bCs/>
          <w:color w:val="8A8F98"/>
          <w:sz w:val="16"/>
          <w:szCs w:val="16"/>
        </w:rPr>
        <w:t xml:space="preserve">JOBS &amp; JOB QUEUES</w:t>
      </w:r>
    </w:p>
    <w:p>
      <w:pPr>
        <w:pStyle w:val="ListParagraph"/>
        <w:numPr>
          <w:ilvl w:val="0"/>
          <w:numId w:val="2"/>
        </w:numPr>
        <w:spacing w:after="70" w:line="276"/>
      </w:pPr>
      <w:r>
        <w:t xml:space="preserve">An interactive job (INT) runs in the QINTER subsystem, tied to a user’s 5250 session, and ends when the user signs off</w:t>
      </w:r>
    </w:p>
    <w:p>
      <w:pPr>
        <w:pStyle w:val="ListParagraph"/>
        <w:numPr>
          <w:ilvl w:val="0"/>
          <w:numId w:val="2"/>
        </w:numPr>
        <w:spacing w:after="70" w:line="276"/>
      </w:pPr>
      <w:r>
        <w:t xml:space="preserve">A batch job (BCH) runs in the QBATCH subsystem, submitted with </w:t>
      </w:r>
      <w:r>
        <w:rPr>
          <w:rFonts w:ascii="Consolas" w:cs="Consolas" w:eastAsia="Consolas" w:hAnsi="Consolas"/>
          <w:color w:val="AA3A1E"/>
          <w:sz w:val="21"/>
          <w:szCs w:val="21"/>
        </w:rPr>
        <w:t xml:space="preserve">SBMJOB</w:t>
      </w:r>
      <w:r>
        <w:t xml:space="preserve">, and runs independently of any terminal session</w:t>
      </w:r>
    </w:p>
    <w:p>
      <w:pPr>
        <w:pStyle w:val="ListParagraph"/>
        <w:numPr>
          <w:ilvl w:val="0"/>
          <w:numId w:val="2"/>
        </w:numPr>
        <w:spacing w:after="70" w:line="276"/>
      </w:pPr>
      <w:r>
        <w:t xml:space="preserve">An autostart job begins automatically when its subsystem starts</w:t>
      </w:r>
    </w:p>
    <w:p>
      <w:pPr>
        <w:pStyle w:val="ListParagraph"/>
        <w:numPr>
          <w:ilvl w:val="0"/>
          <w:numId w:val="2"/>
        </w:numPr>
        <w:spacing w:after="70" w:line="276"/>
      </w:pPr>
      <w:r>
        <w:t xml:space="preserve">A prestart job waits in a subsystem before it is needed, used to give a fast response to incoming server requests</w:t>
      </w:r>
    </w:p>
    <w:p>
      <w:pPr>
        <w:keepNext/>
        <w:spacing w:after="60" w:before="260"/>
      </w:pPr>
      <w:r>
        <w:rPr>
          <w:b/>
          <w:bCs/>
          <w:color w:val="185FA5"/>
          <w:sz w:val="25"/>
          <w:szCs w:val="25"/>
        </w:rPr>
        <w:t xml:space="preserve">Q44. </w:t>
      </w:r>
      <w:r>
        <w:rPr>
          <w:b/>
          <w:bCs/>
          <w:sz w:val="25"/>
          <w:szCs w:val="25"/>
        </w:rPr>
        <w:t xml:space="preserve">How do you submit a batch job and monitor its completion?</w:t>
      </w:r>
    </w:p>
    <w:p>
      <w:pPr>
        <w:spacing w:after="100"/>
      </w:pPr>
      <w:r>
        <w:rPr>
          <w:b/>
          <w:bCs/>
          <w:color w:val="8A8F98"/>
          <w:sz w:val="16"/>
          <w:szCs w:val="16"/>
        </w:rPr>
        <w:t xml:space="preserve">JOBS &amp; JOB QUEUES</w:t>
      </w:r>
    </w:p>
    <w:p>
      <w:pPr>
        <w:pStyle w:val="ListParagraph"/>
        <w:numPr>
          <w:ilvl w:val="0"/>
          <w:numId w:val="2"/>
        </w:numPr>
        <w:spacing w:after="70" w:line="276"/>
      </w:pPr>
      <w:r>
        <w:t xml:space="preserve">Submit with </w:t>
      </w:r>
      <w:r>
        <w:rPr>
          <w:rFonts w:ascii="Consolas" w:cs="Consolas" w:eastAsia="Consolas" w:hAnsi="Consolas"/>
          <w:color w:val="AA3A1E"/>
          <w:sz w:val="21"/>
          <w:szCs w:val="21"/>
        </w:rPr>
        <w:t xml:space="preserve">SBMJOB CMD(...) JOBQ(QBATCH) JOB(MYJOB)</w:t>
      </w:r>
    </w:p>
    <w:p>
      <w:pPr>
        <w:pStyle w:val="ListParagraph"/>
        <w:numPr>
          <w:ilvl w:val="0"/>
          <w:numId w:val="2"/>
        </w:numPr>
        <w:spacing w:after="70" w:line="276"/>
      </w:pPr>
      <w:r>
        <w:t xml:space="preserve">Monitor it in the queue with </w:t>
      </w:r>
      <w:r>
        <w:rPr>
          <w:rFonts w:ascii="Consolas" w:cs="Consolas" w:eastAsia="Consolas" w:hAnsi="Consolas"/>
          <w:color w:val="AA3A1E"/>
          <w:sz w:val="21"/>
          <w:szCs w:val="21"/>
        </w:rPr>
        <w:t xml:space="preserve">WRKJOBQ</w:t>
      </w:r>
      <w:r>
        <w:t xml:space="preserve">, then in </w:t>
      </w:r>
      <w:r>
        <w:rPr>
          <w:rFonts w:ascii="Consolas" w:cs="Consolas" w:eastAsia="Consolas" w:hAnsi="Consolas"/>
          <w:color w:val="AA3A1E"/>
          <w:sz w:val="21"/>
          <w:szCs w:val="21"/>
        </w:rPr>
        <w:t xml:space="preserve">WRKACTJOB</w:t>
      </w:r>
      <w:r>
        <w:t xml:space="preserve"> once it starts running</w:t>
      </w:r>
    </w:p>
    <w:p>
      <w:pPr>
        <w:pStyle w:val="ListParagraph"/>
        <w:numPr>
          <w:ilvl w:val="0"/>
          <w:numId w:val="2"/>
        </w:numPr>
        <w:spacing w:after="70" w:line="276"/>
      </w:pPr>
      <w:r>
        <w:t xml:space="preserve">After completion, find the job log spool file through </w:t>
      </w:r>
      <w:r>
        <w:rPr>
          <w:rFonts w:ascii="Consolas" w:cs="Consolas" w:eastAsia="Consolas" w:hAnsi="Consolas"/>
          <w:color w:val="AA3A1E"/>
          <w:sz w:val="21"/>
          <w:szCs w:val="21"/>
        </w:rPr>
        <w:t xml:space="preserve">WRKJOB</w:t>
      </w:r>
    </w:p>
    <w:p>
      <w:pPr>
        <w:pStyle w:val="ListParagraph"/>
        <w:numPr>
          <w:ilvl w:val="0"/>
          <w:numId w:val="2"/>
        </w:numPr>
        <w:spacing w:after="70" w:line="276"/>
      </w:pPr>
      <w:r>
        <w:t xml:space="preserve">For automated monitoring, a CL program can loop and check job status using </w:t>
      </w:r>
      <w:r>
        <w:rPr>
          <w:rFonts w:ascii="Consolas" w:cs="Consolas" w:eastAsia="Consolas" w:hAnsi="Consolas"/>
          <w:color w:val="AA3A1E"/>
          <w:sz w:val="21"/>
          <w:szCs w:val="21"/>
        </w:rPr>
        <w:t xml:space="preserve">RTVJOBA</w:t>
      </w:r>
    </w:p>
    <w:p>
      <w:pPr>
        <w:pStyle w:val="Heading1"/>
      </w:pPr>
      <w:r>
        <w:t xml:space="preserve">7. DB2/400 &amp; SQL</w:t>
      </w:r>
    </w:p>
    <w:p>
      <w:pPr>
        <w:keepNext/>
        <w:spacing w:after="60" w:before="260"/>
      </w:pPr>
      <w:r>
        <w:rPr>
          <w:b/>
          <w:bCs/>
          <w:color w:val="185FA5"/>
          <w:sz w:val="25"/>
          <w:szCs w:val="25"/>
        </w:rPr>
        <w:t xml:space="preserve">Q45. </w:t>
      </w:r>
      <w:r>
        <w:rPr>
          <w:b/>
          <w:bCs/>
          <w:sz w:val="25"/>
          <w:szCs w:val="25"/>
        </w:rPr>
        <w:t xml:space="preserve">What is DB2/400 and how is it different from other relational databases?</w:t>
      </w:r>
    </w:p>
    <w:p>
      <w:pPr>
        <w:spacing w:after="100"/>
      </w:pPr>
      <w:r>
        <w:rPr>
          <w:b/>
          <w:bCs/>
          <w:color w:val="8A8F98"/>
          <w:sz w:val="16"/>
          <w:szCs w:val="16"/>
        </w:rPr>
        <w:t xml:space="preserve">DB2/400 &amp; SQL</w:t>
      </w:r>
    </w:p>
    <w:p>
      <w:pPr>
        <w:spacing w:after="140" w:line="276"/>
      </w:pPr>
      <w:r>
        <w:t xml:space="preserve">DB2/400 (IBM DB2 for IBM i) is deeply integrated into the IBM i operating system rather than installed separately.</w:t>
      </w:r>
    </w:p>
    <w:p>
      <w:pPr>
        <w:pStyle w:val="ListParagraph"/>
        <w:numPr>
          <w:ilvl w:val="0"/>
          <w:numId w:val="2"/>
        </w:numPr>
        <w:spacing w:after="70" w:line="276"/>
      </w:pPr>
      <w:r>
        <w:t xml:space="preserve">Every file on IBM i is effectively a DB2 table — there is no separate concept of a flat file outside the database</w:t>
      </w:r>
    </w:p>
    <w:p>
      <w:pPr>
        <w:pStyle w:val="ListParagraph"/>
        <w:numPr>
          <w:ilvl w:val="0"/>
          <w:numId w:val="2"/>
        </w:numPr>
        <w:spacing w:after="70" w:line="276"/>
      </w:pPr>
      <w:r>
        <w:t xml:space="preserve">Supports both native DDS file definitions and SQL DDL such as </w:t>
      </w:r>
      <w:r>
        <w:rPr>
          <w:rFonts w:ascii="Consolas" w:cs="Consolas" w:eastAsia="Consolas" w:hAnsi="Consolas"/>
          <w:color w:val="AA3A1E"/>
          <w:sz w:val="21"/>
          <w:szCs w:val="21"/>
        </w:rPr>
        <w:t xml:space="preserve">CREATE TABLE</w:t>
      </w:r>
    </w:p>
    <w:p>
      <w:pPr>
        <w:pStyle w:val="ListParagraph"/>
        <w:numPr>
          <w:ilvl w:val="0"/>
          <w:numId w:val="2"/>
        </w:numPr>
        <w:spacing w:after="70" w:line="276"/>
      </w:pPr>
      <w:r>
        <w:t xml:space="preserve">Physical files correspond to tables, and logical files correspond to views or indexes</w:t>
      </w:r>
    </w:p>
    <w:p>
      <w:pPr>
        <w:pStyle w:val="ListParagraph"/>
        <w:numPr>
          <w:ilvl w:val="0"/>
          <w:numId w:val="2"/>
        </w:numPr>
        <w:spacing w:after="70" w:line="276"/>
      </w:pPr>
      <w:r>
        <w:t xml:space="preserve">Journal-based recovery is built into the OS layer</w:t>
      </w:r>
    </w:p>
    <w:p>
      <w:pPr>
        <w:pStyle w:val="ListParagraph"/>
        <w:numPr>
          <w:ilvl w:val="0"/>
          <w:numId w:val="2"/>
        </w:numPr>
        <w:spacing w:after="70" w:line="276"/>
      </w:pPr>
      <w:r>
        <w:t xml:space="preserve">Accessible through embedded SQL in RPG/COBOL, JDBC/ODBC, and the system’s SQL tools</w:t>
      </w:r>
    </w:p>
    <w:p>
      <w:pPr>
        <w:keepNext/>
        <w:spacing w:after="60" w:before="260"/>
      </w:pPr>
      <w:r>
        <w:rPr>
          <w:b/>
          <w:bCs/>
          <w:color w:val="185FA5"/>
          <w:sz w:val="25"/>
          <w:szCs w:val="25"/>
        </w:rPr>
        <w:t xml:space="preserve">Q46. </w:t>
      </w:r>
      <w:r>
        <w:rPr>
          <w:b/>
          <w:bCs/>
          <w:sz w:val="25"/>
          <w:szCs w:val="25"/>
        </w:rPr>
        <w:t xml:space="preserve">What is the difference between a physical file and a logical file in DB2/400?</w:t>
      </w:r>
    </w:p>
    <w:p>
      <w:pPr>
        <w:spacing w:after="100"/>
      </w:pPr>
      <w:r>
        <w:rPr>
          <w:b/>
          <w:bCs/>
          <w:color w:val="8A8F98"/>
          <w:sz w:val="16"/>
          <w:szCs w:val="16"/>
        </w:rPr>
        <w:t xml:space="preserve">DB2/400 &amp; SQL</w:t>
      </w:r>
    </w:p>
    <w:p>
      <w:pPr>
        <w:pStyle w:val="ListParagraph"/>
        <w:numPr>
          <w:ilvl w:val="0"/>
          <w:numId w:val="2"/>
        </w:numPr>
        <w:spacing w:after="70" w:line="276"/>
      </w:pPr>
      <w:r>
        <w:t xml:space="preserve">A physical file (PF) actually stores the data on disk — equivalent to a table — created with </w:t>
      </w:r>
      <w:r>
        <w:rPr>
          <w:rFonts w:ascii="Consolas" w:cs="Consolas" w:eastAsia="Consolas" w:hAnsi="Consolas"/>
          <w:color w:val="AA3A1E"/>
          <w:sz w:val="21"/>
          <w:szCs w:val="21"/>
        </w:rPr>
        <w:t xml:space="preserve">CRTPF</w:t>
      </w:r>
      <w:r>
        <w:t xml:space="preserve"> or </w:t>
      </w:r>
      <w:r>
        <w:rPr>
          <w:rFonts w:ascii="Consolas" w:cs="Consolas" w:eastAsia="Consolas" w:hAnsi="Consolas"/>
          <w:color w:val="AA3A1E"/>
          <w:sz w:val="21"/>
          <w:szCs w:val="21"/>
        </w:rPr>
        <w:t xml:space="preserve">CREATE TABLE</w:t>
      </w:r>
    </w:p>
    <w:p>
      <w:pPr>
        <w:pStyle w:val="ListParagraph"/>
        <w:numPr>
          <w:ilvl w:val="0"/>
          <w:numId w:val="2"/>
        </w:numPr>
        <w:spacing w:after="70" w:line="276"/>
      </w:pPr>
      <w:r>
        <w:t xml:space="preserve">A logical file (LF) is a view or index over one or more physical files; it stores no data and provides a different key order, selection criteria, or field subset</w:t>
      </w:r>
    </w:p>
    <w:p>
      <w:pPr>
        <w:pStyle w:val="ListParagraph"/>
        <w:numPr>
          <w:ilvl w:val="0"/>
          <w:numId w:val="2"/>
        </w:numPr>
        <w:spacing w:after="70" w:line="276"/>
      </w:pPr>
      <w:r>
        <w:t xml:space="preserve">A join logical file combines fields from two or more physical files into a single record, similar to a SQL join, and can be read as a single file in RPG</w:t>
      </w:r>
    </w:p>
    <w:p>
      <w:pPr>
        <w:keepNext/>
        <w:spacing w:after="60" w:before="260"/>
      </w:pPr>
      <w:r>
        <w:rPr>
          <w:b/>
          <w:bCs/>
          <w:color w:val="185FA5"/>
          <w:sz w:val="25"/>
          <w:szCs w:val="25"/>
        </w:rPr>
        <w:t xml:space="preserve">Q47. </w:t>
      </w:r>
      <w:r>
        <w:rPr>
          <w:b/>
          <w:bCs/>
          <w:sz w:val="25"/>
          <w:szCs w:val="25"/>
        </w:rPr>
        <w:t xml:space="preserve">How do you run SQL queries on IBM i and what tools are available?</w:t>
      </w:r>
    </w:p>
    <w:p>
      <w:pPr>
        <w:spacing w:after="100"/>
      </w:pPr>
      <w:r>
        <w:rPr>
          <w:b/>
          <w:bCs/>
          <w:color w:val="8A8F98"/>
          <w:sz w:val="16"/>
          <w:szCs w:val="16"/>
        </w:rPr>
        <w:t xml:space="preserve">DB2/400 &amp; SQL</w:t>
      </w:r>
    </w:p>
    <w:p>
      <w:pPr>
        <w:pStyle w:val="ListParagraph"/>
        <w:numPr>
          <w:ilvl w:val="0"/>
          <w:numId w:val="2"/>
        </w:numPr>
        <w:spacing w:after="70" w:line="276"/>
      </w:pPr>
      <w:r>
        <w:rPr>
          <w:rFonts w:ascii="Consolas" w:cs="Consolas" w:eastAsia="Consolas" w:hAnsi="Consolas"/>
          <w:color w:val="AA3A1E"/>
          <w:sz w:val="21"/>
          <w:szCs w:val="21"/>
        </w:rPr>
        <w:t xml:space="preserve">STRSQL</w:t>
      </w:r>
      <w:r>
        <w:t xml:space="preserve"> — interactive SQL session from a 5250 terminal</w:t>
      </w:r>
    </w:p>
    <w:p>
      <w:pPr>
        <w:pStyle w:val="ListParagraph"/>
        <w:numPr>
          <w:ilvl w:val="0"/>
          <w:numId w:val="2"/>
        </w:numPr>
        <w:spacing w:after="70" w:line="276"/>
      </w:pPr>
      <w:r>
        <w:rPr>
          <w:rFonts w:ascii="Consolas" w:cs="Consolas" w:eastAsia="Consolas" w:hAnsi="Consolas"/>
          <w:color w:val="AA3A1E"/>
          <w:sz w:val="21"/>
          <w:szCs w:val="21"/>
        </w:rPr>
        <w:t xml:space="preserve">RUNSQLSTM</w:t>
      </w:r>
      <w:r>
        <w:t xml:space="preserve"> — runs SQL statements stored in a source member</w:t>
      </w:r>
    </w:p>
    <w:p>
      <w:pPr>
        <w:pStyle w:val="ListParagraph"/>
        <w:numPr>
          <w:ilvl w:val="0"/>
          <w:numId w:val="2"/>
        </w:numPr>
        <w:spacing w:after="70" w:line="276"/>
      </w:pPr>
      <w:r>
        <w:t xml:space="preserve">IBM i Navigator (web-based) — includes a Run SQL Scripts tool</w:t>
      </w:r>
    </w:p>
    <w:p>
      <w:pPr>
        <w:pStyle w:val="ListParagraph"/>
        <w:numPr>
          <w:ilvl w:val="0"/>
          <w:numId w:val="2"/>
        </w:numPr>
        <w:spacing w:after="70" w:line="276"/>
      </w:pPr>
      <w:r>
        <w:t xml:space="preserve">Access Client Solutions (ACS) — SQL script runner with syntax highlighting</w:t>
      </w:r>
    </w:p>
    <w:p>
      <w:pPr>
        <w:pStyle w:val="ListParagraph"/>
        <w:numPr>
          <w:ilvl w:val="0"/>
          <w:numId w:val="2"/>
        </w:numPr>
        <w:spacing w:after="70" w:line="276"/>
      </w:pPr>
      <w:r>
        <w:rPr>
          <w:rFonts w:ascii="Consolas" w:cs="Consolas" w:eastAsia="Consolas" w:hAnsi="Consolas"/>
          <w:color w:val="AA3A1E"/>
          <w:sz w:val="21"/>
          <w:szCs w:val="21"/>
        </w:rPr>
        <w:t xml:space="preserve">WRKQRY</w:t>
      </w:r>
      <w:r>
        <w:t xml:space="preserve"> (Query/400) — the older, non-SQL query tool still used in legacy environments</w:t>
      </w:r>
    </w:p>
    <w:p>
      <w:pPr>
        <w:keepNext/>
        <w:spacing w:after="60" w:before="260"/>
      </w:pPr>
      <w:r>
        <w:rPr>
          <w:b/>
          <w:bCs/>
          <w:color w:val="185FA5"/>
          <w:sz w:val="25"/>
          <w:szCs w:val="25"/>
        </w:rPr>
        <w:t xml:space="preserve">Q48. </w:t>
      </w:r>
      <w:r>
        <w:rPr>
          <w:b/>
          <w:bCs/>
          <w:sz w:val="25"/>
          <w:szCs w:val="25"/>
        </w:rPr>
        <w:t xml:space="preserve">What are common SQL/400 queries you use for database administration?</w:t>
      </w:r>
    </w:p>
    <w:p>
      <w:pPr>
        <w:spacing w:after="100"/>
      </w:pPr>
      <w:r>
        <w:rPr>
          <w:b/>
          <w:bCs/>
          <w:color w:val="8A8F98"/>
          <w:sz w:val="16"/>
          <w:szCs w:val="16"/>
        </w:rPr>
        <w:t xml:space="preserve">DB2/400 &amp; SQL</w:t>
      </w:r>
    </w:p>
    <w:p>
      <w:pPr>
        <w:pStyle w:val="ListParagraph"/>
        <w:numPr>
          <w:ilvl w:val="0"/>
          <w:numId w:val="2"/>
        </w:numPr>
        <w:spacing w:after="70" w:line="276"/>
      </w:pPr>
      <w:r>
        <w:t xml:space="preserve">Querying </w:t>
      </w:r>
      <w:r>
        <w:rPr>
          <w:rFonts w:ascii="Consolas" w:cs="Consolas" w:eastAsia="Consolas" w:hAnsi="Consolas"/>
          <w:color w:val="AA3A1E"/>
          <w:sz w:val="21"/>
          <w:szCs w:val="21"/>
        </w:rPr>
        <w:t xml:space="preserve">QSYS2.SYSTABLES</w:t>
      </w:r>
      <w:r>
        <w:t xml:space="preserve"> to list all tables in a library</w:t>
      </w:r>
    </w:p>
    <w:p>
      <w:pPr>
        <w:pStyle w:val="ListParagraph"/>
        <w:numPr>
          <w:ilvl w:val="0"/>
          <w:numId w:val="2"/>
        </w:numPr>
        <w:spacing w:after="70" w:line="276"/>
      </w:pPr>
      <w:r>
        <w:t xml:space="preserve">Querying </w:t>
      </w:r>
      <w:r>
        <w:rPr>
          <w:rFonts w:ascii="Consolas" w:cs="Consolas" w:eastAsia="Consolas" w:hAnsi="Consolas"/>
          <w:color w:val="AA3A1E"/>
          <w:sz w:val="21"/>
          <w:szCs w:val="21"/>
        </w:rPr>
        <w:t xml:space="preserve">QSYS2.SYSINDEXES</w:t>
      </w:r>
      <w:r>
        <w:t xml:space="preserve"> to list indexes</w:t>
      </w:r>
    </w:p>
    <w:p>
      <w:pPr>
        <w:pStyle w:val="ListParagraph"/>
        <w:numPr>
          <w:ilvl w:val="0"/>
          <w:numId w:val="2"/>
        </w:numPr>
        <w:spacing w:after="70" w:line="276"/>
      </w:pPr>
      <w:r>
        <w:t xml:space="preserve">Querying </w:t>
      </w:r>
      <w:r>
        <w:rPr>
          <w:rFonts w:ascii="Consolas" w:cs="Consolas" w:eastAsia="Consolas" w:hAnsi="Consolas"/>
          <w:color w:val="AA3A1E"/>
          <w:sz w:val="21"/>
          <w:szCs w:val="21"/>
        </w:rPr>
        <w:t xml:space="preserve">QSYS2.ACTIVE_JOB_INFO</w:t>
      </w:r>
      <w:r>
        <w:t xml:space="preserve"> to view active jobs via SQL</w:t>
      </w:r>
    </w:p>
    <w:p>
      <w:pPr>
        <w:pStyle w:val="ListParagraph"/>
        <w:numPr>
          <w:ilvl w:val="0"/>
          <w:numId w:val="2"/>
        </w:numPr>
        <w:spacing w:after="70" w:line="276"/>
      </w:pPr>
      <w:r>
        <w:t xml:space="preserve">Querying </w:t>
      </w:r>
      <w:r>
        <w:rPr>
          <w:rFonts w:ascii="Consolas" w:cs="Consolas" w:eastAsia="Consolas" w:hAnsi="Consolas"/>
          <w:color w:val="AA3A1E"/>
          <w:sz w:val="21"/>
          <w:szCs w:val="21"/>
        </w:rPr>
        <w:t xml:space="preserve">QSYS2.JOB_LOG_INFO</w:t>
      </w:r>
      <w:r>
        <w:t xml:space="preserve"> to pull job log details for a specific job</w:t>
      </w:r>
    </w:p>
    <w:p>
      <w:pPr>
        <w:pStyle w:val="ListParagraph"/>
        <w:numPr>
          <w:ilvl w:val="0"/>
          <w:numId w:val="2"/>
        </w:numPr>
        <w:spacing w:after="70" w:line="276"/>
      </w:pPr>
      <w:r>
        <w:t xml:space="preserve">Calling </w:t>
      </w:r>
      <w:r>
        <w:rPr>
          <w:rFonts w:ascii="Consolas" w:cs="Consolas" w:eastAsia="Consolas" w:hAnsi="Consolas"/>
          <w:color w:val="AA3A1E"/>
          <w:sz w:val="21"/>
          <w:szCs w:val="21"/>
        </w:rPr>
        <w:t xml:space="preserve">QSYS2.QCMDEXC</w:t>
      </w:r>
      <w:r>
        <w:t xml:space="preserve"> to run a CL command from within SQL</w:t>
      </w:r>
    </w:p>
    <w:p>
      <w:pPr>
        <w:pStyle w:val="ListParagraph"/>
        <w:numPr>
          <w:ilvl w:val="0"/>
          <w:numId w:val="2"/>
        </w:numPr>
        <w:spacing w:after="70" w:line="276"/>
      </w:pPr>
      <w:r>
        <w:t xml:space="preserve">Querying </w:t>
      </w:r>
      <w:r>
        <w:rPr>
          <w:rFonts w:ascii="Consolas" w:cs="Consolas" w:eastAsia="Consolas" w:hAnsi="Consolas"/>
          <w:color w:val="AA3A1E"/>
          <w:sz w:val="21"/>
          <w:szCs w:val="21"/>
        </w:rPr>
        <w:t xml:space="preserve">QSYS2.DISK_STATISTICS</w:t>
      </w:r>
      <w:r>
        <w:t xml:space="preserve"> to view disk usage from SQL</w:t>
      </w:r>
    </w:p>
    <w:p>
      <w:pPr>
        <w:keepNext/>
        <w:spacing w:after="60" w:before="260"/>
      </w:pPr>
      <w:r>
        <w:rPr>
          <w:b/>
          <w:bCs/>
          <w:color w:val="185FA5"/>
          <w:sz w:val="25"/>
          <w:szCs w:val="25"/>
        </w:rPr>
        <w:t xml:space="preserve">Q49. </w:t>
      </w:r>
      <w:r>
        <w:rPr>
          <w:b/>
          <w:bCs/>
          <w:sz w:val="25"/>
          <w:szCs w:val="25"/>
        </w:rPr>
        <w:t xml:space="preserve">What is commitment control in IBM i and when is it used?</w:t>
      </w:r>
    </w:p>
    <w:p>
      <w:pPr>
        <w:spacing w:after="100"/>
      </w:pPr>
      <w:r>
        <w:rPr>
          <w:b/>
          <w:bCs/>
          <w:color w:val="8A8F98"/>
          <w:sz w:val="16"/>
          <w:szCs w:val="16"/>
        </w:rPr>
        <w:t xml:space="preserve">DB2/400 &amp; SQL</w:t>
      </w:r>
    </w:p>
    <w:p>
      <w:pPr>
        <w:spacing w:after="140" w:line="276"/>
      </w:pPr>
      <w:r>
        <w:t xml:space="preserve">Commitment control ensures database integrity for multi-step transactions — either all changes commit, or all are rolled back.</w:t>
      </w:r>
    </w:p>
    <w:p>
      <w:pPr>
        <w:pStyle w:val="ListParagraph"/>
        <w:numPr>
          <w:ilvl w:val="0"/>
          <w:numId w:val="2"/>
        </w:numPr>
        <w:spacing w:after="70" w:line="276"/>
      </w:pPr>
      <w:r>
        <w:t xml:space="preserve">Started with </w:t>
      </w:r>
      <w:r>
        <w:rPr>
          <w:rFonts w:ascii="Consolas" w:cs="Consolas" w:eastAsia="Consolas" w:hAnsi="Consolas"/>
          <w:color w:val="AA3A1E"/>
          <w:sz w:val="21"/>
          <w:szCs w:val="21"/>
        </w:rPr>
        <w:t xml:space="preserve">STRCMTCTL</w:t>
      </w:r>
      <w:r>
        <w:t xml:space="preserve">, specifying a lock level such as *CHG, *CS, *ALL, or *NONE</w:t>
      </w:r>
    </w:p>
    <w:p>
      <w:pPr>
        <w:pStyle w:val="ListParagraph"/>
        <w:numPr>
          <w:ilvl w:val="0"/>
          <w:numId w:val="2"/>
        </w:numPr>
        <w:spacing w:after="70" w:line="276"/>
      </w:pPr>
      <w:r>
        <w:rPr>
          <w:rFonts w:ascii="Consolas" w:cs="Consolas" w:eastAsia="Consolas" w:hAnsi="Consolas"/>
          <w:color w:val="AA3A1E"/>
          <w:sz w:val="21"/>
          <w:szCs w:val="21"/>
        </w:rPr>
        <w:t xml:space="preserve">COMMIT</w:t>
      </w:r>
      <w:r>
        <w:t xml:space="preserve"> makes all changes since the last commit point permanent</w:t>
      </w:r>
    </w:p>
    <w:p>
      <w:pPr>
        <w:pStyle w:val="ListParagraph"/>
        <w:numPr>
          <w:ilvl w:val="0"/>
          <w:numId w:val="2"/>
        </w:numPr>
        <w:spacing w:after="70" w:line="276"/>
      </w:pPr>
      <w:r>
        <w:rPr>
          <w:rFonts w:ascii="Consolas" w:cs="Consolas" w:eastAsia="Consolas" w:hAnsi="Consolas"/>
          <w:color w:val="AA3A1E"/>
          <w:sz w:val="21"/>
          <w:szCs w:val="21"/>
        </w:rPr>
        <w:t xml:space="preserve">ROLLBACK</w:t>
      </w:r>
      <w:r>
        <w:t xml:space="preserve"> undoes them</w:t>
      </w:r>
    </w:p>
    <w:p>
      <w:pPr>
        <w:pStyle w:val="ListParagraph"/>
        <w:numPr>
          <w:ilvl w:val="0"/>
          <w:numId w:val="2"/>
        </w:numPr>
        <w:spacing w:after="70" w:line="276"/>
      </w:pPr>
      <w:r>
        <w:t xml:space="preserve">Embedded SQL programs use equivalent transaction-isolation settings</w:t>
      </w:r>
    </w:p>
    <w:p>
      <w:pPr>
        <w:spacing w:after="140" w:line="276"/>
      </w:pPr>
      <w:r>
        <w:t xml:space="preserve">It is used in financial and inventory transactions, where a partial update would corrupt data integrity.</w:t>
      </w:r>
    </w:p>
    <w:p>
      <w:pPr>
        <w:keepNext/>
        <w:spacing w:after="60" w:before="260"/>
      </w:pPr>
      <w:r>
        <w:rPr>
          <w:b/>
          <w:bCs/>
          <w:color w:val="185FA5"/>
          <w:sz w:val="25"/>
          <w:szCs w:val="25"/>
        </w:rPr>
        <w:t xml:space="preserve">Q50. </w:t>
      </w:r>
      <w:r>
        <w:rPr>
          <w:b/>
          <w:bCs/>
          <w:sz w:val="25"/>
          <w:szCs w:val="25"/>
        </w:rPr>
        <w:t xml:space="preserve">What is WRKQRY and how does it differ from SQL?</w:t>
      </w:r>
    </w:p>
    <w:p>
      <w:pPr>
        <w:spacing w:after="100"/>
      </w:pPr>
      <w:r>
        <w:rPr>
          <w:b/>
          <w:bCs/>
          <w:color w:val="8A8F98"/>
          <w:sz w:val="16"/>
          <w:szCs w:val="16"/>
        </w:rPr>
        <w:t xml:space="preserve">DB2/400 &amp; SQL</w:t>
      </w:r>
    </w:p>
    <w:p>
      <w:pPr>
        <w:spacing w:after="140" w:line="276"/>
      </w:pPr>
      <w:r>
        <w:t xml:space="preserve">WRKQRY (Work with Queries) is IBM i’s older, menu-driven query tool that requires no SQL knowledge.</w:t>
      </w:r>
    </w:p>
    <w:p>
      <w:pPr>
        <w:pStyle w:val="ListParagraph"/>
        <w:numPr>
          <w:ilvl w:val="0"/>
          <w:numId w:val="2"/>
        </w:numPr>
        <w:spacing w:after="70" w:line="276"/>
      </w:pPr>
      <w:r>
        <w:t xml:space="preserve">Users define queries by selecting files, fields, join conditions, and sort order through menu prompts</w:t>
      </w:r>
    </w:p>
    <w:p>
      <w:pPr>
        <w:pStyle w:val="ListParagraph"/>
        <w:numPr>
          <w:ilvl w:val="0"/>
          <w:numId w:val="2"/>
        </w:numPr>
        <w:spacing w:after="70" w:line="276"/>
      </w:pPr>
      <w:r>
        <w:t xml:space="preserve">Output can go to a printer, file, or screen</w:t>
      </w:r>
    </w:p>
    <w:p>
      <w:pPr>
        <w:pStyle w:val="ListParagraph"/>
        <w:numPr>
          <w:ilvl w:val="0"/>
          <w:numId w:val="2"/>
        </w:numPr>
        <w:spacing w:after="70" w:line="276"/>
      </w:pPr>
      <w:r>
        <w:t xml:space="preserve">Saved query definitions can be rerun later</w:t>
      </w:r>
    </w:p>
    <w:p>
      <w:pPr>
        <w:spacing w:after="140" w:line="276"/>
      </w:pPr>
      <w:r>
        <w:t xml:space="preserve">WRKQRY is simpler for end users but far less powerful than SQL — no subqueries, complex aggregations, or window functions. SQL is preferred for new development, but WRKQRY remains common in legacy environments where end users have relied on the same queries for years.</w:t>
      </w:r>
    </w:p>
    <w:p>
      <w:pPr>
        <w:pBdr>
          <w:left w:val="single" w:color="185FA5" w:sz="18" w:space="8"/>
        </w:pBdr>
        <w:shd w:fill="EAF1FA" w:val="clear"/>
        <w:spacing w:after="160" w:before="80"/>
        <w:ind w:left="100"/>
      </w:pPr>
      <w:r>
        <w:rPr>
          <w:b/>
          <w:bCs/>
          <w:color w:val="0C447C"/>
          <w:sz w:val="21"/>
          <w:szCs w:val="21"/>
        </w:rPr>
        <w:t xml:space="preserve">Tip: </w:t>
      </w:r>
      <w:r>
        <w:rPr>
          <w:color w:val="0C447C"/>
          <w:sz w:val="21"/>
          <w:szCs w:val="21"/>
        </w:rPr>
        <w:t xml:space="preserve">Many clients in the AS400 space still use WRKQRY heavily, so knowing both tools shows breadth.</w:t>
      </w:r>
    </w:p>
    <w:p>
      <w:r>
        <w:br w:type="page"/>
      </w:r>
    </w:p>
    <w:p>
      <w:pPr>
        <w:pStyle w:val="Title"/>
        <w:spacing w:after="160"/>
      </w:pPr>
      <w:r>
        <w:t xml:space="preserve">Part 2 — RPG Programming: An Admin’s Perspective</w:t>
      </w:r>
    </w:p>
    <w:p>
      <w:pPr>
        <w:spacing w:after="220"/>
      </w:pPr>
      <w:r>
        <w:rPr>
          <w:i/>
          <w:iCs/>
          <w:color w:val="444444"/>
          <w:sz w:val="22"/>
          <w:szCs w:val="22"/>
        </w:rPr>
        <w:t xml:space="preserve">As an AS400 Administrator, you are not expected to write RPG code in this interview. Interviewers do ask conceptual RPG questions to confirm you understand what developers are doing on the systems you manage. The questions below cover exactly that scope — no coding required.</w:t>
      </w:r>
    </w:p>
    <w:p>
      <w:pPr>
        <w:keepNext/>
        <w:spacing w:after="60" w:before="260"/>
      </w:pPr>
      <w:r>
        <w:rPr>
          <w:b/>
          <w:bCs/>
          <w:color w:val="185FA5"/>
          <w:sz w:val="25"/>
          <w:szCs w:val="25"/>
        </w:rPr>
        <w:t xml:space="preserve">Q1. </w:t>
      </w:r>
      <w:r>
        <w:rPr>
          <w:b/>
          <w:bCs/>
          <w:sz w:val="25"/>
          <w:szCs w:val="25"/>
        </w:rPr>
        <w:t xml:space="preserve">What is RPG and what are its main versions?</w:t>
      </w:r>
    </w:p>
    <w:p>
      <w:pPr>
        <w:spacing w:after="100"/>
      </w:pPr>
      <w:r>
        <w:rPr>
          <w:b/>
          <w:bCs/>
          <w:color w:val="8A8F98"/>
          <w:sz w:val="16"/>
          <w:szCs w:val="16"/>
        </w:rPr>
        <w:t xml:space="preserve">RPG — ADMIN PERSPECTIVE</w:t>
      </w:r>
    </w:p>
    <w:p>
      <w:pPr>
        <w:spacing w:after="140" w:line="276"/>
      </w:pPr>
      <w:r>
        <w:t xml:space="preserve">RPG (Report Program Generator) is IBM’s primary programming language for business applications on IBM i.</w:t>
      </w:r>
    </w:p>
    <w:p>
      <w:pPr>
        <w:pStyle w:val="ListParagraph"/>
        <w:numPr>
          <w:ilvl w:val="0"/>
          <w:numId w:val="2"/>
        </w:numPr>
        <w:spacing w:after="70" w:line="276"/>
      </w:pPr>
      <w:r>
        <w:t xml:space="preserve">RPG II / RPG III — older, fixed-format, column-dependent code, mostly seen in legacy systems</w:t>
      </w:r>
    </w:p>
    <w:p>
      <w:pPr>
        <w:pStyle w:val="ListParagraph"/>
        <w:numPr>
          <w:ilvl w:val="0"/>
          <w:numId w:val="2"/>
        </w:numPr>
        <w:spacing w:after="70" w:line="276"/>
      </w:pPr>
      <w:r>
        <w:t xml:space="preserve">RPG IV (ILE RPG) — introduced modular binding, procedure calls, and partial free-format support</w:t>
      </w:r>
    </w:p>
    <w:p>
      <w:pPr>
        <w:pStyle w:val="ListParagraph"/>
        <w:numPr>
          <w:ilvl w:val="0"/>
          <w:numId w:val="2"/>
        </w:numPr>
        <w:spacing w:after="70" w:line="276"/>
      </w:pPr>
      <w:r>
        <w:t xml:space="preserve">RPGLE (free-format) — fully free-format RPG, no column restrictions, syntax closer to modern languages</w:t>
      </w:r>
    </w:p>
    <w:p>
      <w:pPr>
        <w:pBdr>
          <w:left w:val="single" w:color="185FA5" w:sz="18" w:space="8"/>
        </w:pBdr>
        <w:shd w:fill="EAF1FA" w:val="clear"/>
        <w:spacing w:after="160" w:before="80"/>
        <w:ind w:left="100"/>
      </w:pPr>
      <w:r>
        <w:rPr>
          <w:b/>
          <w:bCs/>
          <w:color w:val="0C447C"/>
          <w:sz w:val="21"/>
          <w:szCs w:val="21"/>
        </w:rPr>
        <w:t xml:space="preserve">Admin angle: </w:t>
      </w:r>
      <w:r>
        <w:rPr>
          <w:color w:val="0C447C"/>
          <w:sz w:val="21"/>
          <w:szCs w:val="21"/>
        </w:rPr>
        <w:t xml:space="preserve">As an admin, the key point to communicate is that RPGLE is the modern, free-format version — you don’t need to write it, just recognize it.</w:t>
      </w:r>
    </w:p>
    <w:p>
      <w:pPr>
        <w:keepNext/>
        <w:spacing w:after="60" w:before="260"/>
      </w:pPr>
      <w:r>
        <w:rPr>
          <w:b/>
          <w:bCs/>
          <w:color w:val="185FA5"/>
          <w:sz w:val="25"/>
          <w:szCs w:val="25"/>
        </w:rPr>
        <w:t xml:space="preserve">Q2. </w:t>
      </w:r>
      <w:r>
        <w:rPr>
          <w:b/>
          <w:bCs/>
          <w:sz w:val="25"/>
          <w:szCs w:val="25"/>
        </w:rPr>
        <w:t xml:space="preserve">What is the difference between a module, a program, and a service program in ILE RPG?</w:t>
      </w:r>
    </w:p>
    <w:p>
      <w:pPr>
        <w:spacing w:after="100"/>
      </w:pPr>
      <w:r>
        <w:rPr>
          <w:b/>
          <w:bCs/>
          <w:color w:val="8A8F98"/>
          <w:sz w:val="16"/>
          <w:szCs w:val="16"/>
        </w:rPr>
        <w:t xml:space="preserve">RPG — ADMIN PERSPECTIVE</w:t>
      </w:r>
    </w:p>
    <w:p>
      <w:pPr>
        <w:pStyle w:val="ListParagraph"/>
        <w:numPr>
          <w:ilvl w:val="0"/>
          <w:numId w:val="2"/>
        </w:numPr>
        <w:spacing w:after="70" w:line="276"/>
      </w:pPr>
      <w:r>
        <w:t xml:space="preserve">*MODULE — compiled code that cannot run on its own; must be bound into a program or service program</w:t>
      </w:r>
    </w:p>
    <w:p>
      <w:pPr>
        <w:pStyle w:val="ListParagraph"/>
        <w:numPr>
          <w:ilvl w:val="0"/>
          <w:numId w:val="2"/>
        </w:numPr>
        <w:spacing w:after="70" w:line="276"/>
      </w:pPr>
      <w:r>
        <w:t xml:space="preserve">*PGM — the executable object that actually runs and appears in </w:t>
      </w:r>
      <w:r>
        <w:rPr>
          <w:rFonts w:ascii="Consolas" w:cs="Consolas" w:eastAsia="Consolas" w:hAnsi="Consolas"/>
          <w:color w:val="AA3A1E"/>
          <w:sz w:val="21"/>
          <w:szCs w:val="21"/>
        </w:rPr>
        <w:t xml:space="preserve">WRKACTJOB</w:t>
      </w:r>
    </w:p>
    <w:p>
      <w:pPr>
        <w:pStyle w:val="ListParagraph"/>
        <w:numPr>
          <w:ilvl w:val="0"/>
          <w:numId w:val="2"/>
        </w:numPr>
        <w:spacing w:after="70" w:line="276"/>
      </w:pPr>
      <w:r>
        <w:t xml:space="preserve">*SRVPGM — a service program, like a shared library of reusable procedures used by multiple programs</w:t>
      </w:r>
    </w:p>
    <w:p>
      <w:pPr>
        <w:pBdr>
          <w:left w:val="single" w:color="185FA5" w:sz="18" w:space="8"/>
        </w:pBdr>
        <w:shd w:fill="EAF1FA" w:val="clear"/>
        <w:spacing w:after="160" w:before="80"/>
        <w:ind w:left="100"/>
      </w:pPr>
      <w:r>
        <w:rPr>
          <w:b/>
          <w:bCs/>
          <w:color w:val="0C447C"/>
          <w:sz w:val="21"/>
          <w:szCs w:val="21"/>
        </w:rPr>
        <w:t xml:space="preserve">Admin angle: </w:t>
      </w:r>
      <w:r>
        <w:rPr>
          <w:color w:val="0C447C"/>
          <w:sz w:val="21"/>
          <w:szCs w:val="21"/>
        </w:rPr>
        <w:t xml:space="preserve">These are object types you manage directly — moving them between libraries, checking ownership, and restoring them from backup. You don’t need to know what is inside them.</w:t>
      </w:r>
    </w:p>
    <w:p>
      <w:pPr>
        <w:keepNext/>
        <w:spacing w:after="60" w:before="260"/>
      </w:pPr>
      <w:r>
        <w:rPr>
          <w:b/>
          <w:bCs/>
          <w:color w:val="185FA5"/>
          <w:sz w:val="25"/>
          <w:szCs w:val="25"/>
        </w:rPr>
        <w:t xml:space="preserve">Q3. </w:t>
      </w:r>
      <w:r>
        <w:rPr>
          <w:b/>
          <w:bCs/>
          <w:sz w:val="25"/>
          <w:szCs w:val="25"/>
        </w:rPr>
        <w:t xml:space="preserve">What is ILE (Integrated Language Environment)?</w:t>
      </w:r>
    </w:p>
    <w:p>
      <w:pPr>
        <w:spacing w:after="100"/>
      </w:pPr>
      <w:r>
        <w:rPr>
          <w:b/>
          <w:bCs/>
          <w:color w:val="8A8F98"/>
          <w:sz w:val="16"/>
          <w:szCs w:val="16"/>
        </w:rPr>
        <w:t xml:space="preserve">RPG — ADMIN PERSPECTIVE</w:t>
      </w:r>
    </w:p>
    <w:p>
      <w:pPr>
        <w:spacing w:after="140" w:line="276"/>
      </w:pPr>
      <w:r>
        <w:t xml:space="preserve">ILE is the modern program model on IBM i. It allows programs written in RPG, COBOL, C, and CL to be compiled separately and then bound together into one program object.</w:t>
      </w:r>
    </w:p>
    <w:p>
      <w:pPr>
        <w:pBdr>
          <w:left w:val="single" w:color="185FA5" w:sz="18" w:space="8"/>
        </w:pBdr>
        <w:shd w:fill="EAF1FA" w:val="clear"/>
        <w:spacing w:after="160" w:before="80"/>
        <w:ind w:left="100"/>
      </w:pPr>
      <w:r>
        <w:rPr>
          <w:b/>
          <w:bCs/>
          <w:color w:val="0C447C"/>
          <w:sz w:val="21"/>
          <w:szCs w:val="21"/>
        </w:rPr>
        <w:t xml:space="preserve">Admin angle: </w:t>
      </w:r>
      <w:r>
        <w:rPr>
          <w:color w:val="0C447C"/>
          <w:sz w:val="21"/>
          <w:szCs w:val="21"/>
        </w:rPr>
        <w:t xml:space="preserve">As an admin, you will see ILE programs appear in </w:t>
      </w:r>
      <w:r>
        <w:rPr>
          <w:rFonts w:ascii="Consolas" w:cs="Consolas" w:eastAsia="Consolas" w:hAnsi="Consolas"/>
          <w:color w:val="0C447C"/>
          <w:sz w:val="21"/>
          <w:szCs w:val="21"/>
        </w:rPr>
        <w:t xml:space="preserve">WRKACTJAB</w:t>
      </w:r>
      <w:r>
        <w:rPr>
          <w:color w:val="0C447C"/>
          <w:sz w:val="21"/>
          <w:szCs w:val="21"/>
        </w:rPr>
        <w:t xml:space="preserve"> and manage them as ordinary *PGM objects with </w:t>
      </w:r>
      <w:r>
        <w:rPr>
          <w:rFonts w:ascii="Consolas" w:cs="Consolas" w:eastAsia="Consolas" w:hAnsi="Consolas"/>
          <w:color w:val="0C447C"/>
          <w:sz w:val="21"/>
          <w:szCs w:val="21"/>
        </w:rPr>
        <w:t xml:space="preserve">WRKOBJ</w:t>
      </w:r>
      <w:r>
        <w:rPr>
          <w:color w:val="0C447C"/>
          <w:sz w:val="21"/>
          <w:szCs w:val="21"/>
        </w:rPr>
        <w:t xml:space="preserve">.</w:t>
      </w:r>
    </w:p>
    <w:p>
      <w:pPr>
        <w:keepNext/>
        <w:spacing w:after="60" w:before="260"/>
      </w:pPr>
      <w:r>
        <w:rPr>
          <w:b/>
          <w:bCs/>
          <w:color w:val="185FA5"/>
          <w:sz w:val="25"/>
          <w:szCs w:val="25"/>
        </w:rPr>
        <w:t xml:space="preserve">Q4. </w:t>
      </w:r>
      <w:r>
        <w:rPr>
          <w:b/>
          <w:bCs/>
          <w:sz w:val="25"/>
          <w:szCs w:val="25"/>
        </w:rPr>
        <w:t xml:space="preserve">What is a source physical file and a source member?</w:t>
      </w:r>
    </w:p>
    <w:p>
      <w:pPr>
        <w:spacing w:after="100"/>
      </w:pPr>
      <w:r>
        <w:rPr>
          <w:b/>
          <w:bCs/>
          <w:color w:val="8A8F98"/>
          <w:sz w:val="16"/>
          <w:szCs w:val="16"/>
        </w:rPr>
        <w:t xml:space="preserve">RPG — ADMIN PERSPECTIVE</w:t>
      </w:r>
    </w:p>
    <w:p>
      <w:pPr>
        <w:spacing w:after="140" w:line="276"/>
      </w:pPr>
      <w:r>
        <w:t xml:space="preserve">RPG source code is stored in a source physical file — commonly named </w:t>
      </w:r>
      <w:r>
        <w:rPr>
          <w:rFonts w:ascii="Consolas" w:cs="Consolas" w:eastAsia="Consolas" w:hAnsi="Consolas"/>
          <w:color w:val="AA3A1E"/>
          <w:sz w:val="21"/>
          <w:szCs w:val="21"/>
        </w:rPr>
        <w:t xml:space="preserve">QRPGLESRC</w:t>
      </w:r>
      <w:r>
        <w:t xml:space="preserve"> — and each individual program’s code lives inside it as a source member.</w:t>
      </w:r>
    </w:p>
    <w:p>
      <w:pPr>
        <w:pStyle w:val="ListParagraph"/>
        <w:numPr>
          <w:ilvl w:val="0"/>
          <w:numId w:val="2"/>
        </w:numPr>
        <w:spacing w:after="70" w:line="276"/>
      </w:pPr>
      <w:r>
        <w:t xml:space="preserve">View source members with </w:t>
      </w:r>
      <w:r>
        <w:rPr>
          <w:rFonts w:ascii="Consolas" w:cs="Consolas" w:eastAsia="Consolas" w:hAnsi="Consolas"/>
          <w:color w:val="AA3A1E"/>
          <w:sz w:val="21"/>
          <w:szCs w:val="21"/>
        </w:rPr>
        <w:t xml:space="preserve">WRKMBRPDM FILE(MYLIB/QRPGLESRC)</w:t>
      </w:r>
    </w:p>
    <w:p>
      <w:pPr>
        <w:pStyle w:val="ListParagraph"/>
        <w:numPr>
          <w:ilvl w:val="0"/>
          <w:numId w:val="2"/>
        </w:numPr>
        <w:spacing w:after="70" w:line="276"/>
      </w:pPr>
      <w:r>
        <w:t xml:space="preserve">Back these up and restore them like any other object</w:t>
      </w:r>
    </w:p>
    <w:p>
      <w:pPr>
        <w:pStyle w:val="ListParagraph"/>
        <w:numPr>
          <w:ilvl w:val="0"/>
          <w:numId w:val="2"/>
        </w:numPr>
        <w:spacing w:after="70" w:line="276"/>
      </w:pPr>
      <w:r>
        <w:t xml:space="preserve">Manage authority on the source file itself to control who can view or change application source code</w:t>
      </w:r>
    </w:p>
    <w:p>
      <w:pPr>
        <w:keepNext/>
        <w:spacing w:after="60" w:before="260"/>
      </w:pPr>
      <w:r>
        <w:rPr>
          <w:b/>
          <w:bCs/>
          <w:color w:val="185FA5"/>
          <w:sz w:val="25"/>
          <w:szCs w:val="25"/>
        </w:rPr>
        <w:t xml:space="preserve">Q5. </w:t>
      </w:r>
      <w:r>
        <w:rPr>
          <w:b/>
          <w:bCs/>
          <w:sz w:val="25"/>
          <w:szCs w:val="25"/>
        </w:rPr>
        <w:t xml:space="preserve">How is an RPG program compiled, and what does an admin need to know about that process?</w:t>
      </w:r>
    </w:p>
    <w:p>
      <w:pPr>
        <w:spacing w:after="100"/>
      </w:pPr>
      <w:r>
        <w:rPr>
          <w:b/>
          <w:bCs/>
          <w:color w:val="8A8F98"/>
          <w:sz w:val="16"/>
          <w:szCs w:val="16"/>
        </w:rPr>
        <w:t xml:space="preserve">RPG — ADMIN PERSPECTIVE</w:t>
      </w:r>
    </w:p>
    <w:p>
      <w:pPr>
        <w:spacing w:after="140" w:line="276"/>
      </w:pPr>
      <w:r>
        <w:t xml:space="preserve">A developer writes code in a source member, then compiles it. For a single-step build, </w:t>
      </w:r>
      <w:r>
        <w:rPr>
          <w:rFonts w:ascii="Consolas" w:cs="Consolas" w:eastAsia="Consolas" w:hAnsi="Consolas"/>
          <w:color w:val="AA3A1E"/>
          <w:sz w:val="21"/>
          <w:szCs w:val="21"/>
        </w:rPr>
        <w:t xml:space="preserve">CRTBNDRPG</w:t>
      </w:r>
      <w:r>
        <w:t xml:space="preserve"> produces a *PGM object directly. For a multi-step ILE build, </w:t>
      </w:r>
      <w:r>
        <w:rPr>
          <w:rFonts w:ascii="Consolas" w:cs="Consolas" w:eastAsia="Consolas" w:hAnsi="Consolas"/>
          <w:color w:val="AA3A1E"/>
          <w:sz w:val="21"/>
          <w:szCs w:val="21"/>
        </w:rPr>
        <w:t xml:space="preserve">CRTRPGMOD</w:t>
      </w:r>
      <w:r>
        <w:t xml:space="preserve"> creates a module first, which is then bound into a program with </w:t>
      </w:r>
      <w:r>
        <w:rPr>
          <w:rFonts w:ascii="Consolas" w:cs="Consolas" w:eastAsia="Consolas" w:hAnsi="Consolas"/>
          <w:color w:val="AA3A1E"/>
          <w:sz w:val="21"/>
          <w:szCs w:val="21"/>
        </w:rPr>
        <w:t xml:space="preserve">CRTPGM</w:t>
      </w:r>
      <w:r>
        <w:t xml:space="preserve">.</w:t>
      </w:r>
    </w:p>
    <w:p>
      <w:pPr>
        <w:pBdr>
          <w:left w:val="single" w:color="185FA5" w:sz="18" w:space="8"/>
        </w:pBdr>
        <w:shd w:fill="EAF1FA" w:val="clear"/>
        <w:spacing w:after="160" w:before="80"/>
        <w:ind w:left="100"/>
      </w:pPr>
      <w:r>
        <w:rPr>
          <w:b/>
          <w:bCs/>
          <w:color w:val="0C447C"/>
          <w:sz w:val="21"/>
          <w:szCs w:val="21"/>
        </w:rPr>
        <w:t xml:space="preserve">Admin angle: </w:t>
      </w:r>
      <w:r>
        <w:rPr>
          <w:color w:val="0C447C"/>
          <w:sz w:val="21"/>
          <w:szCs w:val="21"/>
        </w:rPr>
        <w:t xml:space="preserve">You don’t write the code, but compilation jobs will show up in </w:t>
      </w:r>
      <w:r>
        <w:rPr>
          <w:rFonts w:ascii="Consolas" w:cs="Consolas" w:eastAsia="Consolas" w:hAnsi="Consolas"/>
          <w:color w:val="0C447C"/>
          <w:sz w:val="21"/>
          <w:szCs w:val="21"/>
        </w:rPr>
        <w:t xml:space="preserve">WRKACTJOB</w:t>
      </w:r>
      <w:r>
        <w:rPr>
          <w:color w:val="0C447C"/>
          <w:sz w:val="21"/>
          <w:szCs w:val="21"/>
        </w:rPr>
        <w:t xml:space="preserve">, and the resulting objects land in libraries you manage and back up.</w:t>
      </w:r>
    </w:p>
    <w:p>
      <w:pPr>
        <w:keepNext/>
        <w:spacing w:after="60" w:before="260"/>
      </w:pPr>
      <w:r>
        <w:rPr>
          <w:b/>
          <w:bCs/>
          <w:color w:val="185FA5"/>
          <w:sz w:val="25"/>
          <w:szCs w:val="25"/>
        </w:rPr>
        <w:t xml:space="preserve">Q6. </w:t>
      </w:r>
      <w:r>
        <w:rPr>
          <w:b/>
          <w:bCs/>
          <w:sz w:val="25"/>
          <w:szCs w:val="25"/>
        </w:rPr>
        <w:t xml:space="preserve">What is the difference between a CL program and an RPG program?</w:t>
      </w:r>
    </w:p>
    <w:p>
      <w:pPr>
        <w:spacing w:after="100"/>
      </w:pPr>
      <w:r>
        <w:rPr>
          <w:b/>
          <w:bCs/>
          <w:color w:val="8A8F98"/>
          <w:sz w:val="16"/>
          <w:szCs w:val="16"/>
        </w:rPr>
        <w:t xml:space="preserve">RPG — ADMIN PERSPECTIVE</w:t>
      </w:r>
    </w:p>
    <w:p>
      <w:pPr>
        <w:pStyle w:val="ListParagraph"/>
        <w:numPr>
          <w:ilvl w:val="0"/>
          <w:numId w:val="2"/>
        </w:numPr>
        <w:spacing w:after="70" w:line="276"/>
      </w:pPr>
      <w:r>
        <w:t xml:space="preserve">CL (Control Language) is used for job automation, calling programs, and file operations — comparable to shell scripting on IBM i</w:t>
      </w:r>
    </w:p>
    <w:p>
      <w:pPr>
        <w:pStyle w:val="ListParagraph"/>
        <w:numPr>
          <w:ilvl w:val="0"/>
          <w:numId w:val="2"/>
        </w:numPr>
        <w:spacing w:after="70" w:line="276"/>
      </w:pPr>
      <w:r>
        <w:t xml:space="preserve">RPG is used for business logic, database processing, and screen handling</w:t>
      </w:r>
    </w:p>
    <w:p>
      <w:pPr>
        <w:pBdr>
          <w:left w:val="single" w:color="185FA5" w:sz="18" w:space="8"/>
        </w:pBdr>
        <w:shd w:fill="EAF1FA" w:val="clear"/>
        <w:spacing w:after="160" w:before="80"/>
        <w:ind w:left="100"/>
      </w:pPr>
      <w:r>
        <w:rPr>
          <w:b/>
          <w:bCs/>
          <w:color w:val="0C447C"/>
          <w:sz w:val="21"/>
          <w:szCs w:val="21"/>
        </w:rPr>
        <w:t xml:space="preserve">Admin angle: </w:t>
      </w:r>
      <w:r>
        <w:rPr>
          <w:color w:val="0C447C"/>
          <w:sz w:val="21"/>
          <w:szCs w:val="21"/>
        </w:rPr>
        <w:t xml:space="preserve">Writing basic CL for automation tasks like </w:t>
      </w:r>
      <w:r>
        <w:rPr>
          <w:rFonts w:ascii="Consolas" w:cs="Consolas" w:eastAsia="Consolas" w:hAnsi="Consolas"/>
          <w:color w:val="0C447C"/>
          <w:sz w:val="21"/>
          <w:szCs w:val="21"/>
        </w:rPr>
        <w:t xml:space="preserve">SBMJOB</w:t>
      </w:r>
      <w:r>
        <w:rPr>
          <w:color w:val="0C447C"/>
          <w:sz w:val="21"/>
          <w:szCs w:val="21"/>
        </w:rPr>
        <w:t xml:space="preserve"> or </w:t>
      </w:r>
      <w:r>
        <w:rPr>
          <w:rFonts w:ascii="Consolas" w:cs="Consolas" w:eastAsia="Consolas" w:hAnsi="Consolas"/>
          <w:color w:val="0C447C"/>
          <w:sz w:val="21"/>
          <w:szCs w:val="21"/>
        </w:rPr>
        <w:t xml:space="preserve">SAVLIB</w:t>
      </w:r>
      <w:r>
        <w:rPr>
          <w:color w:val="0C447C"/>
          <w:sz w:val="21"/>
          <w:szCs w:val="21"/>
        </w:rPr>
        <w:t xml:space="preserve"> sequences is well within admin territory, and is worth mentioning as evidence you can do light scripting.</w:t>
      </w:r>
    </w:p>
    <w:p>
      <w:pPr>
        <w:keepNext/>
        <w:spacing w:after="60" w:before="260"/>
      </w:pPr>
      <w:r>
        <w:rPr>
          <w:b/>
          <w:bCs/>
          <w:color w:val="185FA5"/>
          <w:sz w:val="25"/>
          <w:szCs w:val="25"/>
        </w:rPr>
        <w:t xml:space="preserve">Q7. </w:t>
      </w:r>
      <w:r>
        <w:rPr>
          <w:b/>
          <w:bCs/>
          <w:sz w:val="25"/>
          <w:szCs w:val="25"/>
        </w:rPr>
        <w:t xml:space="preserve">What is a display file and how does it relate to RPG programs?</w:t>
      </w:r>
    </w:p>
    <w:p>
      <w:pPr>
        <w:spacing w:after="100"/>
      </w:pPr>
      <w:r>
        <w:rPr>
          <w:b/>
          <w:bCs/>
          <w:color w:val="8A8F98"/>
          <w:sz w:val="16"/>
          <w:szCs w:val="16"/>
        </w:rPr>
        <w:t xml:space="preserve">RPG — ADMIN PERSPECTIVE</w:t>
      </w:r>
    </w:p>
    <w:p>
      <w:pPr>
        <w:spacing w:after="140" w:line="276"/>
      </w:pPr>
      <w:r>
        <w:t xml:space="preserve">A display file (object type *FILE, attribute DSPF) defines the layout of a 5250 green-screen. RPG programs read and write to display files to present screens to users.</w:t>
      </w:r>
    </w:p>
    <w:p>
      <w:pPr>
        <w:pBdr>
          <w:left w:val="single" w:color="185FA5" w:sz="18" w:space="8"/>
        </w:pBdr>
        <w:shd w:fill="EAF1FA" w:val="clear"/>
        <w:spacing w:after="160" w:before="80"/>
        <w:ind w:left="100"/>
      </w:pPr>
      <w:r>
        <w:rPr>
          <w:b/>
          <w:bCs/>
          <w:color w:val="0C447C"/>
          <w:sz w:val="21"/>
          <w:szCs w:val="21"/>
        </w:rPr>
        <w:t xml:space="preserve">Admin angle: </w:t>
      </w:r>
      <w:r>
        <w:rPr>
          <w:color w:val="0C447C"/>
          <w:sz w:val="21"/>
          <w:szCs w:val="21"/>
        </w:rPr>
        <w:t xml:space="preserve">As an admin, you manage authority on display files and restore them during recovery — you do not design the screens.</w:t>
      </w:r>
    </w:p>
    <w:p>
      <w:pPr>
        <w:keepNext/>
        <w:spacing w:after="60" w:before="260"/>
      </w:pPr>
      <w:r>
        <w:rPr>
          <w:b/>
          <w:bCs/>
          <w:color w:val="185FA5"/>
          <w:sz w:val="25"/>
          <w:szCs w:val="25"/>
        </w:rPr>
        <w:t xml:space="preserve">Q8. </w:t>
      </w:r>
      <w:r>
        <w:rPr>
          <w:b/>
          <w:bCs/>
          <w:sz w:val="25"/>
          <w:szCs w:val="25"/>
        </w:rPr>
        <w:t xml:space="preserve">What happens when an RPG program fails, and what is the admin’s role?</w:t>
      </w:r>
    </w:p>
    <w:p>
      <w:pPr>
        <w:spacing w:after="100"/>
      </w:pPr>
      <w:r>
        <w:rPr>
          <w:b/>
          <w:bCs/>
          <w:color w:val="8A8F98"/>
          <w:sz w:val="16"/>
          <w:szCs w:val="16"/>
        </w:rPr>
        <w:t xml:space="preserve">RPG — ADMIN PERSPECTIVE</w:t>
      </w:r>
    </w:p>
    <w:p>
      <w:pPr>
        <w:pStyle w:val="ListParagraph"/>
        <w:numPr>
          <w:ilvl w:val="0"/>
          <w:numId w:val="2"/>
        </w:numPr>
        <w:spacing w:after="70" w:line="276"/>
      </w:pPr>
      <w:r>
        <w:t xml:space="preserve">The job goes into MSGW status, visible in </w:t>
      </w:r>
      <w:r>
        <w:rPr>
          <w:rFonts w:ascii="Consolas" w:cs="Consolas" w:eastAsia="Consolas" w:hAnsi="Consolas"/>
          <w:color w:val="AA3A1E"/>
          <w:sz w:val="21"/>
          <w:szCs w:val="21"/>
        </w:rPr>
        <w:t xml:space="preserve">WRKACTJOB</w:t>
      </w:r>
    </w:p>
    <w:p>
      <w:pPr>
        <w:pStyle w:val="ListParagraph"/>
        <w:numPr>
          <w:ilvl w:val="0"/>
          <w:numId w:val="2"/>
        </w:numPr>
        <w:spacing w:after="70" w:line="276"/>
      </w:pPr>
      <w:r>
        <w:t xml:space="preserve">The admin checks the job log for the CPF error message that caused the failure</w:t>
      </w:r>
    </w:p>
    <w:p>
      <w:pPr>
        <w:pStyle w:val="ListParagraph"/>
        <w:numPr>
          <w:ilvl w:val="0"/>
          <w:numId w:val="2"/>
        </w:numPr>
        <w:spacing w:after="70" w:line="276"/>
      </w:pPr>
      <w:r>
        <w:t xml:space="preserve">The admin replies to the inquiry message — commonly C (cancel), D (dump), or G (go)</w:t>
      </w:r>
    </w:p>
    <w:p>
      <w:pPr>
        <w:pBdr>
          <w:left w:val="single" w:color="185FA5" w:sz="18" w:space="8"/>
        </w:pBdr>
        <w:shd w:fill="EAF1FA" w:val="clear"/>
        <w:spacing w:after="160" w:before="80"/>
        <w:ind w:left="100"/>
      </w:pPr>
      <w:r>
        <w:rPr>
          <w:b/>
          <w:bCs/>
          <w:color w:val="0C447C"/>
          <w:sz w:val="21"/>
          <w:szCs w:val="21"/>
        </w:rPr>
        <w:t xml:space="preserve">Admin angle: </w:t>
      </w:r>
      <w:r>
        <w:rPr>
          <w:color w:val="0C447C"/>
          <w:sz w:val="21"/>
          <w:szCs w:val="21"/>
        </w:rPr>
        <w:t xml:space="preserve">This is core admin work that you already handle daily — resolving MSGW jobs and reading job logs.</w:t>
      </w:r>
    </w:p>
    <w:p>
      <w:pPr>
        <w:keepNext/>
        <w:spacing w:after="60" w:before="260"/>
      </w:pPr>
      <w:r>
        <w:rPr>
          <w:b/>
          <w:bCs/>
          <w:color w:val="185FA5"/>
          <w:sz w:val="25"/>
          <w:szCs w:val="25"/>
        </w:rPr>
        <w:t xml:space="preserve">Q9. </w:t>
      </w:r>
      <w:r>
        <w:rPr>
          <w:b/>
          <w:bCs/>
          <w:sz w:val="25"/>
          <w:szCs w:val="25"/>
        </w:rPr>
        <w:t xml:space="preserve">What is a program dump and how do you use it?</w:t>
      </w:r>
    </w:p>
    <w:p>
      <w:pPr>
        <w:spacing w:after="100"/>
      </w:pPr>
      <w:r>
        <w:rPr>
          <w:b/>
          <w:bCs/>
          <w:color w:val="8A8F98"/>
          <w:sz w:val="16"/>
          <w:szCs w:val="16"/>
        </w:rPr>
        <w:t xml:space="preserve">RPG — ADMIN PERSPECTIVE</w:t>
      </w:r>
    </w:p>
    <w:p>
      <w:pPr>
        <w:spacing w:after="140" w:line="276"/>
      </w:pPr>
      <w:r>
        <w:t xml:space="preserve">When an RPG program fails and the reply to its inquiry message is D, the system produces a formatted dump in a spool file showing variable values, the call stack, and the point of failure.</w:t>
      </w:r>
    </w:p>
    <w:p>
      <w:pPr>
        <w:pStyle w:val="ListParagraph"/>
        <w:numPr>
          <w:ilvl w:val="0"/>
          <w:numId w:val="2"/>
        </w:numPr>
        <w:spacing w:after="70" w:line="276"/>
      </w:pPr>
      <w:r>
        <w:t xml:space="preserve">Retrieve the dump spool file via </w:t>
      </w:r>
      <w:r>
        <w:rPr>
          <w:rFonts w:ascii="Consolas" w:cs="Consolas" w:eastAsia="Consolas" w:hAnsi="Consolas"/>
          <w:color w:val="AA3A1E"/>
          <w:sz w:val="21"/>
          <w:szCs w:val="21"/>
        </w:rPr>
        <w:t xml:space="preserve">WRKSPLF</w:t>
      </w:r>
    </w:p>
    <w:p>
      <w:pPr>
        <w:pStyle w:val="ListParagraph"/>
        <w:numPr>
          <w:ilvl w:val="0"/>
          <w:numId w:val="2"/>
        </w:numPr>
        <w:spacing w:after="70" w:line="276"/>
      </w:pPr>
      <w:r>
        <w:t xml:space="preserve">Forward it to the development team for root-cause analysis</w:t>
      </w:r>
    </w:p>
    <w:p>
      <w:pPr>
        <w:keepNext/>
        <w:spacing w:after="60" w:before="260"/>
      </w:pPr>
      <w:r>
        <w:rPr>
          <w:b/>
          <w:bCs/>
          <w:color w:val="185FA5"/>
          <w:sz w:val="25"/>
          <w:szCs w:val="25"/>
        </w:rPr>
        <w:t xml:space="preserve">Q10. </w:t>
      </w:r>
      <w:r>
        <w:rPr>
          <w:b/>
          <w:bCs/>
          <w:sz w:val="25"/>
          <w:szCs w:val="25"/>
        </w:rPr>
        <w:t xml:space="preserve">If asked a deep RPG coding question you don’t know, how should you answer?</w:t>
      </w:r>
    </w:p>
    <w:p>
      <w:pPr>
        <w:spacing w:after="100"/>
      </w:pPr>
      <w:r>
        <w:rPr>
          <w:b/>
          <w:bCs/>
          <w:color w:val="8A8F98"/>
          <w:sz w:val="16"/>
          <w:szCs w:val="16"/>
        </w:rPr>
        <w:t xml:space="preserve">RPG — ADMIN PERSPECTIVE</w:t>
      </w:r>
    </w:p>
    <w:p>
      <w:pPr>
        <w:spacing w:after="140" w:line="276"/>
      </w:pPr>
      <w:r>
        <w:t xml:space="preserve">Be honest and frame your scope clearly rather than guessing at syntax you don’t use day to day. A strong answer sounds like this:</w:t>
      </w:r>
    </w:p>
    <w:p>
      <w:pPr>
        <w:pBdr>
          <w:left w:val="single" w:color="185FA5" w:sz="18" w:space="8"/>
        </w:pBdr>
        <w:shd w:fill="EAF1FA" w:val="clear"/>
        <w:spacing w:after="160" w:before="80"/>
        <w:ind w:left="100"/>
      </w:pPr>
      <w:r>
        <w:rPr>
          <w:b/>
          <w:bCs/>
          <w:color w:val="0C447C"/>
          <w:sz w:val="21"/>
          <w:szCs w:val="21"/>
        </w:rPr>
        <w:t xml:space="preserve">Sample answer: </w:t>
      </w:r>
      <w:r>
        <w:rPr>
          <w:color w:val="0C447C"/>
          <w:sz w:val="21"/>
          <w:szCs w:val="21"/>
        </w:rPr>
        <w:t xml:space="preserve">“My primary role is AS400 system administration — I manage the environment where RPG programs run. I understand the object model, the compilation process, and how to support developers by managing libraries, authorities, and job issues. I work closely with the RPG development team, but the actual coding is handled by the developers.”</w:t>
      </w:r>
    </w:p>
    <w:p>
      <w:pPr>
        <w:spacing w:after="140" w:line="276"/>
      </w:pPr>
      <w:r>
        <w:t xml:space="preserve">This response is honest, professional, and shows clarity about your role rather than overreaching into territory you don’t cover.</w:t>
      </w:r>
    </w:p>
    <w:p>
      <w:pPr>
        <w:pStyle w:val="Heading2"/>
      </w:pPr>
      <w:r>
        <w:t xml:space="preserve">What You Do NOT Need to Know</w:t>
      </w:r>
    </w:p>
    <w:p>
      <w:pPr>
        <w:spacing w:after="140" w:line="276"/>
      </w:pPr>
      <w:r>
        <w:t xml:space="preserve">These topics belong to RPG developers, not administrators. If asked, it is fine to say plainly that this falls outside your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single" w:color="D0D5DD" w:sz="2"/>
              <w:left w:val="single" w:color="D0D5DD" w:sz="2"/>
              <w:bottom w:val="single" w:color="D0D5DD" w:sz="2"/>
              <w:right w:val="single" w:color="D0D5DD" w:sz="2"/>
            </w:tcBorders>
            <w:shd w:fill="185FA5" w:val="clear"/>
            <w:tcMar>
              <w:top w:type="dxa" w:w="80"/>
              <w:left w:type="dxa" w:w="120"/>
              <w:bottom w:type="dxa" w:w="80"/>
              <w:right w:type="dxa" w:w="120"/>
            </w:tcMar>
          </w:tcPr>
          <w:p>
            <w:r>
              <w:rPr>
                <w:b/>
                <w:bCs/>
                <w:color w:val="FFFFFF"/>
                <w:sz w:val="21"/>
                <w:szCs w:val="21"/>
              </w:rPr>
              <w:t xml:space="preserve">Topic</w:t>
            </w:r>
          </w:p>
        </w:tc>
        <w:tc>
          <w:tcPr>
            <w:tcW w:type="dxa" w:w="3960"/>
            <w:tcBorders>
              <w:top w:val="single" w:color="D0D5DD" w:sz="2"/>
              <w:left w:val="single" w:color="D0D5DD" w:sz="2"/>
              <w:bottom w:val="single" w:color="D0D5DD" w:sz="2"/>
              <w:right w:val="single" w:color="D0D5DD" w:sz="2"/>
            </w:tcBorders>
            <w:shd w:fill="185FA5" w:val="clear"/>
            <w:tcMar>
              <w:top w:type="dxa" w:w="80"/>
              <w:left w:type="dxa" w:w="120"/>
              <w:bottom w:type="dxa" w:w="80"/>
              <w:right w:type="dxa" w:w="120"/>
            </w:tcMar>
          </w:tcPr>
          <w:p>
            <w:r>
              <w:rPr>
                <w:b/>
                <w:bCs/>
                <w:color w:val="FFFFFF"/>
                <w:sz w:val="21"/>
                <w:szCs w:val="21"/>
              </w:rPr>
              <w:t xml:space="preserve">Do you need it?</w:t>
            </w:r>
          </w:p>
        </w:tc>
      </w:tr>
      <w:tr>
        <w:tc>
          <w:tcPr>
            <w:tcW w:type="dxa" w:w="54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b w:val="false"/>
                <w:bCs w:val="false"/>
                <w:color w:val="000000"/>
                <w:sz w:val="21"/>
                <w:szCs w:val="21"/>
              </w:rPr>
              <w:t xml:space="preserve">Writing RPG code</w:t>
            </w:r>
          </w:p>
        </w:tc>
        <w:tc>
          <w:tcPr>
            <w:tcW w:type="dxa" w:w="3960"/>
            <w:tcBorders>
              <w:top w:val="single" w:color="D0D5DD" w:sz="2"/>
              <w:left w:val="single" w:color="D0D5DD" w:sz="2"/>
              <w:bottom w:val="single" w:color="D0D5DD" w:sz="2"/>
              <w:right w:val="single" w:color="D0D5DD" w:sz="2"/>
            </w:tcBorders>
            <w:shd w:fill="FBEAF0" w:val="clear"/>
            <w:tcMar>
              <w:top w:type="dxa" w:w="80"/>
              <w:left w:type="dxa" w:w="120"/>
              <w:bottom w:type="dxa" w:w="80"/>
              <w:right w:type="dxa" w:w="120"/>
            </w:tcMar>
          </w:tcPr>
          <w:p>
            <w:r>
              <w:rPr>
                <w:b w:val="false"/>
                <w:bCs w:val="false"/>
                <w:color w:val="000000"/>
                <w:sz w:val="21"/>
                <w:szCs w:val="21"/>
              </w:rPr>
              <w:t xml:space="preserve">Not required</w:t>
            </w:r>
          </w:p>
        </w:tc>
      </w:tr>
      <w:tr>
        <w:tc>
          <w:tcPr>
            <w:tcW w:type="dxa" w:w="54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b w:val="false"/>
                <w:bCs w:val="false"/>
                <w:color w:val="000000"/>
                <w:sz w:val="21"/>
                <w:szCs w:val="21"/>
              </w:rPr>
              <w:t xml:space="preserve">D-specs, F-specs, C-specs</w:t>
            </w:r>
          </w:p>
        </w:tc>
        <w:tc>
          <w:tcPr>
            <w:tcW w:type="dxa" w:w="3960"/>
            <w:tcBorders>
              <w:top w:val="single" w:color="D0D5DD" w:sz="2"/>
              <w:left w:val="single" w:color="D0D5DD" w:sz="2"/>
              <w:bottom w:val="single" w:color="D0D5DD" w:sz="2"/>
              <w:right w:val="single" w:color="D0D5DD" w:sz="2"/>
            </w:tcBorders>
            <w:shd w:fill="FBEAF0" w:val="clear"/>
            <w:tcMar>
              <w:top w:type="dxa" w:w="80"/>
              <w:left w:type="dxa" w:w="120"/>
              <w:bottom w:type="dxa" w:w="80"/>
              <w:right w:type="dxa" w:w="120"/>
            </w:tcMar>
          </w:tcPr>
          <w:p>
            <w:r>
              <w:rPr>
                <w:b w:val="false"/>
                <w:bCs w:val="false"/>
                <w:color w:val="000000"/>
                <w:sz w:val="21"/>
                <w:szCs w:val="21"/>
              </w:rPr>
              <w:t xml:space="preserve">Not required</w:t>
            </w:r>
          </w:p>
        </w:tc>
      </w:tr>
      <w:tr>
        <w:tc>
          <w:tcPr>
            <w:tcW w:type="dxa" w:w="54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b w:val="false"/>
                <w:bCs w:val="false"/>
                <w:color w:val="000000"/>
                <w:sz w:val="21"/>
                <w:szCs w:val="21"/>
              </w:rPr>
              <w:t xml:space="preserve">Built-in functions (%TRIM, %CHAR, etc.)</w:t>
            </w:r>
          </w:p>
        </w:tc>
        <w:tc>
          <w:tcPr>
            <w:tcW w:type="dxa" w:w="3960"/>
            <w:tcBorders>
              <w:top w:val="single" w:color="D0D5DD" w:sz="2"/>
              <w:left w:val="single" w:color="D0D5DD" w:sz="2"/>
              <w:bottom w:val="single" w:color="D0D5DD" w:sz="2"/>
              <w:right w:val="single" w:color="D0D5DD" w:sz="2"/>
            </w:tcBorders>
            <w:shd w:fill="FBEAF0" w:val="clear"/>
            <w:tcMar>
              <w:top w:type="dxa" w:w="80"/>
              <w:left w:type="dxa" w:w="120"/>
              <w:bottom w:type="dxa" w:w="80"/>
              <w:right w:type="dxa" w:w="120"/>
            </w:tcMar>
          </w:tcPr>
          <w:p>
            <w:r>
              <w:rPr>
                <w:b w:val="false"/>
                <w:bCs w:val="false"/>
                <w:color w:val="000000"/>
                <w:sz w:val="21"/>
                <w:szCs w:val="21"/>
              </w:rPr>
              <w:t xml:space="preserve">Not required</w:t>
            </w:r>
          </w:p>
        </w:tc>
      </w:tr>
      <w:tr>
        <w:tc>
          <w:tcPr>
            <w:tcW w:type="dxa" w:w="54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b w:val="false"/>
                <w:bCs w:val="false"/>
                <w:color w:val="000000"/>
                <w:sz w:val="21"/>
                <w:szCs w:val="21"/>
              </w:rPr>
              <w:t xml:space="preserve">Embedded SQL syntax</w:t>
            </w:r>
          </w:p>
        </w:tc>
        <w:tc>
          <w:tcPr>
            <w:tcW w:type="dxa" w:w="3960"/>
            <w:tcBorders>
              <w:top w:val="single" w:color="D0D5DD" w:sz="2"/>
              <w:left w:val="single" w:color="D0D5DD" w:sz="2"/>
              <w:bottom w:val="single" w:color="D0D5DD" w:sz="2"/>
              <w:right w:val="single" w:color="D0D5DD" w:sz="2"/>
            </w:tcBorders>
            <w:shd w:fill="FBEAF0" w:val="clear"/>
            <w:tcMar>
              <w:top w:type="dxa" w:w="80"/>
              <w:left w:type="dxa" w:w="120"/>
              <w:bottom w:type="dxa" w:w="80"/>
              <w:right w:type="dxa" w:w="120"/>
            </w:tcMar>
          </w:tcPr>
          <w:p>
            <w:r>
              <w:rPr>
                <w:b w:val="false"/>
                <w:bCs w:val="false"/>
                <w:color w:val="000000"/>
                <w:sz w:val="21"/>
                <w:szCs w:val="21"/>
              </w:rPr>
              <w:t xml:space="preserve">Not required</w:t>
            </w:r>
          </w:p>
        </w:tc>
      </w:tr>
      <w:tr>
        <w:tc>
          <w:tcPr>
            <w:tcW w:type="dxa" w:w="5400"/>
            <w:tcBorders>
              <w:top w:val="single" w:color="D0D5DD" w:sz="2"/>
              <w:left w:val="single" w:color="D0D5DD" w:sz="2"/>
              <w:bottom w:val="single" w:color="D0D5DD" w:sz="2"/>
              <w:right w:val="single" w:color="D0D5DD" w:sz="2"/>
            </w:tcBorders>
            <w:shd w:fill="FFFFFF" w:val="clear"/>
            <w:tcMar>
              <w:top w:type="dxa" w:w="80"/>
              <w:left w:type="dxa" w:w="120"/>
              <w:bottom w:type="dxa" w:w="80"/>
              <w:right w:type="dxa" w:w="120"/>
            </w:tcMar>
          </w:tcPr>
          <w:p>
            <w:r>
              <w:rPr>
                <w:b w:val="false"/>
                <w:bCs w:val="false"/>
                <w:color w:val="000000"/>
                <w:sz w:val="21"/>
                <w:szCs w:val="21"/>
              </w:rPr>
              <w:t xml:space="preserve">Subprocedures / prototypes</w:t>
            </w:r>
          </w:p>
        </w:tc>
        <w:tc>
          <w:tcPr>
            <w:tcW w:type="dxa" w:w="3960"/>
            <w:tcBorders>
              <w:top w:val="single" w:color="D0D5DD" w:sz="2"/>
              <w:left w:val="single" w:color="D0D5DD" w:sz="2"/>
              <w:bottom w:val="single" w:color="D0D5DD" w:sz="2"/>
              <w:right w:val="single" w:color="D0D5DD" w:sz="2"/>
            </w:tcBorders>
            <w:shd w:fill="FBEAF0" w:val="clear"/>
            <w:tcMar>
              <w:top w:type="dxa" w:w="80"/>
              <w:left w:type="dxa" w:w="120"/>
              <w:bottom w:type="dxa" w:w="80"/>
              <w:right w:type="dxa" w:w="120"/>
            </w:tcMar>
          </w:tcPr>
          <w:p>
            <w:r>
              <w:rPr>
                <w:b w:val="false"/>
                <w:bCs w:val="false"/>
                <w:color w:val="000000"/>
                <w:sz w:val="21"/>
                <w:szCs w:val="21"/>
              </w:rPr>
              <w:t xml:space="preserve">Not required</w:t>
            </w:r>
          </w:p>
        </w:tc>
      </w:tr>
    </w:tbl>
    <w:p>
      <w:pPr>
        <w:spacing w:before="240"/>
      </w:pPr>
    </w:p>
    <w:p>
      <w:pPr>
        <w:pStyle w:val="Heading2"/>
      </w:pPr>
      <w:r>
        <w:t xml:space="preserve">Your Go-To Answer for Any Deep Coding Question</w:t>
      </w:r>
    </w:p>
    <w:p>
      <w:pPr>
        <w:pBdr>
          <w:left w:val="single" w:color="185FA5" w:sz="18" w:space="8"/>
        </w:pBdr>
        <w:shd w:fill="EAF1FA" w:val="clear"/>
        <w:spacing w:after="160" w:before="80"/>
        <w:ind w:left="100"/>
      </w:pPr>
      <w:r>
        <w:rPr>
          <w:b/>
          <w:bCs/>
          <w:color w:val="0C447C"/>
          <w:sz w:val="21"/>
          <w:szCs w:val="21"/>
        </w:rPr>
        <w:t xml:space="preserve">Say this: </w:t>
      </w:r>
      <w:r>
        <w:rPr>
          <w:color w:val="0C447C"/>
          <w:sz w:val="21"/>
          <w:szCs w:val="21"/>
        </w:rPr>
        <w:t xml:space="preserve">“My primary role is AS400 system administration — I manage the environment where RPG programs run. I understand the object model, compilation process, and how to support developers by managing libraries, authorities, and job issues. I work closely with the RPG development team, but the actual coding is handled by the developers.”</w:t>
      </w:r>
    </w:p>
    <w:p>
      <w:pPr>
        <w:spacing w:after="140" w:line="276"/>
      </w:pPr>
      <w:r>
        <w:t xml:space="preserve">This answer is honest, professional, and shows clear awareness of your role — which interviewers consistently respond well to.</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r>
      <w:rPr>
        <w:color w:val="999999"/>
        <w:sz w:val="16"/>
        <w:szCs w:val="16"/>
      </w:rPr>
      <w:t xml:space="preserve"> of </w:t>
    </w:r>
    <w:r>
      <w:rPr>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999999"/>
        <w:sz w:val="16"/>
        <w:szCs w:val="16"/>
      </w:rPr>
      <w:t xml:space="preserve">AS400 / RPG Interview Prep — Dhana Prasad</w:t>
    </w:r>
    <w: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20" w:before="0"/>
      <w:outlineLvl w:val="0"/>
    </w:pPr>
    <w:rPr>
      <w:rFonts w:ascii="Calibri" w:cs="Calibri" w:eastAsia="Calibri" w:hAnsi="Calibri"/>
      <w:b/>
      <w:bCs/>
      <w:color w:val="0C447C"/>
      <w:sz w:val="34"/>
      <w:szCs w:val="34"/>
    </w:rPr>
  </w:style>
  <w:style w:type="paragraph" w:styleId="Heading1">
    <w:name w:val="Heading 1"/>
    <w:basedOn w:val="Normal"/>
    <w:next w:val="Normal"/>
    <w:qFormat/>
    <w:pPr>
      <w:pBdr>
        <w:bottom w:val="single" w:color="B9D6EE" w:sz="4" w:space="4"/>
      </w:pBdr>
      <w:spacing w:after="160" w:before="360"/>
      <w:outlineLvl w:val="0"/>
    </w:pPr>
    <w:rPr>
      <w:rFonts w:ascii="Calibri" w:cs="Calibri" w:eastAsia="Calibri" w:hAnsi="Calibri"/>
      <w:b/>
      <w:bCs/>
      <w:color w:val="185FA5"/>
      <w:sz w:val="28"/>
      <w:szCs w:val="28"/>
    </w:rPr>
  </w:style>
  <w:style w:type="paragraph" w:styleId="Heading2">
    <w:name w:val="Heading 2"/>
    <w:basedOn w:val="Normal"/>
    <w:next w:val="Normal"/>
    <w:qFormat/>
    <w:pPr>
      <w:spacing w:after="140" w:before="280"/>
      <w:outlineLvl w:val="1"/>
    </w:pPr>
    <w:rPr>
      <w:rFonts w:ascii="Calibri" w:cs="Calibri" w:eastAsia="Calibri" w:hAnsi="Calibri"/>
      <w:b/>
      <w:bCs/>
      <w:color w:val="0C447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2026-06-18T10:03:59.330Z</dcterms:created>
  <dcterms:modified xsi:type="dcterms:W3CDTF">2026-06-18T10:03:59.331Z</dcterms:modified>
</cp:coreProperties>
</file>

<file path=docProps/custom.xml><?xml version="1.0" encoding="utf-8"?>
<Properties xmlns="http://schemas.openxmlformats.org/officeDocument/2006/custom-properties" xmlns:vt="http://schemas.openxmlformats.org/officeDocument/2006/docPropsVTypes"/>
</file>