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 w:after="200"/>
        <w:jc w:val="center"/>
        <w:rPr/>
      </w:pPr>
      <w:r>
        <w:rPr>
          <w:b/>
          <w:bCs/>
          <w:sz w:val="22"/>
          <w:szCs w:val="22"/>
          <w:u w:val="single"/>
        </w:rPr>
        <w:t>FORMAT FOR ELETRICAL ENERGY AUDIT FOR   BRANCHES</w:t>
      </w:r>
    </w:p>
    <w:p>
      <w:pPr>
        <w:pStyle w:val="Normal"/>
        <w:spacing w:before="120" w:after="60"/>
        <w:rPr/>
      </w:pPr>
      <w:r>
        <w:rPr/>
      </w:r>
    </w:p>
    <w:tbl>
      <w:tblPr>
        <w:tblW w:w="9360" w:type="dxa"/>
        <w:jc w:val="left"/>
        <w:tblInd w:w="0" w:type="dxa"/>
        <w:tblLayout w:type="fixed"/>
        <w:tblCellMar>
          <w:top w:w="80" w:type="dxa"/>
          <w:left w:w="120" w:type="dxa"/>
          <w:bottom w:w="80" w:type="dxa"/>
          <w:right w:w="120" w:type="dxa"/>
        </w:tblCellMar>
        <w:tblLook w:val="0000" w:noHBand="0" w:noVBand="0" w:firstColumn="0" w:lastRow="0" w:lastColumn="0" w:firstRow="0"/>
      </w:tblPr>
      <w:tblGrid>
        <w:gridCol w:w="3499"/>
        <w:gridCol w:w="5860"/>
      </w:tblGrid>
      <w:tr>
        <w:trPr/>
        <w:tc>
          <w:tcPr>
            <w:tcW w:w="3499" w:type="dxa"/>
            <w:tcBorders>
              <w:top w:val="single" w:sz="4" w:space="0" w:color="000000"/>
              <w:left w:val="single" w:sz="4" w:space="0" w:color="000000"/>
              <w:bottom w:val="single" w:sz="4" w:space="0" w:color="000000"/>
              <w:right w:val="single" w:sz="4" w:space="0" w:color="000000"/>
            </w:tcBorders>
          </w:tcPr>
          <w:p>
            <w:pPr>
              <w:pStyle w:val="Normal"/>
              <w:rPr/>
            </w:pPr>
            <w:r>
              <w:rPr>
                <w:b/>
                <w:bCs/>
                <w:sz w:val="18"/>
                <w:szCs w:val="18"/>
              </w:rPr>
              <w:t>BRANCH CODE  &amp; NAME</w:t>
            </w:r>
          </w:p>
        </w:tc>
        <w:tc>
          <w:tcPr>
            <w:tcW w:w="5860" w:type="dxa"/>
            <w:tcBorders>
              <w:top w:val="single" w:sz="4" w:space="0" w:color="000000"/>
              <w:left w:val="single" w:sz="4" w:space="0" w:color="000000"/>
              <w:bottom w:val="single" w:sz="4" w:space="0" w:color="000000"/>
              <w:right w:val="single" w:sz="4" w:space="0" w:color="000000"/>
            </w:tcBorders>
          </w:tcPr>
          <w:p>
            <w:pPr>
              <w:pStyle w:val="Normal"/>
              <w:rPr/>
            </w:pPr>
            <w:r>
              <w:rPr/>
              <w:t>{branch_name}</w:t>
            </w:r>
          </w:p>
        </w:tc>
      </w:tr>
      <w:tr>
        <w:trPr/>
        <w:tc>
          <w:tcPr>
            <w:tcW w:w="3499" w:type="dxa"/>
            <w:tcBorders>
              <w:top w:val="single" w:sz="4" w:space="0" w:color="000000"/>
              <w:left w:val="single" w:sz="4" w:space="0" w:color="000000"/>
              <w:bottom w:val="single" w:sz="4" w:space="0" w:color="000000"/>
              <w:right w:val="single" w:sz="4" w:space="0" w:color="000000"/>
            </w:tcBorders>
          </w:tcPr>
          <w:p>
            <w:pPr>
              <w:pStyle w:val="Normal"/>
              <w:rPr/>
            </w:pPr>
            <w:r>
              <w:rPr>
                <w:b/>
                <w:bCs/>
                <w:sz w:val="18"/>
                <w:szCs w:val="18"/>
              </w:rPr>
              <w:t>ADDRESS</w:t>
            </w:r>
          </w:p>
        </w:tc>
        <w:tc>
          <w:tcPr>
            <w:tcW w:w="5860" w:type="dxa"/>
            <w:tcBorders>
              <w:top w:val="single" w:sz="4" w:space="0" w:color="000000"/>
              <w:left w:val="single" w:sz="4" w:space="0" w:color="000000"/>
              <w:bottom w:val="single" w:sz="4" w:space="0" w:color="000000"/>
              <w:right w:val="single" w:sz="4" w:space="0" w:color="000000"/>
            </w:tcBorders>
          </w:tcPr>
          <w:p>
            <w:pPr>
              <w:pStyle w:val="Normal"/>
              <w:rPr/>
            </w:pPr>
            <w:r>
              <w:rPr/>
              <w:t>{</w:t>
            </w:r>
            <w:r>
              <w:rPr>
                <w:rFonts w:ascii="Droid Sans Mono;monospace" w:hAnsi="Droid Sans Mono;monospace"/>
                <w:b w:val="false"/>
                <w:color w:val="9CDCFE"/>
                <w:sz w:val="21"/>
                <w:shd w:fill="1F1F1F" w:val="clear"/>
              </w:rPr>
              <w:t>branch_address</w:t>
            </w:r>
            <w:r>
              <w:rPr/>
              <w:t>}</w:t>
            </w:r>
          </w:p>
        </w:tc>
      </w:tr>
      <w:tr>
        <w:trPr/>
        <w:tc>
          <w:tcPr>
            <w:tcW w:w="3499" w:type="dxa"/>
            <w:tcBorders>
              <w:top w:val="single" w:sz="4" w:space="0" w:color="000000"/>
              <w:left w:val="single" w:sz="4" w:space="0" w:color="000000"/>
              <w:bottom w:val="single" w:sz="4" w:space="0" w:color="000000"/>
              <w:right w:val="single" w:sz="4" w:space="0" w:color="000000"/>
            </w:tcBorders>
          </w:tcPr>
          <w:p>
            <w:pPr>
              <w:pStyle w:val="Normal"/>
              <w:rPr/>
            </w:pPr>
            <w:r>
              <w:rPr>
                <w:b/>
                <w:bCs/>
                <w:sz w:val="18"/>
                <w:szCs w:val="18"/>
              </w:rPr>
              <w:t>SANCTIONED LOAD</w:t>
            </w:r>
          </w:p>
        </w:tc>
        <w:tc>
          <w:tcPr>
            <w:tcW w:w="586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499" w:type="dxa"/>
            <w:tcBorders>
              <w:top w:val="single" w:sz="4" w:space="0" w:color="000000"/>
              <w:left w:val="single" w:sz="4" w:space="0" w:color="000000"/>
              <w:bottom w:val="single" w:sz="4" w:space="0" w:color="000000"/>
              <w:right w:val="single" w:sz="4" w:space="0" w:color="000000"/>
            </w:tcBorders>
          </w:tcPr>
          <w:p>
            <w:pPr>
              <w:pStyle w:val="Normal"/>
              <w:rPr/>
            </w:pPr>
            <w:r>
              <w:rPr>
                <w:b/>
                <w:bCs/>
                <w:sz w:val="18"/>
                <w:szCs w:val="18"/>
              </w:rPr>
              <w:t>CONNECTED LOAD</w:t>
            </w:r>
          </w:p>
        </w:tc>
        <w:tc>
          <w:tcPr>
            <w:tcW w:w="586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499" w:type="dxa"/>
            <w:tcBorders>
              <w:top w:val="single" w:sz="4" w:space="0" w:color="000000"/>
              <w:left w:val="single" w:sz="4" w:space="0" w:color="000000"/>
              <w:bottom w:val="single" w:sz="4" w:space="0" w:color="000000"/>
              <w:right w:val="single" w:sz="4" w:space="0" w:color="000000"/>
            </w:tcBorders>
          </w:tcPr>
          <w:p>
            <w:pPr>
              <w:pStyle w:val="Normal"/>
              <w:rPr/>
            </w:pPr>
            <w:r>
              <w:rPr>
                <w:b/>
                <w:bCs/>
                <w:sz w:val="18"/>
                <w:szCs w:val="18"/>
              </w:rPr>
              <w:t>MONTHLY   ELECTRICITY BILL (APPX)</w:t>
            </w:r>
          </w:p>
        </w:tc>
        <w:tc>
          <w:tcPr>
            <w:tcW w:w="586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499" w:type="dxa"/>
            <w:tcBorders>
              <w:top w:val="single" w:sz="4" w:space="0" w:color="000000"/>
              <w:left w:val="single" w:sz="4" w:space="0" w:color="000000"/>
              <w:bottom w:val="single" w:sz="4" w:space="0" w:color="000000"/>
              <w:right w:val="single" w:sz="4" w:space="0" w:color="000000"/>
            </w:tcBorders>
          </w:tcPr>
          <w:p>
            <w:pPr>
              <w:pStyle w:val="Normal"/>
              <w:rPr/>
            </w:pPr>
            <w:r>
              <w:rPr>
                <w:b/>
                <w:bCs/>
                <w:sz w:val="18"/>
                <w:szCs w:val="18"/>
              </w:rPr>
              <w:t>TOTAL   TONNAGE   OF AIR CONDITIONER LOAD</w:t>
            </w:r>
          </w:p>
        </w:tc>
        <w:tc>
          <w:tcPr>
            <w:tcW w:w="586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499" w:type="dxa"/>
            <w:tcBorders>
              <w:top w:val="single" w:sz="4" w:space="0" w:color="000000"/>
              <w:left w:val="single" w:sz="4" w:space="0" w:color="000000"/>
              <w:bottom w:val="single" w:sz="4" w:space="0" w:color="000000"/>
              <w:right w:val="single" w:sz="4" w:space="0" w:color="000000"/>
            </w:tcBorders>
          </w:tcPr>
          <w:p>
            <w:pPr>
              <w:pStyle w:val="Normal"/>
              <w:rPr/>
            </w:pPr>
            <w:r>
              <w:rPr>
                <w:b/>
                <w:bCs/>
                <w:sz w:val="18"/>
                <w:szCs w:val="18"/>
              </w:rPr>
              <w:t>AREA OF THE BRANCH</w:t>
            </w:r>
          </w:p>
        </w:tc>
        <w:tc>
          <w:tcPr>
            <w:tcW w:w="5860" w:type="dxa"/>
            <w:tcBorders>
              <w:top w:val="single" w:sz="4" w:space="0" w:color="000000"/>
              <w:left w:val="single" w:sz="4" w:space="0" w:color="000000"/>
              <w:bottom w:val="single" w:sz="4" w:space="0" w:color="000000"/>
              <w:right w:val="single" w:sz="4" w:space="0" w:color="000000"/>
            </w:tcBorders>
          </w:tcPr>
          <w:p>
            <w:pPr>
              <w:pStyle w:val="Normal"/>
              <w:rPr/>
            </w:pPr>
            <w:r>
              <w:rPr/>
            </w:r>
          </w:p>
        </w:tc>
      </w:tr>
    </w:tbl>
    <w:p>
      <w:pPr>
        <w:pStyle w:val="Normal"/>
        <w:spacing w:before="180" w:after="60"/>
        <w:rPr/>
      </w:pPr>
      <w:r>
        <w:rPr/>
      </w:r>
    </w:p>
    <w:p>
      <w:pPr>
        <w:pStyle w:val="Normal"/>
        <w:spacing w:before="160" w:after="80"/>
        <w:rPr/>
      </w:pPr>
      <w:r>
        <w:rPr>
          <w:b/>
          <w:bCs/>
        </w:rPr>
        <w:t>ELECTRICAL ENERGY AUDIT:</w:t>
      </w:r>
    </w:p>
    <w:tbl>
      <w:tblPr>
        <w:tblW w:w="9360" w:type="dxa"/>
        <w:jc w:val="left"/>
        <w:tblInd w:w="0" w:type="dxa"/>
        <w:tblLayout w:type="fixed"/>
        <w:tblCellMar>
          <w:top w:w="80" w:type="dxa"/>
          <w:left w:w="120" w:type="dxa"/>
          <w:bottom w:w="80" w:type="dxa"/>
          <w:right w:w="120" w:type="dxa"/>
        </w:tblCellMar>
        <w:tblLook w:val="0000" w:noHBand="0" w:noVBand="0" w:firstColumn="0" w:lastRow="0" w:lastColumn="0" w:firstRow="0"/>
      </w:tblPr>
      <w:tblGrid>
        <w:gridCol w:w="792"/>
        <w:gridCol w:w="5449"/>
        <w:gridCol w:w="1367"/>
        <w:gridCol w:w="1751"/>
      </w:tblGrid>
      <w:tr>
        <w:trPr/>
        <w:tc>
          <w:tcPr>
            <w:tcW w:w="792" w:type="dxa"/>
            <w:tcBorders>
              <w:top w:val="single" w:sz="4" w:space="0" w:color="000000"/>
              <w:left w:val="single" w:sz="4" w:space="0" w:color="000000"/>
              <w:bottom w:val="single" w:sz="4" w:space="0" w:color="000000"/>
              <w:right w:val="single" w:sz="4" w:space="0" w:color="000000"/>
            </w:tcBorders>
            <w:shd w:color="auto" w:fill="D0D0D0" w:val="clear"/>
            <w:vAlign w:val="center"/>
          </w:tcPr>
          <w:p>
            <w:pPr>
              <w:pStyle w:val="Normal"/>
              <w:jc w:val="center"/>
              <w:rPr/>
            </w:pPr>
            <w:r>
              <w:rPr>
                <w:b/>
                <w:bCs/>
                <w:sz w:val="18"/>
                <w:szCs w:val="18"/>
              </w:rPr>
              <w:t>S.No.</w:t>
            </w:r>
          </w:p>
        </w:tc>
        <w:tc>
          <w:tcPr>
            <w:tcW w:w="5449" w:type="dxa"/>
            <w:tcBorders>
              <w:top w:val="single" w:sz="4" w:space="0" w:color="000000"/>
              <w:left w:val="single" w:sz="4" w:space="0" w:color="000000"/>
              <w:bottom w:val="single" w:sz="4" w:space="0" w:color="000000"/>
              <w:right w:val="single" w:sz="4" w:space="0" w:color="000000"/>
            </w:tcBorders>
            <w:shd w:color="auto" w:fill="D0D0D0" w:val="clear"/>
            <w:vAlign w:val="center"/>
          </w:tcPr>
          <w:p>
            <w:pPr>
              <w:pStyle w:val="Normal"/>
              <w:jc w:val="center"/>
              <w:rPr/>
            </w:pPr>
            <w:r>
              <w:rPr>
                <w:b/>
                <w:bCs/>
                <w:sz w:val="18"/>
                <w:szCs w:val="18"/>
              </w:rPr>
              <w:t>DESCRIPTI</w:t>
            </w:r>
          </w:p>
        </w:tc>
        <w:tc>
          <w:tcPr>
            <w:tcW w:w="1367" w:type="dxa"/>
            <w:tcBorders>
              <w:top w:val="single" w:sz="4" w:space="0" w:color="000000"/>
              <w:left w:val="single" w:sz="4" w:space="0" w:color="000000"/>
              <w:bottom w:val="single" w:sz="4" w:space="0" w:color="000000"/>
              <w:right w:val="single" w:sz="4" w:space="0" w:color="000000"/>
            </w:tcBorders>
            <w:shd w:color="auto" w:fill="D0D0D0" w:val="clear"/>
            <w:vAlign w:val="center"/>
          </w:tcPr>
          <w:p>
            <w:pPr>
              <w:pStyle w:val="Normal"/>
              <w:jc w:val="center"/>
              <w:rPr/>
            </w:pPr>
            <w:r>
              <w:rPr>
                <w:b/>
                <w:bCs/>
                <w:sz w:val="18"/>
                <w:szCs w:val="18"/>
              </w:rPr>
              <w:t>Wattage</w:t>
            </w:r>
          </w:p>
        </w:tc>
        <w:tc>
          <w:tcPr>
            <w:tcW w:w="1751" w:type="dxa"/>
            <w:tcBorders>
              <w:top w:val="single" w:sz="4" w:space="0" w:color="000000"/>
              <w:left w:val="single" w:sz="4" w:space="0" w:color="000000"/>
              <w:bottom w:val="single" w:sz="4" w:space="0" w:color="000000"/>
              <w:right w:val="single" w:sz="4" w:space="0" w:color="000000"/>
            </w:tcBorders>
            <w:shd w:color="auto" w:fill="D0D0D0" w:val="clear"/>
            <w:vAlign w:val="center"/>
          </w:tcPr>
          <w:p>
            <w:pPr>
              <w:pStyle w:val="Normal"/>
              <w:jc w:val="center"/>
              <w:rPr/>
            </w:pPr>
            <w:r>
              <w:rPr>
                <w:b/>
                <w:bCs/>
                <w:sz w:val="18"/>
                <w:szCs w:val="18"/>
              </w:rPr>
              <w:t>Recommendation</w:t>
            </w:r>
          </w:p>
        </w:tc>
      </w:tr>
      <w:tr>
        <w:trPr/>
        <w:tc>
          <w:tcPr>
            <w:tcW w:w="79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8"/>
                <w:szCs w:val="18"/>
              </w:rPr>
              <w:t>1.</w:t>
            </w:r>
          </w:p>
        </w:tc>
        <w:tc>
          <w:tcPr>
            <w:tcW w:w="5449" w:type="dxa"/>
            <w:tcBorders>
              <w:top w:val="single" w:sz="4" w:space="0" w:color="000000"/>
              <w:left w:val="single" w:sz="4" w:space="0" w:color="000000"/>
              <w:bottom w:val="single" w:sz="4" w:space="0" w:color="000000"/>
              <w:right w:val="single" w:sz="4" w:space="0" w:color="000000"/>
            </w:tcBorders>
          </w:tcPr>
          <w:p>
            <w:pPr>
              <w:pStyle w:val="Normal"/>
              <w:rPr/>
            </w:pPr>
            <w:r>
              <w:rPr>
                <w:sz w:val="18"/>
                <w:szCs w:val="18"/>
              </w:rPr>
              <w:t>Type of  Electrical Fittings  installed and its</w:t>
            </w:r>
          </w:p>
        </w:tc>
        <w:tc>
          <w:tcPr>
            <w:tcW w:w="1367"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75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9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8"/>
                <w:szCs w:val="18"/>
              </w:rPr>
              <w:t>2.</w:t>
            </w:r>
          </w:p>
        </w:tc>
        <w:tc>
          <w:tcPr>
            <w:tcW w:w="5449" w:type="dxa"/>
            <w:tcBorders>
              <w:top w:val="single" w:sz="4" w:space="0" w:color="000000"/>
              <w:left w:val="single" w:sz="4" w:space="0" w:color="000000"/>
              <w:bottom w:val="single" w:sz="4" w:space="0" w:color="000000"/>
              <w:right w:val="single" w:sz="4" w:space="0" w:color="000000"/>
            </w:tcBorders>
          </w:tcPr>
          <w:p>
            <w:pPr>
              <w:pStyle w:val="Normal"/>
              <w:rPr/>
            </w:pPr>
            <w:r>
              <w:rPr>
                <w:sz w:val="18"/>
                <w:szCs w:val="18"/>
              </w:rPr>
              <w:t>No of Ceiling Fan installed  and its  power consumption.</w:t>
            </w:r>
          </w:p>
        </w:tc>
        <w:tc>
          <w:tcPr>
            <w:tcW w:w="1367"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75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9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8"/>
                <w:szCs w:val="18"/>
              </w:rPr>
              <w:t>3.</w:t>
            </w:r>
          </w:p>
        </w:tc>
        <w:tc>
          <w:tcPr>
            <w:tcW w:w="5449" w:type="dxa"/>
            <w:tcBorders>
              <w:top w:val="single" w:sz="4" w:space="0" w:color="000000"/>
              <w:left w:val="single" w:sz="4" w:space="0" w:color="000000"/>
              <w:bottom w:val="single" w:sz="4" w:space="0" w:color="000000"/>
              <w:right w:val="single" w:sz="4" w:space="0" w:color="000000"/>
            </w:tcBorders>
          </w:tcPr>
          <w:p>
            <w:pPr>
              <w:pStyle w:val="Normal"/>
              <w:rPr/>
            </w:pPr>
            <w:r>
              <w:rPr>
                <w:sz w:val="18"/>
                <w:szCs w:val="18"/>
              </w:rPr>
              <w:t>No.  of Wall Fan  installed  and  its power consumption</w:t>
            </w:r>
          </w:p>
        </w:tc>
        <w:tc>
          <w:tcPr>
            <w:tcW w:w="1367"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75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9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8"/>
                <w:szCs w:val="18"/>
              </w:rPr>
              <w:t>4.</w:t>
            </w:r>
          </w:p>
        </w:tc>
        <w:tc>
          <w:tcPr>
            <w:tcW w:w="5449" w:type="dxa"/>
            <w:tcBorders>
              <w:top w:val="single" w:sz="4" w:space="0" w:color="000000"/>
              <w:left w:val="single" w:sz="4" w:space="0" w:color="000000"/>
              <w:bottom w:val="single" w:sz="4" w:space="0" w:color="000000"/>
              <w:right w:val="single" w:sz="4" w:space="0" w:color="000000"/>
            </w:tcBorders>
          </w:tcPr>
          <w:p>
            <w:pPr>
              <w:pStyle w:val="Normal"/>
              <w:rPr/>
            </w:pPr>
            <w:r>
              <w:rPr>
                <w:sz w:val="18"/>
                <w:szCs w:val="18"/>
              </w:rPr>
              <w:t>No o f Air-conditioners and its capacity  and power consumption of each.</w:t>
            </w:r>
          </w:p>
        </w:tc>
        <w:tc>
          <w:tcPr>
            <w:tcW w:w="1367"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75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9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8"/>
                <w:szCs w:val="18"/>
              </w:rPr>
              <w:t>5.</w:t>
            </w:r>
          </w:p>
        </w:tc>
        <w:tc>
          <w:tcPr>
            <w:tcW w:w="5449" w:type="dxa"/>
            <w:tcBorders>
              <w:top w:val="single" w:sz="4" w:space="0" w:color="000000"/>
              <w:left w:val="single" w:sz="4" w:space="0" w:color="000000"/>
              <w:bottom w:val="single" w:sz="4" w:space="0" w:color="000000"/>
              <w:right w:val="single" w:sz="4" w:space="0" w:color="000000"/>
            </w:tcBorders>
          </w:tcPr>
          <w:p>
            <w:pPr>
              <w:pStyle w:val="Normal"/>
              <w:rPr/>
            </w:pPr>
            <w:r>
              <w:rPr>
                <w:sz w:val="18"/>
                <w:szCs w:val="18"/>
              </w:rPr>
              <w:t>No  of  computer  installed  and  its power consumption.</w:t>
            </w:r>
          </w:p>
        </w:tc>
        <w:tc>
          <w:tcPr>
            <w:tcW w:w="1367"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75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9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8"/>
                <w:szCs w:val="18"/>
              </w:rPr>
              <w:t>6.</w:t>
            </w:r>
          </w:p>
        </w:tc>
        <w:tc>
          <w:tcPr>
            <w:tcW w:w="5449" w:type="dxa"/>
            <w:tcBorders>
              <w:top w:val="single" w:sz="4" w:space="0" w:color="000000"/>
              <w:left w:val="single" w:sz="4" w:space="0" w:color="000000"/>
              <w:bottom w:val="single" w:sz="4" w:space="0" w:color="000000"/>
              <w:right w:val="single" w:sz="4" w:space="0" w:color="000000"/>
            </w:tcBorders>
          </w:tcPr>
          <w:p>
            <w:pPr>
              <w:pStyle w:val="Normal"/>
              <w:rPr/>
            </w:pPr>
            <w:r>
              <w:rPr>
                <w:sz w:val="18"/>
                <w:szCs w:val="18"/>
              </w:rPr>
              <w:t>UPS  installed and its capacity</w:t>
            </w:r>
          </w:p>
        </w:tc>
        <w:tc>
          <w:tcPr>
            <w:tcW w:w="1367"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75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9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8"/>
                <w:szCs w:val="18"/>
              </w:rPr>
              <w:t>7.</w:t>
            </w:r>
          </w:p>
        </w:tc>
        <w:tc>
          <w:tcPr>
            <w:tcW w:w="5449" w:type="dxa"/>
            <w:tcBorders>
              <w:top w:val="single" w:sz="4" w:space="0" w:color="000000"/>
              <w:left w:val="single" w:sz="4" w:space="0" w:color="000000"/>
              <w:bottom w:val="single" w:sz="4" w:space="0" w:color="000000"/>
              <w:right w:val="single" w:sz="4" w:space="0" w:color="000000"/>
            </w:tcBorders>
          </w:tcPr>
          <w:p>
            <w:pPr>
              <w:pStyle w:val="Normal"/>
              <w:rPr/>
            </w:pPr>
            <w:r>
              <w:rPr>
                <w:sz w:val="18"/>
                <w:szCs w:val="18"/>
              </w:rPr>
              <w:t>Any  other gadgets i n s t a l l e d   and its  power consumption.</w:t>
            </w:r>
          </w:p>
        </w:tc>
        <w:tc>
          <w:tcPr>
            <w:tcW w:w="1367"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75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9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8"/>
                <w:szCs w:val="18"/>
              </w:rPr>
              <w:t>8.</w:t>
            </w:r>
          </w:p>
        </w:tc>
        <w:tc>
          <w:tcPr>
            <w:tcW w:w="5449" w:type="dxa"/>
            <w:tcBorders>
              <w:top w:val="single" w:sz="4" w:space="0" w:color="000000"/>
              <w:left w:val="single" w:sz="4" w:space="0" w:color="000000"/>
              <w:bottom w:val="single" w:sz="4" w:space="0" w:color="000000"/>
              <w:right w:val="single" w:sz="4" w:space="0" w:color="000000"/>
            </w:tcBorders>
          </w:tcPr>
          <w:p>
            <w:pPr>
              <w:pStyle w:val="Normal"/>
              <w:rPr/>
            </w:pPr>
            <w:r>
              <w:rPr>
                <w:sz w:val="18"/>
                <w:szCs w:val="18"/>
              </w:rPr>
              <w:t>Verification of   electricity  Bill  for last  12 months and observation if any</w:t>
            </w:r>
          </w:p>
        </w:tc>
        <w:tc>
          <w:tcPr>
            <w:tcW w:w="1367"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75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9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sz w:val="18"/>
                <w:szCs w:val="18"/>
              </w:rPr>
              <w:t>9</w:t>
            </w:r>
          </w:p>
        </w:tc>
        <w:tc>
          <w:tcPr>
            <w:tcW w:w="5449" w:type="dxa"/>
            <w:tcBorders>
              <w:top w:val="single" w:sz="4" w:space="0" w:color="000000"/>
              <w:left w:val="single" w:sz="4" w:space="0" w:color="000000"/>
              <w:bottom w:val="single" w:sz="4" w:space="0" w:color="000000"/>
              <w:right w:val="single" w:sz="4" w:space="0" w:color="000000"/>
            </w:tcBorders>
          </w:tcPr>
          <w:p>
            <w:pPr>
              <w:pStyle w:val="Normal"/>
              <w:rPr/>
            </w:pPr>
            <w:r>
              <w:rPr>
                <w:sz w:val="18"/>
                <w:szCs w:val="18"/>
              </w:rPr>
              <w:t>Leakage if any in the wiring system</w:t>
            </w:r>
          </w:p>
        </w:tc>
        <w:tc>
          <w:tcPr>
            <w:tcW w:w="1367"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1751" w:type="dxa"/>
            <w:tcBorders>
              <w:top w:val="single" w:sz="4" w:space="0" w:color="000000"/>
              <w:left w:val="single" w:sz="4" w:space="0" w:color="000000"/>
              <w:bottom w:val="single" w:sz="4" w:space="0" w:color="000000"/>
              <w:right w:val="single" w:sz="4" w:space="0" w:color="000000"/>
            </w:tcBorders>
          </w:tcPr>
          <w:p>
            <w:pPr>
              <w:pStyle w:val="Normal"/>
              <w:rPr/>
            </w:pPr>
            <w:r>
              <w:rPr/>
            </w:r>
          </w:p>
        </w:tc>
      </w:tr>
    </w:tbl>
    <w:p>
      <w:pPr>
        <w:pStyle w:val="Normal"/>
        <w:spacing w:before="240" w:after="120"/>
        <w:rPr/>
      </w:pPr>
      <w:r>
        <w:rPr/>
      </w:r>
    </w:p>
    <w:p>
      <w:pPr>
        <w:pStyle w:val="Normal"/>
        <w:spacing w:before="100" w:after="100"/>
        <w:rPr/>
      </w:pPr>
      <w:r>
        <w:rPr>
          <w:sz w:val="18"/>
          <w:szCs w:val="18"/>
        </w:rPr>
        <w:t>The particulars furnished in the application are true to the best of my/our knowledge &amp; belief. I 0/we understand that if any of the particulars is found incorrect, even at a later stage, my/our contract will be cancelled.</w:t>
      </w:r>
    </w:p>
    <w:p>
      <w:pPr>
        <w:pStyle w:val="Normal"/>
        <w:spacing w:before="180" w:after="60"/>
        <w:rPr/>
      </w:pPr>
      <w:r>
        <w:rPr/>
      </w:r>
    </w:p>
    <w:p>
      <w:pPr>
        <w:pStyle w:val="Normal"/>
        <w:spacing w:before="180" w:after="60"/>
        <w:rPr/>
      </w:pPr>
      <w:r>
        <w:rPr/>
      </w:r>
    </w:p>
    <w:p>
      <w:pPr>
        <w:pStyle w:val="Normal"/>
        <w:spacing w:before="180" w:after="60"/>
        <w:rPr/>
      </w:pPr>
      <w:r>
        <w:rPr/>
      </w:r>
    </w:p>
    <w:p>
      <w:pPr>
        <w:pStyle w:val="Normal"/>
        <w:spacing w:before="180" w:after="60"/>
        <w:rPr/>
      </w:pPr>
      <w:r>
        <w:rPr/>
      </w:r>
    </w:p>
    <w:p>
      <w:pPr>
        <w:pStyle w:val="Normal"/>
        <w:jc w:val="right"/>
        <w:rPr/>
      </w:pPr>
      <w:r>
        <w:rPr>
          <w:sz w:val="20"/>
        </w:rPr>
        <w:t>SIGNATURE &amp; SEAL OF AUDITOR : {auditor_signature}</w:t>
      </w:r>
    </w:p>
    <w:p>
      <w:pPr>
        <w:pStyle w:val="Normal"/>
        <w:spacing w:before="180" w:after="60"/>
        <w:rPr/>
      </w:pPr>
      <w:r>
        <w:rPr/>
      </w:r>
    </w:p>
    <w:p>
      <w:pPr>
        <w:pStyle w:val="Normal"/>
        <w:spacing w:before="80" w:after="80"/>
        <w:rPr/>
      </w:pPr>
      <w:r>
        <w:rPr>
          <w:sz w:val="20"/>
        </w:rPr>
        <w:t>DATE : {audit_date}</w:t>
      </w:r>
    </w:p>
    <w:p>
      <w:pPr>
        <w:pStyle w:val="Normal"/>
        <w:spacing w:before="80" w:after="80"/>
        <w:rPr/>
      </w:pPr>
      <w:r>
        <w:rPr>
          <w:sz w:val="20"/>
        </w:rPr>
        <w:t>PLACE : {place}</w:t>
      </w:r>
    </w:p>
    <w:p>
      <w:pPr>
        <w:pStyle w:val="Normal"/>
        <w:rPr/>
      </w:pPr>
      <w:r>
        <w:rPr/>
      </w:r>
      <w:r>
        <w:br w:type="page"/>
      </w:r>
    </w:p>
    <w:p>
      <w:pPr>
        <w:pStyle w:val="Normal"/>
        <w:spacing w:before="0" w:after="200"/>
        <w:jc w:val="center"/>
        <w:rPr/>
      </w:pPr>
      <w:r>
        <w:rPr>
          <w:b/>
          <w:bCs/>
          <w:sz w:val="22"/>
          <w:szCs w:val="22"/>
          <w:u w:val="single"/>
        </w:rPr>
        <w:t>ELECTRICAL AUDIT / INSPECTION FORM FOR</w:t>
      </w:r>
    </w:p>
    <w:p>
      <w:pPr>
        <w:pStyle w:val="Normal"/>
        <w:spacing w:before="200" w:after="200"/>
        <w:jc w:val="center"/>
        <w:rPr/>
      </w:pPr>
      <w:r>
        <w:rPr>
          <w:b/>
          <w:bCs/>
          <w:sz w:val="22"/>
          <w:szCs w:val="22"/>
          <w:u w:val="single"/>
        </w:rPr>
        <w:t>BRANCHES (INCLUDING ONSITE ATM), OFF SITE ATM &amp;</w:t>
      </w:r>
    </w:p>
    <w:p>
      <w:pPr>
        <w:pStyle w:val="Normal"/>
        <w:spacing w:before="200" w:after="200"/>
        <w:jc w:val="center"/>
        <w:rPr/>
      </w:pPr>
      <w:r>
        <w:rPr>
          <w:b/>
          <w:bCs/>
          <w:sz w:val="22"/>
          <w:szCs w:val="22"/>
          <w:u w:val="single"/>
        </w:rPr>
        <w:t>ADMINISTRATIVE OFFICES</w:t>
      </w:r>
    </w:p>
    <w:p>
      <w:pPr>
        <w:pStyle w:val="Normal"/>
        <w:spacing w:before="120" w:after="60"/>
        <w:rPr/>
      </w:pPr>
      <w:r>
        <w:rPr/>
      </w:r>
    </w:p>
    <w:p>
      <w:pPr>
        <w:pStyle w:val="Normal"/>
        <w:rPr/>
      </w:pPr>
      <w:r>
        <w:rPr>
          <w:b/>
          <w:bCs/>
          <w:sz w:val="18"/>
          <w:szCs w:val="18"/>
        </w:rPr>
        <w:t>NAME OF BRANCH / OFFICE:</w:t>
      </w:r>
      <w:r>
        <w:rPr>
          <w:sz w:val="18"/>
          <w:szCs w:val="18"/>
        </w:rPr>
        <w:t xml:space="preserve">                                                                                </w:t>
      </w:r>
      <w:r>
        <w:rPr>
          <w:b/>
          <w:bCs/>
          <w:sz w:val="18"/>
          <w:szCs w:val="18"/>
        </w:rPr>
        <w:t>DATE OF VISIT:</w:t>
      </w:r>
    </w:p>
    <w:p>
      <w:pPr>
        <w:pStyle w:val="Normal"/>
        <w:spacing w:before="100" w:after="20"/>
        <w:rPr/>
      </w:pPr>
      <w:r>
        <w:rPr/>
      </w:r>
    </w:p>
    <w:p>
      <w:pPr>
        <w:pStyle w:val="Normal"/>
        <w:rPr>
          <w:b/>
          <w:bCs/>
          <w:sz w:val="18"/>
          <w:szCs w:val="18"/>
        </w:rPr>
      </w:pPr>
      <w:r>
        <w:rPr>
          <w:sz w:val="20"/>
        </w:rPr>
        <w:t>Total Branch Load : {connected_load}</w:t>
      </w:r>
    </w:p>
    <w:p>
      <w:pPr>
        <w:pStyle w:val="Normal"/>
        <w:rPr/>
      </w:pPr>
      <w:r>
        <w:rPr/>
      </w:r>
    </w:p>
    <w:p>
      <w:pPr>
        <w:pStyle w:val="Normal"/>
        <w:rPr>
          <w:b/>
          <w:bCs/>
          <w:sz w:val="18"/>
          <w:szCs w:val="18"/>
        </w:rPr>
      </w:pPr>
      <w:r>
        <w:rPr>
          <w:sz w:val="20"/>
        </w:rPr>
        <w:t>KW Per Phase Load : {phase_total_load}</w:t>
      </w:r>
    </w:p>
    <w:p>
      <w:pPr>
        <w:pStyle w:val="Normal"/>
        <w:rPr/>
      </w:pPr>
      <w:r>
        <w:rPr/>
      </w:r>
    </w:p>
    <w:tbl>
      <w:tblPr>
        <w:tblW w:w="9360" w:type="dxa"/>
        <w:jc w:val="left"/>
        <w:tblInd w:w="0" w:type="dxa"/>
        <w:tblLayout w:type="fixed"/>
        <w:tblCellMar>
          <w:top w:w="80" w:type="dxa"/>
          <w:left w:w="120" w:type="dxa"/>
          <w:bottom w:w="80" w:type="dxa"/>
          <w:right w:w="120" w:type="dxa"/>
        </w:tblCellMar>
        <w:tblLook w:val="0000" w:noHBand="0" w:noVBand="0" w:firstColumn="0" w:lastRow="0" w:lastColumn="0" w:firstRow="0"/>
      </w:tblPr>
      <w:tblGrid>
        <w:gridCol w:w="3120"/>
        <w:gridCol w:w="3120"/>
        <w:gridCol w:w="3120"/>
      </w:tblGrid>
      <w:tr>
        <w:trPr/>
        <w:tc>
          <w:tcPr>
            <w:tcW w:w="3120" w:type="dxa"/>
            <w:tcBorders>
              <w:top w:val="single" w:sz="4" w:space="0" w:color="000000"/>
              <w:left w:val="single" w:sz="4" w:space="0" w:color="000000"/>
              <w:bottom w:val="single" w:sz="4" w:space="0" w:color="000000"/>
              <w:right w:val="single" w:sz="4" w:space="0" w:color="000000"/>
            </w:tcBorders>
            <w:shd w:color="auto" w:fill="D0D0D0" w:val="clear"/>
            <w:vAlign w:val="center"/>
          </w:tcPr>
          <w:p>
            <w:pPr>
              <w:pStyle w:val="Normal"/>
              <w:jc w:val="center"/>
              <w:rPr/>
            </w:pPr>
            <w:r>
              <w:rPr>
                <w:b/>
                <w:bCs/>
                <w:sz w:val="18"/>
                <w:szCs w:val="18"/>
              </w:rPr>
              <w:t>Phase I (KW)</w:t>
            </w:r>
          </w:p>
        </w:tc>
        <w:tc>
          <w:tcPr>
            <w:tcW w:w="3120" w:type="dxa"/>
            <w:tcBorders>
              <w:top w:val="single" w:sz="4" w:space="0" w:color="000000"/>
              <w:left w:val="single" w:sz="4" w:space="0" w:color="000000"/>
              <w:bottom w:val="single" w:sz="4" w:space="0" w:color="000000"/>
              <w:right w:val="single" w:sz="4" w:space="0" w:color="000000"/>
            </w:tcBorders>
            <w:shd w:color="auto" w:fill="D0D0D0" w:val="clear"/>
            <w:vAlign w:val="center"/>
          </w:tcPr>
          <w:p>
            <w:pPr>
              <w:pStyle w:val="Normal"/>
              <w:jc w:val="center"/>
              <w:rPr/>
            </w:pPr>
            <w:r>
              <w:rPr>
                <w:b/>
                <w:bCs/>
                <w:sz w:val="18"/>
                <w:szCs w:val="18"/>
              </w:rPr>
              <w:t>Phase II (KW)</w:t>
            </w:r>
          </w:p>
        </w:tc>
        <w:tc>
          <w:tcPr>
            <w:tcW w:w="3120" w:type="dxa"/>
            <w:tcBorders>
              <w:top w:val="single" w:sz="4" w:space="0" w:color="000000"/>
              <w:left w:val="single" w:sz="4" w:space="0" w:color="000000"/>
              <w:bottom w:val="single" w:sz="4" w:space="0" w:color="000000"/>
              <w:right w:val="single" w:sz="4" w:space="0" w:color="000000"/>
            </w:tcBorders>
            <w:shd w:color="auto" w:fill="D0D0D0" w:val="clear"/>
            <w:vAlign w:val="center"/>
          </w:tcPr>
          <w:p>
            <w:pPr>
              <w:pStyle w:val="Normal"/>
              <w:jc w:val="center"/>
              <w:rPr/>
            </w:pPr>
            <w:r>
              <w:rPr>
                <w:b/>
                <w:bCs/>
                <w:sz w:val="18"/>
                <w:szCs w:val="18"/>
              </w:rPr>
              <w:t>Phase III (KW)</w:t>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3120"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3120"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3120"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3120" w:type="dxa"/>
            <w:tcBorders>
              <w:top w:val="single" w:sz="4" w:space="0" w:color="000000"/>
              <w:left w:val="single" w:sz="4" w:space="0" w:color="000000"/>
              <w:bottom w:val="single" w:sz="4" w:space="0" w:color="000000"/>
              <w:right w:val="single" w:sz="4" w:space="0" w:color="000000"/>
            </w:tcBorders>
          </w:tcPr>
          <w:p>
            <w:pPr>
              <w:pStyle w:val="Normal"/>
              <w:rPr/>
            </w:pPr>
            <w:r>
              <w:rPr/>
            </w:r>
          </w:p>
        </w:tc>
        <w:tc>
          <w:tcPr>
            <w:tcW w:w="3120" w:type="dxa"/>
            <w:tcBorders>
              <w:top w:val="single" w:sz="4" w:space="0" w:color="000000"/>
              <w:left w:val="single" w:sz="4" w:space="0" w:color="000000"/>
              <w:bottom w:val="single" w:sz="4" w:space="0" w:color="000000"/>
              <w:right w:val="single" w:sz="4" w:space="0" w:color="000000"/>
            </w:tcBorders>
          </w:tcPr>
          <w:p>
            <w:pPr>
              <w:pStyle w:val="Normal"/>
              <w:rPr/>
            </w:pPr>
            <w:r>
              <w:rPr/>
            </w:r>
          </w:p>
        </w:tc>
      </w:tr>
    </w:tbl>
    <w:p>
      <w:pPr>
        <w:pStyle w:val="Normal"/>
        <w:spacing w:before="120" w:after="60"/>
        <w:rPr/>
      </w:pPr>
      <w:r>
        <w:rPr/>
      </w:r>
    </w:p>
    <w:p>
      <w:pPr>
        <w:pStyle w:val="Normal"/>
        <w:rPr/>
      </w:pPr>
      <w:r>
        <w:rPr>
          <w:sz w:val="18"/>
          <w:szCs w:val="18"/>
        </w:rPr>
        <w:t>Whether Load is balance or unbalanced          :          YES/NO</w:t>
      </w:r>
    </w:p>
    <w:p>
      <w:pPr>
        <w:pStyle w:val="Normal"/>
        <w:spacing w:before="60" w:after="30"/>
        <w:rPr/>
      </w:pPr>
      <w:r>
        <w:rPr/>
      </w:r>
    </w:p>
    <w:p>
      <w:pPr>
        <w:pStyle w:val="Normal"/>
        <w:rPr/>
      </w:pPr>
      <w:r>
        <w:rPr>
          <w:sz w:val="18"/>
          <w:szCs w:val="18"/>
        </w:rPr>
        <w:t>If Load is unbalanced Rectification to be done  :</w:t>
      </w:r>
    </w:p>
    <w:p>
      <w:pPr>
        <w:pStyle w:val="Normal"/>
        <w:spacing w:before="160" w:after="80"/>
        <w:rPr>
          <w:b/>
          <w:bCs/>
        </w:rPr>
      </w:pPr>
      <w:r>
        <w:rPr>
          <w:b/>
          <w:bCs/>
        </w:rPr>
      </w:r>
    </w:p>
    <w:p>
      <w:pPr>
        <w:pStyle w:val="Normal"/>
        <w:spacing w:before="160" w:after="80"/>
        <w:rPr>
          <w:b/>
          <w:bCs/>
        </w:rPr>
      </w:pPr>
      <w:r>
        <w:rPr>
          <w:b/>
          <w:bCs/>
        </w:rPr>
      </w:r>
    </w:p>
    <w:p>
      <w:pPr>
        <w:pStyle w:val="Normal"/>
        <w:spacing w:before="160" w:after="80"/>
        <w:rPr/>
      </w:pPr>
      <w:r>
        <w:rPr>
          <w:b/>
          <w:bCs/>
        </w:rPr>
        <w:t>Total Load of the Branch</w:t>
      </w:r>
    </w:p>
    <w:tbl>
      <w:tblPr>
        <w:tblW w:w="9360" w:type="dxa"/>
        <w:jc w:val="left"/>
        <w:tblInd w:w="0" w:type="dxa"/>
        <w:tblLayout w:type="fixed"/>
        <w:tblCellMar>
          <w:top w:w="80" w:type="dxa"/>
          <w:left w:w="120" w:type="dxa"/>
          <w:bottom w:w="80" w:type="dxa"/>
          <w:right w:w="120" w:type="dxa"/>
        </w:tblCellMar>
        <w:tblLook w:val="0000" w:noHBand="0" w:noVBand="0" w:firstColumn="0" w:lastRow="0" w:lastColumn="0" w:firstRow="0"/>
      </w:tblPr>
      <w:tblGrid>
        <w:gridCol w:w="1446"/>
        <w:gridCol w:w="929"/>
        <w:gridCol w:w="724"/>
        <w:gridCol w:w="929"/>
        <w:gridCol w:w="930"/>
        <w:gridCol w:w="724"/>
        <w:gridCol w:w="929"/>
        <w:gridCol w:w="1302"/>
        <w:gridCol w:w="724"/>
        <w:gridCol w:w="722"/>
      </w:tblGrid>
      <w:tr>
        <w:trPr/>
        <w:tc>
          <w:tcPr>
            <w:tcW w:w="1446" w:type="dxa"/>
            <w:tcBorders>
              <w:top w:val="single" w:sz="4" w:space="0" w:color="000000"/>
              <w:left w:val="single" w:sz="4" w:space="0" w:color="000000"/>
              <w:bottom w:val="single" w:sz="4" w:space="0" w:color="000000"/>
              <w:right w:val="single" w:sz="4" w:space="0" w:color="000000"/>
            </w:tcBorders>
            <w:shd w:color="auto" w:fill="D0D0D0" w:val="clear"/>
            <w:vAlign w:val="center"/>
          </w:tcPr>
          <w:p>
            <w:pPr>
              <w:pStyle w:val="Normal"/>
              <w:jc w:val="center"/>
              <w:rPr/>
            </w:pPr>
            <w:r>
              <w:rPr>
                <w:b/>
                <w:bCs/>
                <w:sz w:val="18"/>
                <w:szCs w:val="18"/>
              </w:rPr>
              <w:t>Rooms</w:t>
            </w:r>
          </w:p>
        </w:tc>
        <w:tc>
          <w:tcPr>
            <w:tcW w:w="929" w:type="dxa"/>
            <w:tcBorders>
              <w:top w:val="single" w:sz="4" w:space="0" w:color="000000"/>
              <w:left w:val="single" w:sz="4" w:space="0" w:color="000000"/>
              <w:bottom w:val="single" w:sz="4" w:space="0" w:color="000000"/>
              <w:right w:val="single" w:sz="4" w:space="0" w:color="000000"/>
            </w:tcBorders>
            <w:shd w:color="auto" w:fill="D0D0D0" w:val="clear"/>
            <w:vAlign w:val="center"/>
          </w:tcPr>
          <w:p>
            <w:pPr>
              <w:pStyle w:val="Normal"/>
              <w:jc w:val="center"/>
              <w:rPr/>
            </w:pPr>
            <w:r>
              <w:rPr>
                <w:b/>
                <w:bCs/>
                <w:sz w:val="18"/>
                <w:szCs w:val="18"/>
              </w:rPr>
              <w:t>Tube Light</w:t>
            </w:r>
          </w:p>
        </w:tc>
        <w:tc>
          <w:tcPr>
            <w:tcW w:w="724" w:type="dxa"/>
            <w:tcBorders>
              <w:top w:val="single" w:sz="4" w:space="0" w:color="000000"/>
              <w:left w:val="single" w:sz="4" w:space="0" w:color="000000"/>
              <w:bottom w:val="single" w:sz="4" w:space="0" w:color="000000"/>
              <w:right w:val="single" w:sz="4" w:space="0" w:color="000000"/>
            </w:tcBorders>
            <w:shd w:color="auto" w:fill="D0D0D0" w:val="clear"/>
            <w:vAlign w:val="center"/>
          </w:tcPr>
          <w:p>
            <w:pPr>
              <w:pStyle w:val="Normal"/>
              <w:jc w:val="center"/>
              <w:rPr/>
            </w:pPr>
            <w:r>
              <w:rPr>
                <w:b/>
                <w:bCs/>
                <w:sz w:val="18"/>
                <w:szCs w:val="18"/>
              </w:rPr>
              <w:t>Fan</w:t>
            </w:r>
          </w:p>
        </w:tc>
        <w:tc>
          <w:tcPr>
            <w:tcW w:w="929" w:type="dxa"/>
            <w:tcBorders>
              <w:top w:val="single" w:sz="4" w:space="0" w:color="000000"/>
              <w:left w:val="single" w:sz="4" w:space="0" w:color="000000"/>
              <w:bottom w:val="single" w:sz="4" w:space="0" w:color="000000"/>
              <w:right w:val="single" w:sz="4" w:space="0" w:color="000000"/>
            </w:tcBorders>
            <w:shd w:color="auto" w:fill="D0D0D0" w:val="clear"/>
            <w:vAlign w:val="center"/>
          </w:tcPr>
          <w:p>
            <w:pPr>
              <w:pStyle w:val="Normal"/>
              <w:jc w:val="center"/>
              <w:rPr/>
            </w:pPr>
            <w:r>
              <w:rPr>
                <w:b/>
                <w:bCs/>
                <w:sz w:val="18"/>
                <w:szCs w:val="18"/>
              </w:rPr>
              <w:t>Cooler</w:t>
            </w:r>
          </w:p>
        </w:tc>
        <w:tc>
          <w:tcPr>
            <w:tcW w:w="930" w:type="dxa"/>
            <w:tcBorders>
              <w:top w:val="single" w:sz="4" w:space="0" w:color="000000"/>
              <w:left w:val="single" w:sz="4" w:space="0" w:color="000000"/>
              <w:bottom w:val="single" w:sz="4" w:space="0" w:color="000000"/>
              <w:right w:val="single" w:sz="4" w:space="0" w:color="000000"/>
            </w:tcBorders>
            <w:shd w:color="auto" w:fill="D0D0D0" w:val="clear"/>
            <w:vAlign w:val="center"/>
          </w:tcPr>
          <w:p>
            <w:pPr>
              <w:pStyle w:val="Normal"/>
              <w:jc w:val="center"/>
              <w:rPr/>
            </w:pPr>
            <w:r>
              <w:rPr>
                <w:b/>
                <w:bCs/>
                <w:sz w:val="18"/>
                <w:szCs w:val="18"/>
              </w:rPr>
              <w:t>Water Cooler</w:t>
            </w:r>
          </w:p>
        </w:tc>
        <w:tc>
          <w:tcPr>
            <w:tcW w:w="724" w:type="dxa"/>
            <w:tcBorders>
              <w:top w:val="single" w:sz="4" w:space="0" w:color="000000"/>
              <w:left w:val="single" w:sz="4" w:space="0" w:color="000000"/>
              <w:bottom w:val="single" w:sz="4" w:space="0" w:color="000000"/>
              <w:right w:val="single" w:sz="4" w:space="0" w:color="000000"/>
            </w:tcBorders>
            <w:shd w:color="auto" w:fill="D0D0D0" w:val="clear"/>
            <w:vAlign w:val="center"/>
          </w:tcPr>
          <w:p>
            <w:pPr>
              <w:pStyle w:val="Normal"/>
              <w:jc w:val="center"/>
              <w:rPr/>
            </w:pPr>
            <w:r>
              <w:rPr>
                <w:b/>
                <w:bCs/>
                <w:sz w:val="18"/>
                <w:szCs w:val="18"/>
              </w:rPr>
              <w:t>PC</w:t>
            </w:r>
          </w:p>
        </w:tc>
        <w:tc>
          <w:tcPr>
            <w:tcW w:w="929" w:type="dxa"/>
            <w:tcBorders>
              <w:top w:val="single" w:sz="4" w:space="0" w:color="000000"/>
              <w:left w:val="single" w:sz="4" w:space="0" w:color="000000"/>
              <w:bottom w:val="single" w:sz="4" w:space="0" w:color="000000"/>
              <w:right w:val="single" w:sz="4" w:space="0" w:color="000000"/>
            </w:tcBorders>
            <w:shd w:color="auto" w:fill="D0D0D0" w:val="clear"/>
            <w:vAlign w:val="center"/>
          </w:tcPr>
          <w:p>
            <w:pPr>
              <w:pStyle w:val="Normal"/>
              <w:jc w:val="center"/>
              <w:rPr/>
            </w:pPr>
            <w:r>
              <w:rPr>
                <w:b/>
                <w:bCs/>
                <w:sz w:val="18"/>
                <w:szCs w:val="18"/>
              </w:rPr>
              <w:t>Printer</w:t>
            </w:r>
          </w:p>
        </w:tc>
        <w:tc>
          <w:tcPr>
            <w:tcW w:w="1302" w:type="dxa"/>
            <w:tcBorders>
              <w:top w:val="single" w:sz="4" w:space="0" w:color="000000"/>
              <w:left w:val="single" w:sz="4" w:space="0" w:color="000000"/>
              <w:bottom w:val="single" w:sz="4" w:space="0" w:color="000000"/>
              <w:right w:val="single" w:sz="4" w:space="0" w:color="000000"/>
            </w:tcBorders>
            <w:shd w:color="auto" w:fill="D0D0D0" w:val="clear"/>
            <w:vAlign w:val="center"/>
          </w:tcPr>
          <w:p>
            <w:pPr>
              <w:pStyle w:val="Normal"/>
              <w:jc w:val="center"/>
              <w:rPr/>
            </w:pPr>
            <w:r>
              <w:rPr>
                <w:b/>
                <w:bCs/>
                <w:sz w:val="18"/>
                <w:szCs w:val="18"/>
              </w:rPr>
              <w:t>Cash Counting Machine</w:t>
            </w:r>
          </w:p>
        </w:tc>
        <w:tc>
          <w:tcPr>
            <w:tcW w:w="724" w:type="dxa"/>
            <w:tcBorders>
              <w:top w:val="single" w:sz="4" w:space="0" w:color="000000"/>
              <w:left w:val="single" w:sz="4" w:space="0" w:color="000000"/>
              <w:bottom w:val="single" w:sz="4" w:space="0" w:color="000000"/>
              <w:right w:val="single" w:sz="4" w:space="0" w:color="000000"/>
            </w:tcBorders>
            <w:shd w:color="auto" w:fill="D0D0D0" w:val="clear"/>
            <w:vAlign w:val="center"/>
          </w:tcPr>
          <w:p>
            <w:pPr>
              <w:pStyle w:val="Normal"/>
              <w:jc w:val="center"/>
              <w:rPr/>
            </w:pPr>
            <w:r>
              <w:rPr>
                <w:b/>
                <w:bCs/>
                <w:sz w:val="18"/>
                <w:szCs w:val="18"/>
              </w:rPr>
              <w:t>AC</w:t>
            </w:r>
          </w:p>
        </w:tc>
        <w:tc>
          <w:tcPr>
            <w:tcW w:w="722" w:type="dxa"/>
            <w:tcBorders>
              <w:top w:val="single" w:sz="4" w:space="0" w:color="000000"/>
              <w:left w:val="single" w:sz="4" w:space="0" w:color="000000"/>
              <w:bottom w:val="single" w:sz="4" w:space="0" w:color="000000"/>
              <w:right w:val="single" w:sz="4" w:space="0" w:color="000000"/>
            </w:tcBorders>
            <w:shd w:color="auto" w:fill="D0D0D0" w:val="clear"/>
            <w:vAlign w:val="center"/>
          </w:tcPr>
          <w:p>
            <w:pPr>
              <w:pStyle w:val="Normal"/>
              <w:jc w:val="center"/>
              <w:rPr/>
            </w:pPr>
            <w:r>
              <w:rPr>
                <w:b/>
                <w:bCs/>
                <w:sz w:val="18"/>
                <w:szCs w:val="18"/>
              </w:rPr>
              <w:t>UPS</w:t>
            </w:r>
          </w:p>
        </w:tc>
      </w:tr>
      <w:tr>
        <w:trPr/>
        <w:tc>
          <w:tcPr>
            <w:tcW w:w="14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sz w:val="16"/>
                <w:szCs w:val="16"/>
              </w:rPr>
              <w:t>Banking Hall</w:t>
            </w:r>
          </w:p>
        </w:tc>
        <w:tc>
          <w:tcPr>
            <w:tcW w:w="9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9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9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9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13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r>
      <w:tr>
        <w:trPr/>
        <w:tc>
          <w:tcPr>
            <w:tcW w:w="14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sz w:val="16"/>
                <w:szCs w:val="16"/>
              </w:rPr>
              <w:t>Customer's Hall</w:t>
            </w:r>
          </w:p>
        </w:tc>
        <w:tc>
          <w:tcPr>
            <w:tcW w:w="9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9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9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9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13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r>
      <w:tr>
        <w:trPr/>
        <w:tc>
          <w:tcPr>
            <w:tcW w:w="14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sz w:val="16"/>
                <w:szCs w:val="16"/>
              </w:rPr>
              <w:t>Strong Room</w:t>
            </w:r>
          </w:p>
        </w:tc>
        <w:tc>
          <w:tcPr>
            <w:tcW w:w="9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9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9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9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13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r>
      <w:tr>
        <w:trPr/>
        <w:tc>
          <w:tcPr>
            <w:tcW w:w="14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sz w:val="16"/>
                <w:szCs w:val="16"/>
              </w:rPr>
              <w:t>Manager's Cabin</w:t>
            </w:r>
          </w:p>
        </w:tc>
        <w:tc>
          <w:tcPr>
            <w:tcW w:w="9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9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9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9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13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r>
      <w:tr>
        <w:trPr/>
        <w:tc>
          <w:tcPr>
            <w:tcW w:w="14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sz w:val="16"/>
                <w:szCs w:val="16"/>
              </w:rPr>
              <w:t>Server Room</w:t>
            </w:r>
          </w:p>
        </w:tc>
        <w:tc>
          <w:tcPr>
            <w:tcW w:w="9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9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9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9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13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r>
      <w:tr>
        <w:trPr/>
        <w:tc>
          <w:tcPr>
            <w:tcW w:w="14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sz w:val="16"/>
                <w:szCs w:val="16"/>
              </w:rPr>
              <w:t>Staff Room</w:t>
            </w:r>
          </w:p>
        </w:tc>
        <w:tc>
          <w:tcPr>
            <w:tcW w:w="9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9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9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9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13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r>
      <w:tr>
        <w:trPr/>
        <w:tc>
          <w:tcPr>
            <w:tcW w:w="14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sz w:val="16"/>
                <w:szCs w:val="16"/>
              </w:rPr>
              <w:t>Canteen</w:t>
            </w:r>
          </w:p>
        </w:tc>
        <w:tc>
          <w:tcPr>
            <w:tcW w:w="9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9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9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9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13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r>
      <w:tr>
        <w:trPr/>
        <w:tc>
          <w:tcPr>
            <w:tcW w:w="14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sz w:val="16"/>
                <w:szCs w:val="16"/>
              </w:rPr>
              <w:t>Stationery Room</w:t>
            </w:r>
          </w:p>
        </w:tc>
        <w:tc>
          <w:tcPr>
            <w:tcW w:w="9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9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9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9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13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r>
      <w:tr>
        <w:trPr/>
        <w:tc>
          <w:tcPr>
            <w:tcW w:w="14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sz w:val="16"/>
                <w:szCs w:val="16"/>
              </w:rPr>
              <w:t>Toilets</w:t>
            </w:r>
          </w:p>
        </w:tc>
        <w:tc>
          <w:tcPr>
            <w:tcW w:w="9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9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9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9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13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r>
      <w:tr>
        <w:trPr/>
        <w:tc>
          <w:tcPr>
            <w:tcW w:w="14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sz w:val="16"/>
                <w:szCs w:val="16"/>
              </w:rPr>
              <w:t>Any Other Room 1</w:t>
            </w:r>
          </w:p>
        </w:tc>
        <w:tc>
          <w:tcPr>
            <w:tcW w:w="9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9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9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9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13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r>
      <w:tr>
        <w:trPr/>
        <w:tc>
          <w:tcPr>
            <w:tcW w:w="14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sz w:val="16"/>
                <w:szCs w:val="16"/>
              </w:rPr>
              <w:t>Any Other Room 1</w:t>
            </w:r>
          </w:p>
        </w:tc>
        <w:tc>
          <w:tcPr>
            <w:tcW w:w="9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9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9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9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13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r>
      <w:tr>
        <w:trPr/>
        <w:tc>
          <w:tcPr>
            <w:tcW w:w="14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sz w:val="16"/>
                <w:szCs w:val="16"/>
              </w:rPr>
              <w:t>Any Other Room 2</w:t>
            </w:r>
          </w:p>
        </w:tc>
        <w:tc>
          <w:tcPr>
            <w:tcW w:w="9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9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9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9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13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r>
      <w:tr>
        <w:trPr/>
        <w:tc>
          <w:tcPr>
            <w:tcW w:w="14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sz w:val="16"/>
                <w:szCs w:val="16"/>
              </w:rPr>
              <w:t>Total Load</w:t>
            </w:r>
          </w:p>
        </w:tc>
        <w:tc>
          <w:tcPr>
            <w:tcW w:w="9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9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9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92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130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c>
          <w:tcPr>
            <w:tcW w:w="72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pPr>
              <w:pStyle w:val="Normal"/>
              <w:rPr/>
            </w:pPr>
            <w:r>
              <w:rPr/>
            </w:r>
          </w:p>
        </w:tc>
      </w:tr>
    </w:tbl>
    <w:p>
      <w:pPr>
        <w:pStyle w:val="Normal"/>
        <w:rPr/>
      </w:pPr>
      <w:r>
        <w:rPr/>
      </w:r>
      <w:r>
        <w:br w:type="page"/>
      </w:r>
    </w:p>
    <w:p>
      <w:pPr>
        <w:pStyle w:val="Normal"/>
        <w:spacing w:before="0" w:after="80"/>
        <w:rPr/>
      </w:pPr>
      <w:r>
        <w:rPr>
          <w:b/>
          <w:bCs/>
        </w:rPr>
        <w:t>Audit /Inspection Observations</w:t>
      </w:r>
    </w:p>
    <w:tbl>
      <w:tblPr>
        <w:tblW w:w="9360" w:type="dxa"/>
        <w:jc w:val="left"/>
        <w:tblInd w:w="0" w:type="dxa"/>
        <w:tblLayout w:type="fixed"/>
        <w:tblCellMar>
          <w:top w:w="80" w:type="dxa"/>
          <w:left w:w="120" w:type="dxa"/>
          <w:bottom w:w="80" w:type="dxa"/>
          <w:right w:w="120" w:type="dxa"/>
        </w:tblCellMar>
        <w:tblLook w:val="0000" w:noHBand="0" w:noVBand="0" w:firstColumn="0" w:lastRow="0" w:lastColumn="0" w:firstRow="0"/>
      </w:tblPr>
      <w:tblGrid>
        <w:gridCol w:w="698"/>
        <w:gridCol w:w="7371"/>
        <w:gridCol w:w="1291"/>
      </w:tblGrid>
      <w:tr>
        <w:trPr/>
        <w:tc>
          <w:tcPr>
            <w:tcW w:w="698" w:type="dxa"/>
            <w:tcBorders>
              <w:top w:val="single" w:sz="4" w:space="0" w:color="000000"/>
              <w:left w:val="single" w:sz="4" w:space="0" w:color="000000"/>
              <w:bottom w:val="single" w:sz="4" w:space="0" w:color="000000"/>
              <w:right w:val="single" w:sz="4" w:space="0" w:color="000000"/>
            </w:tcBorders>
            <w:shd w:color="auto" w:fill="D0D0D0" w:val="clear"/>
            <w:vAlign w:val="center"/>
          </w:tcPr>
          <w:p>
            <w:pPr>
              <w:pStyle w:val="Normal"/>
              <w:jc w:val="center"/>
              <w:rPr/>
            </w:pPr>
            <w:r>
              <w:rPr>
                <w:b/>
                <w:bCs/>
                <w:sz w:val="18"/>
                <w:szCs w:val="18"/>
              </w:rPr>
              <w:t>Sl. No.</w:t>
            </w:r>
          </w:p>
        </w:tc>
        <w:tc>
          <w:tcPr>
            <w:tcW w:w="7371" w:type="dxa"/>
            <w:tcBorders>
              <w:top w:val="single" w:sz="4" w:space="0" w:color="000000"/>
              <w:left w:val="single" w:sz="4" w:space="0" w:color="000000"/>
              <w:bottom w:val="single" w:sz="4" w:space="0" w:color="000000"/>
              <w:right w:val="single" w:sz="4" w:space="0" w:color="000000"/>
            </w:tcBorders>
            <w:shd w:color="auto" w:fill="D0D0D0" w:val="clear"/>
            <w:vAlign w:val="center"/>
          </w:tcPr>
          <w:p>
            <w:pPr>
              <w:pStyle w:val="Normal"/>
              <w:jc w:val="center"/>
              <w:rPr/>
            </w:pPr>
            <w:r>
              <w:rPr>
                <w:b/>
                <w:bCs/>
                <w:sz w:val="18"/>
                <w:szCs w:val="18"/>
              </w:rPr>
              <w:t>Description</w:t>
            </w:r>
          </w:p>
        </w:tc>
        <w:tc>
          <w:tcPr>
            <w:tcW w:w="1291" w:type="dxa"/>
            <w:tcBorders>
              <w:top w:val="single" w:sz="4" w:space="0" w:color="000000"/>
              <w:left w:val="single" w:sz="4" w:space="0" w:color="000000"/>
              <w:bottom w:val="single" w:sz="4" w:space="0" w:color="000000"/>
              <w:right w:val="single" w:sz="4" w:space="0" w:color="000000"/>
            </w:tcBorders>
            <w:shd w:color="auto" w:fill="D0D0D0" w:val="clear"/>
            <w:vAlign w:val="center"/>
          </w:tcPr>
          <w:p>
            <w:pPr>
              <w:pStyle w:val="Normal"/>
              <w:jc w:val="center"/>
              <w:rPr/>
            </w:pPr>
            <w:r>
              <w:rPr>
                <w:b/>
                <w:bCs/>
                <w:sz w:val="18"/>
                <w:szCs w:val="18"/>
              </w:rPr>
              <w:t>Observation</w:t>
            </w:r>
          </w:p>
        </w:tc>
      </w:tr>
      <w:tr>
        <w:trPr/>
        <w:tc>
          <w:tcPr>
            <w:tcW w:w="698" w:type="dxa"/>
            <w:tcBorders>
              <w:top w:val="single" w:sz="4" w:space="0" w:color="000000"/>
              <w:left w:val="single" w:sz="4" w:space="0" w:color="000000"/>
              <w:bottom w:val="single" w:sz="4" w:space="0" w:color="000000"/>
              <w:right w:val="single" w:sz="4" w:space="0" w:color="000000"/>
            </w:tcBorders>
          </w:tcPr>
          <w:p>
            <w:pPr>
              <w:pStyle w:val="Normal"/>
              <w:rPr/>
            </w:pPr>
            <w:r>
              <w:rPr>
                <w:sz w:val="18"/>
                <w:szCs w:val="18"/>
              </w:rPr>
              <w:t>1</w:t>
            </w:r>
          </w:p>
        </w:tc>
        <w:tc>
          <w:tcPr>
            <w:tcW w:w="7371" w:type="dxa"/>
            <w:tcBorders>
              <w:top w:val="single" w:sz="4" w:space="0" w:color="000000"/>
              <w:left w:val="single" w:sz="4" w:space="0" w:color="000000"/>
              <w:bottom w:val="single" w:sz="4" w:space="0" w:color="000000"/>
              <w:right w:val="single" w:sz="4" w:space="0" w:color="000000"/>
            </w:tcBorders>
          </w:tcPr>
          <w:p>
            <w:pPr>
              <w:pStyle w:val="Normal"/>
              <w:spacing w:before="0" w:after="60"/>
              <w:rPr/>
            </w:pPr>
            <w:r>
              <w:rPr>
                <w:sz w:val="18"/>
                <w:szCs w:val="18"/>
              </w:rPr>
              <w:t>Condition  of  Main   Distribution Board / Sub Distribution Board.</w:t>
            </w:r>
          </w:p>
        </w:tc>
        <w:tc>
          <w:tcPr>
            <w:tcW w:w="129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698" w:type="dxa"/>
            <w:tcBorders>
              <w:top w:val="single" w:sz="4" w:space="0" w:color="000000"/>
              <w:left w:val="single" w:sz="4" w:space="0" w:color="000000"/>
              <w:bottom w:val="single" w:sz="4" w:space="0" w:color="000000"/>
              <w:right w:val="single" w:sz="4" w:space="0" w:color="000000"/>
            </w:tcBorders>
          </w:tcPr>
          <w:p>
            <w:pPr>
              <w:pStyle w:val="Normal"/>
              <w:rPr/>
            </w:pPr>
            <w:r>
              <w:rPr>
                <w:sz w:val="18"/>
                <w:szCs w:val="18"/>
              </w:rPr>
              <w:t>2</w:t>
            </w:r>
          </w:p>
        </w:tc>
        <w:tc>
          <w:tcPr>
            <w:tcW w:w="7371" w:type="dxa"/>
            <w:tcBorders>
              <w:top w:val="single" w:sz="4" w:space="0" w:color="000000"/>
              <w:left w:val="single" w:sz="4" w:space="0" w:color="000000"/>
              <w:bottom w:val="single" w:sz="4" w:space="0" w:color="000000"/>
              <w:right w:val="single" w:sz="4" w:space="0" w:color="000000"/>
            </w:tcBorders>
          </w:tcPr>
          <w:p>
            <w:pPr>
              <w:pStyle w:val="Normal"/>
              <w:spacing w:before="0" w:after="60"/>
              <w:rPr/>
            </w:pPr>
            <w:r>
              <w:rPr>
                <w:sz w:val="18"/>
                <w:szCs w:val="18"/>
              </w:rPr>
              <w:t>Cables  &amp;  wires  used  in  the installation  to  be  checked  for required  insulation  and  current carrying  capacity.  Condition  of wiring with specific remark</w:t>
            </w:r>
          </w:p>
          <w:p>
            <w:pPr>
              <w:pStyle w:val="Normal"/>
              <w:spacing w:before="60" w:after="60"/>
              <w:rPr/>
            </w:pPr>
            <w:r>
              <w:rPr/>
            </w:r>
          </w:p>
          <w:p>
            <w:pPr>
              <w:pStyle w:val="Normal"/>
              <w:spacing w:before="60" w:after="60"/>
              <w:rPr/>
            </w:pPr>
            <w:r>
              <w:rPr>
                <w:b/>
                <w:bCs/>
                <w:sz w:val="18"/>
                <w:szCs w:val="18"/>
              </w:rPr>
              <w:t>Note : Bunching of wires to be avoided  &amp;  Proper  clamping  of conduits with wires to be done in the wall..</w:t>
            </w:r>
          </w:p>
        </w:tc>
        <w:tc>
          <w:tcPr>
            <w:tcW w:w="129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698" w:type="dxa"/>
            <w:tcBorders>
              <w:top w:val="single" w:sz="4" w:space="0" w:color="000000"/>
              <w:left w:val="single" w:sz="4" w:space="0" w:color="000000"/>
              <w:bottom w:val="single" w:sz="4" w:space="0" w:color="000000"/>
              <w:right w:val="single" w:sz="4" w:space="0" w:color="000000"/>
            </w:tcBorders>
          </w:tcPr>
          <w:p>
            <w:pPr>
              <w:pStyle w:val="Normal"/>
              <w:rPr/>
            </w:pPr>
            <w:r>
              <w:rPr>
                <w:sz w:val="18"/>
                <w:szCs w:val="18"/>
              </w:rPr>
              <w:t>3</w:t>
            </w:r>
          </w:p>
        </w:tc>
        <w:tc>
          <w:tcPr>
            <w:tcW w:w="7371" w:type="dxa"/>
            <w:tcBorders>
              <w:top w:val="single" w:sz="4" w:space="0" w:color="000000"/>
              <w:left w:val="single" w:sz="4" w:space="0" w:color="000000"/>
              <w:bottom w:val="single" w:sz="4" w:space="0" w:color="000000"/>
              <w:right w:val="single" w:sz="4" w:space="0" w:color="000000"/>
            </w:tcBorders>
          </w:tcPr>
          <w:p>
            <w:pPr>
              <w:pStyle w:val="Normal"/>
              <w:spacing w:before="0" w:after="60"/>
              <w:rPr/>
            </w:pPr>
            <w:r>
              <w:rPr>
                <w:sz w:val="18"/>
                <w:szCs w:val="18"/>
              </w:rPr>
              <w:t>Loose connection &amp; hanging wires.</w:t>
            </w:r>
          </w:p>
        </w:tc>
        <w:tc>
          <w:tcPr>
            <w:tcW w:w="129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698" w:type="dxa"/>
            <w:tcBorders>
              <w:top w:val="single" w:sz="4" w:space="0" w:color="000000"/>
              <w:left w:val="single" w:sz="4" w:space="0" w:color="000000"/>
              <w:bottom w:val="single" w:sz="4" w:space="0" w:color="000000"/>
              <w:right w:val="single" w:sz="4" w:space="0" w:color="000000"/>
            </w:tcBorders>
          </w:tcPr>
          <w:p>
            <w:pPr>
              <w:pStyle w:val="Normal"/>
              <w:rPr/>
            </w:pPr>
            <w:r>
              <w:rPr>
                <w:sz w:val="18"/>
                <w:szCs w:val="18"/>
              </w:rPr>
              <w:t>4</w:t>
            </w:r>
          </w:p>
        </w:tc>
        <w:tc>
          <w:tcPr>
            <w:tcW w:w="7371" w:type="dxa"/>
            <w:tcBorders>
              <w:top w:val="single" w:sz="4" w:space="0" w:color="000000"/>
              <w:left w:val="single" w:sz="4" w:space="0" w:color="000000"/>
              <w:bottom w:val="single" w:sz="4" w:space="0" w:color="000000"/>
              <w:right w:val="single" w:sz="4" w:space="0" w:color="000000"/>
            </w:tcBorders>
          </w:tcPr>
          <w:p>
            <w:pPr>
              <w:pStyle w:val="Normal"/>
              <w:spacing w:before="0" w:after="60"/>
              <w:rPr/>
            </w:pPr>
            <w:r>
              <w:rPr>
                <w:sz w:val="18"/>
                <w:szCs w:val="18"/>
              </w:rPr>
              <w:t>Heavy Duty contact points to be checked for the firm connection to avoid  overheating  and  minimize power loss.</w:t>
            </w:r>
          </w:p>
        </w:tc>
        <w:tc>
          <w:tcPr>
            <w:tcW w:w="129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698" w:type="dxa"/>
            <w:tcBorders>
              <w:top w:val="single" w:sz="4" w:space="0" w:color="000000"/>
              <w:left w:val="single" w:sz="4" w:space="0" w:color="000000"/>
              <w:bottom w:val="single" w:sz="4" w:space="0" w:color="000000"/>
              <w:right w:val="single" w:sz="4" w:space="0" w:color="000000"/>
            </w:tcBorders>
          </w:tcPr>
          <w:p>
            <w:pPr>
              <w:pStyle w:val="Normal"/>
              <w:rPr/>
            </w:pPr>
            <w:r>
              <w:rPr>
                <w:sz w:val="18"/>
                <w:szCs w:val="18"/>
              </w:rPr>
              <w:t>5</w:t>
            </w:r>
          </w:p>
        </w:tc>
        <w:tc>
          <w:tcPr>
            <w:tcW w:w="7371" w:type="dxa"/>
            <w:tcBorders>
              <w:top w:val="single" w:sz="4" w:space="0" w:color="000000"/>
              <w:left w:val="single" w:sz="4" w:space="0" w:color="000000"/>
              <w:bottom w:val="single" w:sz="4" w:space="0" w:color="000000"/>
              <w:right w:val="single" w:sz="4" w:space="0" w:color="000000"/>
            </w:tcBorders>
          </w:tcPr>
          <w:p>
            <w:pPr>
              <w:pStyle w:val="Normal"/>
              <w:spacing w:before="0" w:after="60"/>
              <w:rPr/>
            </w:pPr>
            <w:r>
              <w:rPr>
                <w:sz w:val="18"/>
                <w:szCs w:val="18"/>
              </w:rPr>
              <w:t>Condition  of  the  fuses  /  main switches.</w:t>
            </w:r>
          </w:p>
          <w:p>
            <w:pPr>
              <w:pStyle w:val="Normal"/>
              <w:spacing w:before="60" w:after="60"/>
              <w:rPr/>
            </w:pPr>
            <w:r>
              <w:rPr/>
            </w:r>
          </w:p>
          <w:p>
            <w:pPr>
              <w:pStyle w:val="Normal"/>
              <w:spacing w:before="60" w:after="60"/>
              <w:rPr/>
            </w:pPr>
            <w:r>
              <w:rPr>
                <w:b/>
                <w:bCs/>
                <w:sz w:val="18"/>
                <w:szCs w:val="18"/>
              </w:rPr>
              <w:t>Note: If Branches are provided with old switches and boards it can be replaced     with     MCB's     and Distribution   Boards   of   suitable capacity.</w:t>
            </w:r>
          </w:p>
        </w:tc>
        <w:tc>
          <w:tcPr>
            <w:tcW w:w="129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698" w:type="dxa"/>
            <w:tcBorders>
              <w:top w:val="single" w:sz="4" w:space="0" w:color="000000"/>
              <w:left w:val="single" w:sz="4" w:space="0" w:color="000000"/>
              <w:bottom w:val="single" w:sz="4" w:space="0" w:color="000000"/>
              <w:right w:val="single" w:sz="4" w:space="0" w:color="000000"/>
            </w:tcBorders>
          </w:tcPr>
          <w:p>
            <w:pPr>
              <w:pStyle w:val="Normal"/>
              <w:rPr/>
            </w:pPr>
            <w:r>
              <w:rPr>
                <w:sz w:val="18"/>
                <w:szCs w:val="18"/>
              </w:rPr>
              <w:t>6</w:t>
            </w:r>
          </w:p>
        </w:tc>
        <w:tc>
          <w:tcPr>
            <w:tcW w:w="7371" w:type="dxa"/>
            <w:tcBorders>
              <w:top w:val="single" w:sz="4" w:space="0" w:color="000000"/>
              <w:left w:val="single" w:sz="4" w:space="0" w:color="000000"/>
              <w:bottom w:val="single" w:sz="4" w:space="0" w:color="000000"/>
              <w:right w:val="single" w:sz="4" w:space="0" w:color="000000"/>
            </w:tcBorders>
          </w:tcPr>
          <w:p>
            <w:pPr>
              <w:pStyle w:val="Normal"/>
              <w:spacing w:before="0" w:after="60"/>
              <w:rPr/>
            </w:pPr>
            <w:r>
              <w:rPr>
                <w:sz w:val="18"/>
                <w:szCs w:val="18"/>
              </w:rPr>
              <w:t>Whether any single plug point used for  various  power  applications  by means of any extension board.</w:t>
            </w:r>
          </w:p>
          <w:p>
            <w:pPr>
              <w:pStyle w:val="Normal"/>
              <w:spacing w:before="60" w:after="60"/>
              <w:rPr/>
            </w:pPr>
            <w:r>
              <w:rPr/>
            </w:r>
          </w:p>
          <w:p>
            <w:pPr>
              <w:pStyle w:val="Normal"/>
              <w:spacing w:before="60" w:after="60"/>
              <w:rPr/>
            </w:pPr>
            <w:r>
              <w:rPr>
                <w:b/>
                <w:bCs/>
                <w:sz w:val="18"/>
                <w:szCs w:val="18"/>
              </w:rPr>
              <w:t>Note: For avoiding overloading of Circuits.</w:t>
            </w:r>
          </w:p>
        </w:tc>
        <w:tc>
          <w:tcPr>
            <w:tcW w:w="129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698" w:type="dxa"/>
            <w:tcBorders>
              <w:top w:val="single" w:sz="4" w:space="0" w:color="000000"/>
              <w:left w:val="single" w:sz="4" w:space="0" w:color="000000"/>
              <w:bottom w:val="single" w:sz="4" w:space="0" w:color="000000"/>
              <w:right w:val="single" w:sz="4" w:space="0" w:color="000000"/>
            </w:tcBorders>
          </w:tcPr>
          <w:p>
            <w:pPr>
              <w:pStyle w:val="Normal"/>
              <w:rPr/>
            </w:pPr>
            <w:r>
              <w:rPr>
                <w:sz w:val="18"/>
                <w:szCs w:val="18"/>
              </w:rPr>
              <w:t>7</w:t>
            </w:r>
          </w:p>
        </w:tc>
        <w:tc>
          <w:tcPr>
            <w:tcW w:w="7371" w:type="dxa"/>
            <w:tcBorders>
              <w:top w:val="single" w:sz="4" w:space="0" w:color="000000"/>
              <w:left w:val="single" w:sz="4" w:space="0" w:color="000000"/>
              <w:bottom w:val="single" w:sz="4" w:space="0" w:color="000000"/>
              <w:right w:val="single" w:sz="4" w:space="0" w:color="000000"/>
            </w:tcBorders>
          </w:tcPr>
          <w:p>
            <w:pPr>
              <w:pStyle w:val="Normal"/>
              <w:spacing w:before="0" w:after="60"/>
              <w:rPr/>
            </w:pPr>
            <w:r>
              <w:rPr>
                <w:sz w:val="18"/>
                <w:szCs w:val="18"/>
              </w:rPr>
              <w:t>Non  provision  of  MCB  /  Circuit Breakers of adequate capacity.</w:t>
            </w:r>
          </w:p>
          <w:p>
            <w:pPr>
              <w:pStyle w:val="Normal"/>
              <w:spacing w:before="60" w:after="60"/>
              <w:rPr/>
            </w:pPr>
            <w:r>
              <w:rPr/>
            </w:r>
          </w:p>
          <w:p>
            <w:pPr>
              <w:pStyle w:val="Normal"/>
              <w:spacing w:before="60" w:after="60"/>
              <w:rPr/>
            </w:pPr>
            <w:r>
              <w:rPr>
                <w:b/>
                <w:bCs/>
                <w:sz w:val="18"/>
                <w:szCs w:val="18"/>
              </w:rPr>
              <w:t>Note :  Incoming  and  individual outgoing MCB's / switches to be rated with proper capacity</w:t>
            </w:r>
          </w:p>
        </w:tc>
        <w:tc>
          <w:tcPr>
            <w:tcW w:w="129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698" w:type="dxa"/>
            <w:tcBorders>
              <w:top w:val="single" w:sz="4" w:space="0" w:color="000000"/>
              <w:left w:val="single" w:sz="4" w:space="0" w:color="000000"/>
              <w:bottom w:val="single" w:sz="4" w:space="0" w:color="000000"/>
              <w:right w:val="single" w:sz="4" w:space="0" w:color="000000"/>
            </w:tcBorders>
          </w:tcPr>
          <w:p>
            <w:pPr>
              <w:pStyle w:val="Normal"/>
              <w:rPr/>
            </w:pPr>
            <w:r>
              <w:rPr>
                <w:sz w:val="18"/>
                <w:szCs w:val="18"/>
              </w:rPr>
              <w:t>8.</w:t>
            </w:r>
          </w:p>
        </w:tc>
        <w:tc>
          <w:tcPr>
            <w:tcW w:w="7371" w:type="dxa"/>
            <w:tcBorders>
              <w:top w:val="single" w:sz="4" w:space="0" w:color="000000"/>
              <w:left w:val="single" w:sz="4" w:space="0" w:color="000000"/>
              <w:bottom w:val="single" w:sz="4" w:space="0" w:color="000000"/>
              <w:right w:val="single" w:sz="4" w:space="0" w:color="000000"/>
            </w:tcBorders>
          </w:tcPr>
          <w:p>
            <w:pPr>
              <w:pStyle w:val="Normal"/>
              <w:spacing w:before="0" w:after="60"/>
              <w:rPr/>
            </w:pPr>
            <w:r>
              <w:rPr>
                <w:sz w:val="18"/>
                <w:szCs w:val="18"/>
              </w:rPr>
              <w:t>Condition of neutral wire / earthing</w:t>
            </w:r>
          </w:p>
          <w:p>
            <w:pPr>
              <w:pStyle w:val="Normal"/>
              <w:spacing w:before="60" w:after="60"/>
              <w:rPr/>
            </w:pPr>
            <w:r>
              <w:rPr/>
            </w:r>
          </w:p>
          <w:p>
            <w:pPr>
              <w:pStyle w:val="Normal"/>
              <w:spacing w:before="60" w:after="60"/>
              <w:rPr/>
            </w:pPr>
            <w:r>
              <w:rPr>
                <w:b/>
                <w:bCs/>
                <w:sz w:val="18"/>
                <w:szCs w:val="18"/>
              </w:rPr>
              <w:t>Note:  Check  for  any   loose connection</w:t>
            </w:r>
          </w:p>
        </w:tc>
        <w:tc>
          <w:tcPr>
            <w:tcW w:w="129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698" w:type="dxa"/>
            <w:tcBorders>
              <w:top w:val="single" w:sz="4" w:space="0" w:color="000000"/>
              <w:left w:val="single" w:sz="4" w:space="0" w:color="000000"/>
              <w:bottom w:val="single" w:sz="4" w:space="0" w:color="000000"/>
              <w:right w:val="single" w:sz="4" w:space="0" w:color="000000"/>
            </w:tcBorders>
          </w:tcPr>
          <w:p>
            <w:pPr>
              <w:pStyle w:val="Normal"/>
              <w:rPr/>
            </w:pPr>
            <w:r>
              <w:rPr>
                <w:sz w:val="18"/>
                <w:szCs w:val="18"/>
              </w:rPr>
              <w:t>9</w:t>
            </w:r>
          </w:p>
        </w:tc>
        <w:tc>
          <w:tcPr>
            <w:tcW w:w="7371" w:type="dxa"/>
            <w:tcBorders>
              <w:top w:val="single" w:sz="4" w:space="0" w:color="000000"/>
              <w:left w:val="single" w:sz="4" w:space="0" w:color="000000"/>
              <w:bottom w:val="single" w:sz="4" w:space="0" w:color="000000"/>
              <w:right w:val="single" w:sz="4" w:space="0" w:color="000000"/>
            </w:tcBorders>
          </w:tcPr>
          <w:p>
            <w:pPr>
              <w:pStyle w:val="Normal"/>
              <w:spacing w:before="0" w:after="60"/>
              <w:rPr/>
            </w:pPr>
            <w:r>
              <w:rPr>
                <w:sz w:val="18"/>
                <w:szCs w:val="18"/>
              </w:rPr>
              <w:t>Details of Connected Load</w:t>
            </w:r>
          </w:p>
        </w:tc>
        <w:tc>
          <w:tcPr>
            <w:tcW w:w="129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698" w:type="dxa"/>
            <w:tcBorders>
              <w:top w:val="single" w:sz="4" w:space="0" w:color="000000"/>
              <w:left w:val="single" w:sz="4" w:space="0" w:color="000000"/>
              <w:bottom w:val="single" w:sz="4" w:space="0" w:color="000000"/>
              <w:right w:val="single" w:sz="4" w:space="0" w:color="000000"/>
            </w:tcBorders>
          </w:tcPr>
          <w:p>
            <w:pPr>
              <w:pStyle w:val="Normal"/>
              <w:rPr/>
            </w:pPr>
            <w:r>
              <w:rPr>
                <w:sz w:val="18"/>
                <w:szCs w:val="18"/>
              </w:rPr>
              <w:t>10</w:t>
            </w:r>
          </w:p>
        </w:tc>
        <w:tc>
          <w:tcPr>
            <w:tcW w:w="7371" w:type="dxa"/>
            <w:tcBorders>
              <w:top w:val="single" w:sz="4" w:space="0" w:color="000000"/>
              <w:left w:val="single" w:sz="4" w:space="0" w:color="000000"/>
              <w:bottom w:val="single" w:sz="4" w:space="0" w:color="000000"/>
              <w:right w:val="single" w:sz="4" w:space="0" w:color="000000"/>
            </w:tcBorders>
          </w:tcPr>
          <w:p>
            <w:pPr>
              <w:pStyle w:val="Normal"/>
              <w:spacing w:before="0" w:after="60"/>
              <w:rPr/>
            </w:pPr>
            <w:r>
              <w:rPr>
                <w:sz w:val="18"/>
                <w:szCs w:val="18"/>
              </w:rPr>
              <w:t>Sanctioned Load    (By   State Electricity Board) (in KW) Present Load (in KW) If the available Load is more than the sanctioned load then  the  additional   equipment which  are  connected  are  to  be ensured that the wiring / switches / MCBs  provided  is  capable  of withstanding additional load. This is the root cause of fire accidents.</w:t>
            </w:r>
          </w:p>
        </w:tc>
        <w:tc>
          <w:tcPr>
            <w:tcW w:w="129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698" w:type="dxa"/>
            <w:tcBorders>
              <w:top w:val="single" w:sz="4" w:space="0" w:color="000000"/>
              <w:left w:val="single" w:sz="4" w:space="0" w:color="000000"/>
              <w:bottom w:val="single" w:sz="4" w:space="0" w:color="000000"/>
              <w:right w:val="single" w:sz="4" w:space="0" w:color="000000"/>
            </w:tcBorders>
          </w:tcPr>
          <w:p>
            <w:pPr>
              <w:pStyle w:val="Normal"/>
              <w:rPr/>
            </w:pPr>
            <w:r>
              <w:rPr>
                <w:sz w:val="18"/>
                <w:szCs w:val="18"/>
              </w:rPr>
              <w:t>11</w:t>
            </w:r>
          </w:p>
        </w:tc>
        <w:tc>
          <w:tcPr>
            <w:tcW w:w="7371" w:type="dxa"/>
            <w:tcBorders>
              <w:top w:val="single" w:sz="4" w:space="0" w:color="000000"/>
              <w:left w:val="single" w:sz="4" w:space="0" w:color="000000"/>
              <w:bottom w:val="single" w:sz="4" w:space="0" w:color="000000"/>
              <w:right w:val="single" w:sz="4" w:space="0" w:color="000000"/>
            </w:tcBorders>
          </w:tcPr>
          <w:p>
            <w:pPr>
              <w:pStyle w:val="Normal"/>
              <w:spacing w:before="0" w:after="60"/>
              <w:rPr/>
            </w:pPr>
            <w:r>
              <w:rPr>
                <w:sz w:val="18"/>
                <w:szCs w:val="18"/>
              </w:rPr>
              <w:t>Power Consumption in excess of the sanctioned load.</w:t>
            </w:r>
          </w:p>
        </w:tc>
        <w:tc>
          <w:tcPr>
            <w:tcW w:w="129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698" w:type="dxa"/>
            <w:tcBorders>
              <w:top w:val="single" w:sz="4" w:space="0" w:color="000000"/>
              <w:left w:val="single" w:sz="4" w:space="0" w:color="000000"/>
              <w:bottom w:val="single" w:sz="4" w:space="0" w:color="000000"/>
              <w:right w:val="single" w:sz="4" w:space="0" w:color="000000"/>
            </w:tcBorders>
          </w:tcPr>
          <w:p>
            <w:pPr>
              <w:pStyle w:val="Normal"/>
              <w:rPr/>
            </w:pPr>
            <w:r>
              <w:rPr>
                <w:sz w:val="18"/>
                <w:szCs w:val="18"/>
              </w:rPr>
              <w:t>12</w:t>
            </w:r>
          </w:p>
        </w:tc>
        <w:tc>
          <w:tcPr>
            <w:tcW w:w="7371" w:type="dxa"/>
            <w:tcBorders>
              <w:top w:val="single" w:sz="4" w:space="0" w:color="000000"/>
              <w:left w:val="single" w:sz="4" w:space="0" w:color="000000"/>
              <w:bottom w:val="single" w:sz="4" w:space="0" w:color="000000"/>
              <w:right w:val="single" w:sz="4" w:space="0" w:color="000000"/>
            </w:tcBorders>
          </w:tcPr>
          <w:p>
            <w:pPr>
              <w:pStyle w:val="Normal"/>
              <w:spacing w:before="0" w:after="60"/>
              <w:rPr/>
            </w:pPr>
            <w:r>
              <w:rPr>
                <w:sz w:val="18"/>
                <w:szCs w:val="18"/>
              </w:rPr>
              <w:t>Check for availability of measuring instruments in the Control Panel viz.  Voltmeter,  Ammeter, Frequency Meter, Power Factor Meter,  Energy  Meter  for  its calibration to measure electricity.</w:t>
            </w:r>
          </w:p>
        </w:tc>
        <w:tc>
          <w:tcPr>
            <w:tcW w:w="129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698" w:type="dxa"/>
            <w:tcBorders>
              <w:top w:val="single" w:sz="4" w:space="0" w:color="000000"/>
              <w:left w:val="single" w:sz="4" w:space="0" w:color="000000"/>
              <w:bottom w:val="single" w:sz="4" w:space="0" w:color="000000"/>
              <w:right w:val="single" w:sz="4" w:space="0" w:color="000000"/>
            </w:tcBorders>
          </w:tcPr>
          <w:p>
            <w:pPr>
              <w:pStyle w:val="Normal"/>
              <w:rPr/>
            </w:pPr>
            <w:r>
              <w:rPr>
                <w:sz w:val="18"/>
                <w:szCs w:val="18"/>
              </w:rPr>
              <w:t>13</w:t>
            </w:r>
          </w:p>
        </w:tc>
        <w:tc>
          <w:tcPr>
            <w:tcW w:w="7371" w:type="dxa"/>
            <w:tcBorders>
              <w:top w:val="single" w:sz="4" w:space="0" w:color="000000"/>
              <w:left w:val="single" w:sz="4" w:space="0" w:color="000000"/>
              <w:bottom w:val="single" w:sz="4" w:space="0" w:color="000000"/>
              <w:right w:val="single" w:sz="4" w:space="0" w:color="000000"/>
            </w:tcBorders>
          </w:tcPr>
          <w:p>
            <w:pPr>
              <w:pStyle w:val="Normal"/>
              <w:spacing w:before="0" w:after="60"/>
              <w:rPr/>
            </w:pPr>
            <w:r>
              <w:rPr>
                <w:sz w:val="18"/>
                <w:szCs w:val="18"/>
              </w:rPr>
              <w:t>Earthing:</w:t>
            </w:r>
          </w:p>
          <w:p>
            <w:pPr>
              <w:pStyle w:val="Normal"/>
              <w:spacing w:before="60" w:after="60"/>
              <w:rPr/>
            </w:pPr>
            <w:r>
              <w:rPr/>
            </w:r>
          </w:p>
          <w:p>
            <w:pPr>
              <w:pStyle w:val="Normal"/>
              <w:spacing w:before="60" w:after="60"/>
              <w:rPr/>
            </w:pPr>
            <w:r>
              <w:rPr>
                <w:sz w:val="18"/>
                <w:szCs w:val="18"/>
              </w:rPr>
              <w:t>(a) UPS Earthing- Value in ohms.</w:t>
            </w:r>
          </w:p>
          <w:p>
            <w:pPr>
              <w:pStyle w:val="Normal"/>
              <w:spacing w:before="60" w:after="60"/>
              <w:rPr/>
            </w:pPr>
            <w:r>
              <w:rPr/>
            </w:r>
          </w:p>
          <w:p>
            <w:pPr>
              <w:pStyle w:val="Normal"/>
              <w:spacing w:before="60" w:after="60"/>
              <w:rPr/>
            </w:pPr>
            <w:r>
              <w:rPr>
                <w:sz w:val="18"/>
                <w:szCs w:val="18"/>
              </w:rPr>
              <w:t>(b) Raw power Earthing- Value in ohms.</w:t>
            </w:r>
          </w:p>
          <w:p>
            <w:pPr>
              <w:pStyle w:val="Normal"/>
              <w:spacing w:before="60" w:after="60"/>
              <w:rPr/>
            </w:pPr>
            <w:r>
              <w:rPr/>
            </w:r>
          </w:p>
          <w:p>
            <w:pPr>
              <w:pStyle w:val="Normal"/>
              <w:spacing w:before="60" w:after="60"/>
              <w:rPr/>
            </w:pPr>
            <w:r>
              <w:rPr>
                <w:sz w:val="18"/>
                <w:szCs w:val="18"/>
              </w:rPr>
              <w:t>(c) No: of earth pits</w:t>
            </w:r>
          </w:p>
          <w:p>
            <w:pPr>
              <w:pStyle w:val="Normal"/>
              <w:spacing w:before="60" w:after="60"/>
              <w:rPr/>
            </w:pPr>
            <w:r>
              <w:rPr/>
            </w:r>
          </w:p>
          <w:p>
            <w:pPr>
              <w:pStyle w:val="Normal"/>
              <w:spacing w:before="60" w:after="60"/>
              <w:rPr/>
            </w:pPr>
            <w:r>
              <w:rPr>
                <w:b/>
                <w:bCs/>
                <w:sz w:val="18"/>
                <w:szCs w:val="18"/>
              </w:rPr>
              <w:t>Note:UPS and Raw Power should have separate Earthing.</w:t>
            </w:r>
          </w:p>
        </w:tc>
        <w:tc>
          <w:tcPr>
            <w:tcW w:w="1291" w:type="dxa"/>
            <w:tcBorders>
              <w:top w:val="single" w:sz="4" w:space="0" w:color="000000"/>
              <w:left w:val="single" w:sz="4" w:space="0" w:color="000000"/>
              <w:bottom w:val="single" w:sz="4" w:space="0" w:color="000000"/>
              <w:right w:val="single" w:sz="4" w:space="0" w:color="000000"/>
            </w:tcBorders>
          </w:tcPr>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tc>
      </w:tr>
      <w:tr>
        <w:trPr/>
        <w:tc>
          <w:tcPr>
            <w:tcW w:w="698" w:type="dxa"/>
            <w:tcBorders>
              <w:top w:val="single" w:sz="4" w:space="0" w:color="000000"/>
              <w:left w:val="single" w:sz="4" w:space="0" w:color="000000"/>
              <w:bottom w:val="single" w:sz="4" w:space="0" w:color="000000"/>
              <w:right w:val="single" w:sz="4" w:space="0" w:color="000000"/>
            </w:tcBorders>
          </w:tcPr>
          <w:p>
            <w:pPr>
              <w:pStyle w:val="Normal"/>
              <w:rPr/>
            </w:pPr>
            <w:r>
              <w:rPr>
                <w:sz w:val="18"/>
                <w:szCs w:val="18"/>
              </w:rPr>
              <w:t>14</w:t>
            </w:r>
          </w:p>
        </w:tc>
        <w:tc>
          <w:tcPr>
            <w:tcW w:w="7371" w:type="dxa"/>
            <w:tcBorders>
              <w:top w:val="single" w:sz="4" w:space="0" w:color="000000"/>
              <w:left w:val="single" w:sz="4" w:space="0" w:color="000000"/>
              <w:bottom w:val="single" w:sz="4" w:space="0" w:color="000000"/>
              <w:right w:val="single" w:sz="4" w:space="0" w:color="000000"/>
            </w:tcBorders>
          </w:tcPr>
          <w:p>
            <w:pPr>
              <w:pStyle w:val="Normal"/>
              <w:spacing w:before="0" w:after="60"/>
              <w:rPr/>
            </w:pPr>
            <w:r>
              <w:rPr>
                <w:sz w:val="18"/>
                <w:szCs w:val="18"/>
              </w:rPr>
              <w:t>Total UPS Load:-</w:t>
            </w:r>
          </w:p>
          <w:p>
            <w:pPr>
              <w:pStyle w:val="Normal"/>
              <w:spacing w:before="60" w:after="60"/>
              <w:rPr/>
            </w:pPr>
            <w:r>
              <w:rPr/>
            </w:r>
          </w:p>
          <w:p>
            <w:pPr>
              <w:pStyle w:val="Normal"/>
              <w:spacing w:before="60" w:after="60"/>
              <w:rPr/>
            </w:pPr>
            <w:r>
              <w:rPr>
                <w:sz w:val="18"/>
                <w:szCs w:val="18"/>
              </w:rPr>
              <w:t>(a) Total no of UPS with capacity</w:t>
            </w:r>
          </w:p>
          <w:p>
            <w:pPr>
              <w:pStyle w:val="Normal"/>
              <w:spacing w:before="60" w:after="60"/>
              <w:rPr/>
            </w:pPr>
            <w:r>
              <w:rPr/>
            </w:r>
          </w:p>
          <w:p>
            <w:pPr>
              <w:pStyle w:val="Normal"/>
              <w:spacing w:before="60" w:after="60"/>
              <w:rPr/>
            </w:pPr>
            <w:r>
              <w:rPr>
                <w:sz w:val="18"/>
                <w:szCs w:val="18"/>
              </w:rPr>
              <w:t>(b) UPS panel wiring</w:t>
            </w:r>
          </w:p>
          <w:p>
            <w:pPr>
              <w:pStyle w:val="Normal"/>
              <w:spacing w:before="60" w:after="60"/>
              <w:rPr/>
            </w:pPr>
            <w:r>
              <w:rPr/>
            </w:r>
          </w:p>
          <w:p>
            <w:pPr>
              <w:pStyle w:val="Normal"/>
              <w:spacing w:before="60" w:after="60"/>
              <w:rPr/>
            </w:pPr>
            <w:r>
              <w:rPr>
                <w:sz w:val="18"/>
                <w:szCs w:val="18"/>
              </w:rPr>
              <w:t>(c) Whether alternate Nodes are connected to one UPS.</w:t>
            </w:r>
          </w:p>
          <w:p>
            <w:pPr>
              <w:pStyle w:val="Normal"/>
              <w:spacing w:before="60" w:after="60"/>
              <w:rPr/>
            </w:pPr>
            <w:r>
              <w:rPr/>
            </w:r>
          </w:p>
          <w:p>
            <w:pPr>
              <w:pStyle w:val="Normal"/>
              <w:spacing w:before="60" w:after="60"/>
              <w:rPr/>
            </w:pPr>
            <w:r>
              <w:rPr>
                <w:sz w:val="18"/>
                <w:szCs w:val="18"/>
              </w:rPr>
              <w:t>(d) Is UPS under AMC with OEM or not?</w:t>
            </w:r>
          </w:p>
          <w:p>
            <w:pPr>
              <w:pStyle w:val="Normal"/>
              <w:spacing w:before="60" w:after="60"/>
              <w:rPr/>
            </w:pPr>
            <w:r>
              <w:rPr/>
            </w:r>
          </w:p>
          <w:p>
            <w:pPr>
              <w:pStyle w:val="Normal"/>
              <w:spacing w:before="60" w:after="60"/>
              <w:rPr/>
            </w:pPr>
            <w:r>
              <w:rPr>
                <w:sz w:val="18"/>
                <w:szCs w:val="18"/>
              </w:rPr>
              <w:t>(e) Is whether UPS load balanced? Mention Current in all the three phases.</w:t>
            </w:r>
          </w:p>
          <w:p>
            <w:pPr>
              <w:pStyle w:val="Normal"/>
              <w:spacing w:before="60" w:after="60"/>
              <w:rPr/>
            </w:pPr>
            <w:r>
              <w:rPr/>
            </w:r>
          </w:p>
          <w:p>
            <w:pPr>
              <w:pStyle w:val="Normal"/>
              <w:spacing w:before="60" w:after="60"/>
              <w:rPr/>
            </w:pPr>
            <w:r>
              <w:rPr>
                <w:b/>
                <w:bCs/>
                <w:sz w:val="18"/>
                <w:szCs w:val="18"/>
              </w:rPr>
              <w:t>Note: If UPS load is imbalanced, the loads to be balanced in all the three phases.</w:t>
            </w:r>
          </w:p>
        </w:tc>
        <w:tc>
          <w:tcPr>
            <w:tcW w:w="129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698" w:type="dxa"/>
            <w:tcBorders>
              <w:top w:val="single" w:sz="4" w:space="0" w:color="000000"/>
              <w:left w:val="single" w:sz="4" w:space="0" w:color="000000"/>
              <w:bottom w:val="single" w:sz="4" w:space="0" w:color="000000"/>
              <w:right w:val="single" w:sz="4" w:space="0" w:color="000000"/>
            </w:tcBorders>
          </w:tcPr>
          <w:p>
            <w:pPr>
              <w:pStyle w:val="Normal"/>
              <w:rPr/>
            </w:pPr>
            <w:r>
              <w:rPr>
                <w:sz w:val="18"/>
                <w:szCs w:val="18"/>
              </w:rPr>
              <w:t>15</w:t>
            </w:r>
          </w:p>
        </w:tc>
        <w:tc>
          <w:tcPr>
            <w:tcW w:w="7371" w:type="dxa"/>
            <w:tcBorders>
              <w:top w:val="single" w:sz="4" w:space="0" w:color="000000"/>
              <w:left w:val="single" w:sz="4" w:space="0" w:color="000000"/>
              <w:bottom w:val="single" w:sz="4" w:space="0" w:color="000000"/>
              <w:right w:val="single" w:sz="4" w:space="0" w:color="000000"/>
            </w:tcBorders>
          </w:tcPr>
          <w:p>
            <w:pPr>
              <w:pStyle w:val="Normal"/>
              <w:spacing w:before="0" w:after="60"/>
              <w:rPr/>
            </w:pPr>
            <w:r>
              <w:rPr>
                <w:sz w:val="18"/>
                <w:szCs w:val="18"/>
              </w:rPr>
              <w:t>UPS Batteries:-</w:t>
            </w:r>
          </w:p>
          <w:p>
            <w:pPr>
              <w:pStyle w:val="Normal"/>
              <w:spacing w:before="60" w:after="60"/>
              <w:rPr/>
            </w:pPr>
            <w:r>
              <w:rPr>
                <w:sz w:val="18"/>
                <w:szCs w:val="18"/>
              </w:rPr>
              <w:t>(a) No of Batteries</w:t>
            </w:r>
          </w:p>
          <w:p>
            <w:pPr>
              <w:pStyle w:val="Normal"/>
              <w:spacing w:before="60" w:after="60"/>
              <w:rPr/>
            </w:pPr>
            <w:r>
              <w:rPr/>
            </w:r>
          </w:p>
          <w:p>
            <w:pPr>
              <w:pStyle w:val="Normal"/>
              <w:spacing w:before="60" w:after="60"/>
              <w:rPr/>
            </w:pPr>
            <w:r>
              <w:rPr>
                <w:sz w:val="18"/>
                <w:szCs w:val="18"/>
              </w:rPr>
              <w:t>(b) Periodicity of servicing</w:t>
            </w:r>
          </w:p>
          <w:p>
            <w:pPr>
              <w:pStyle w:val="Normal"/>
              <w:spacing w:before="60" w:after="60"/>
              <w:rPr/>
            </w:pPr>
            <w:r>
              <w:rPr/>
            </w:r>
          </w:p>
          <w:p>
            <w:pPr>
              <w:pStyle w:val="Normal"/>
              <w:spacing w:before="60" w:after="60"/>
              <w:rPr/>
            </w:pPr>
            <w:r>
              <w:rPr>
                <w:sz w:val="18"/>
                <w:szCs w:val="18"/>
              </w:rPr>
              <w:t>(c) Proper ventilation / Exhaust fan provided</w:t>
            </w:r>
          </w:p>
        </w:tc>
        <w:tc>
          <w:tcPr>
            <w:tcW w:w="129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698" w:type="dxa"/>
            <w:tcBorders>
              <w:top w:val="single" w:sz="4" w:space="0" w:color="000000"/>
              <w:left w:val="single" w:sz="4" w:space="0" w:color="000000"/>
              <w:bottom w:val="single" w:sz="4" w:space="0" w:color="000000"/>
              <w:right w:val="single" w:sz="4" w:space="0" w:color="000000"/>
            </w:tcBorders>
          </w:tcPr>
          <w:p>
            <w:pPr>
              <w:pStyle w:val="Normal"/>
              <w:rPr/>
            </w:pPr>
            <w:r>
              <w:rPr>
                <w:sz w:val="18"/>
                <w:szCs w:val="18"/>
              </w:rPr>
              <w:t>16</w:t>
            </w:r>
          </w:p>
        </w:tc>
        <w:tc>
          <w:tcPr>
            <w:tcW w:w="7371" w:type="dxa"/>
            <w:tcBorders>
              <w:top w:val="single" w:sz="4" w:space="0" w:color="000000"/>
              <w:left w:val="single" w:sz="4" w:space="0" w:color="000000"/>
              <w:bottom w:val="single" w:sz="4" w:space="0" w:color="000000"/>
              <w:right w:val="single" w:sz="4" w:space="0" w:color="000000"/>
            </w:tcBorders>
          </w:tcPr>
          <w:p>
            <w:pPr>
              <w:pStyle w:val="Normal"/>
              <w:spacing w:before="0" w:after="60"/>
              <w:rPr/>
            </w:pPr>
            <w:r>
              <w:rPr>
                <w:sz w:val="18"/>
                <w:szCs w:val="18"/>
              </w:rPr>
              <w:t>Air-conditioner:-</w:t>
            </w:r>
          </w:p>
          <w:p>
            <w:pPr>
              <w:pStyle w:val="Normal"/>
              <w:spacing w:before="60" w:after="60"/>
              <w:rPr/>
            </w:pPr>
            <w:r>
              <w:rPr/>
            </w:r>
          </w:p>
          <w:p>
            <w:pPr>
              <w:pStyle w:val="Normal"/>
              <w:spacing w:before="60" w:after="60"/>
              <w:rPr/>
            </w:pPr>
            <w:r>
              <w:rPr>
                <w:sz w:val="18"/>
                <w:szCs w:val="18"/>
              </w:rPr>
              <w:t>(a) No of Airconditioners working round the clock with Tonnage.</w:t>
            </w:r>
          </w:p>
          <w:p>
            <w:pPr>
              <w:pStyle w:val="Normal"/>
              <w:spacing w:before="60" w:after="60"/>
              <w:rPr/>
            </w:pPr>
            <w:r>
              <w:rPr/>
            </w:r>
          </w:p>
          <w:p>
            <w:pPr>
              <w:pStyle w:val="Normal"/>
              <w:spacing w:before="60" w:after="60"/>
              <w:rPr/>
            </w:pPr>
            <w:r>
              <w:rPr>
                <w:sz w:val="18"/>
                <w:szCs w:val="18"/>
              </w:rPr>
              <w:t>(b) Whether separate stabilizer provided for each AC unit</w:t>
            </w:r>
          </w:p>
          <w:p>
            <w:pPr>
              <w:pStyle w:val="Normal"/>
              <w:spacing w:before="60" w:after="60"/>
              <w:rPr/>
            </w:pPr>
            <w:r>
              <w:rPr/>
            </w:r>
          </w:p>
          <w:p>
            <w:pPr>
              <w:pStyle w:val="Normal"/>
              <w:spacing w:before="60" w:after="60"/>
              <w:rPr/>
            </w:pPr>
            <w:r>
              <w:rPr>
                <w:sz w:val="18"/>
                <w:szCs w:val="18"/>
              </w:rPr>
              <w:t>(c) Any timer fixed to the AC units for alternate functioning.</w:t>
            </w:r>
          </w:p>
          <w:p>
            <w:pPr>
              <w:pStyle w:val="Normal"/>
              <w:spacing w:before="60" w:after="60"/>
              <w:rPr/>
            </w:pPr>
            <w:r>
              <w:rPr/>
            </w:r>
          </w:p>
          <w:p>
            <w:pPr>
              <w:pStyle w:val="Normal"/>
              <w:spacing w:before="60" w:after="60"/>
              <w:rPr/>
            </w:pPr>
            <w:r>
              <w:rPr>
                <w:sz w:val="18"/>
                <w:szCs w:val="18"/>
              </w:rPr>
              <w:t>(d) Check whether supply for ACs is drawn through power points.</w:t>
            </w:r>
          </w:p>
          <w:p>
            <w:pPr>
              <w:pStyle w:val="Normal"/>
              <w:spacing w:before="60" w:after="60"/>
              <w:rPr/>
            </w:pPr>
            <w:r>
              <w:rPr/>
            </w:r>
          </w:p>
          <w:p>
            <w:pPr>
              <w:pStyle w:val="Normal"/>
              <w:spacing w:before="60" w:after="60"/>
              <w:rPr/>
            </w:pPr>
            <w:r>
              <w:rPr>
                <w:sz w:val="18"/>
                <w:szCs w:val="18"/>
              </w:rPr>
              <w:t>(e) Date of last servicing carried out.</w:t>
            </w:r>
          </w:p>
          <w:p>
            <w:pPr>
              <w:pStyle w:val="Normal"/>
              <w:spacing w:before="60" w:after="60"/>
              <w:rPr/>
            </w:pPr>
            <w:r>
              <w:rPr/>
            </w:r>
          </w:p>
          <w:p>
            <w:pPr>
              <w:pStyle w:val="Normal"/>
              <w:spacing w:before="60" w:after="60"/>
              <w:rPr/>
            </w:pPr>
            <w:r>
              <w:rPr>
                <w:sz w:val="18"/>
                <w:szCs w:val="18"/>
              </w:rPr>
              <w:t>(f) Eligible life span of ACs.</w:t>
            </w:r>
          </w:p>
          <w:p>
            <w:pPr>
              <w:pStyle w:val="Normal"/>
              <w:spacing w:before="60" w:after="60"/>
              <w:rPr/>
            </w:pPr>
            <w:r>
              <w:rPr/>
            </w:r>
          </w:p>
          <w:p>
            <w:pPr>
              <w:pStyle w:val="Normal"/>
              <w:spacing w:before="60" w:after="60"/>
              <w:rPr/>
            </w:pPr>
            <w:r>
              <w:rPr>
                <w:sz w:val="18"/>
                <w:szCs w:val="18"/>
              </w:rPr>
              <w:t>(g) Whether Outdoor units are earthed?</w:t>
            </w:r>
          </w:p>
          <w:p>
            <w:pPr>
              <w:pStyle w:val="Normal"/>
              <w:spacing w:before="60" w:after="60"/>
              <w:rPr/>
            </w:pPr>
            <w:r>
              <w:rPr/>
            </w:r>
          </w:p>
          <w:p>
            <w:pPr>
              <w:pStyle w:val="Normal"/>
              <w:spacing w:before="60" w:after="60"/>
              <w:rPr/>
            </w:pPr>
            <w:r>
              <w:rPr>
                <w:sz w:val="18"/>
                <w:szCs w:val="18"/>
              </w:rPr>
              <w:t>(h) Whether Ac's are covered in AMCs?  If  Yes,  what  is  the frequency      of      Preventive Maintenance in a year?</w:t>
            </w:r>
          </w:p>
          <w:p>
            <w:pPr>
              <w:pStyle w:val="Normal"/>
              <w:spacing w:before="60" w:after="60"/>
              <w:rPr/>
            </w:pPr>
            <w:r>
              <w:rPr/>
            </w:r>
          </w:p>
          <w:p>
            <w:pPr>
              <w:pStyle w:val="Normal"/>
              <w:spacing w:before="60" w:after="60"/>
              <w:rPr/>
            </w:pPr>
            <w:r>
              <w:rPr>
                <w:b/>
                <w:bCs/>
                <w:sz w:val="18"/>
                <w:szCs w:val="18"/>
              </w:rPr>
              <w:t>Note : Periodic cleaning of AC filters is mandatory.</w:t>
            </w:r>
          </w:p>
        </w:tc>
        <w:tc>
          <w:tcPr>
            <w:tcW w:w="129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698" w:type="dxa"/>
            <w:tcBorders>
              <w:top w:val="single" w:sz="4" w:space="0" w:color="000000"/>
              <w:left w:val="single" w:sz="4" w:space="0" w:color="000000"/>
              <w:bottom w:val="single" w:sz="4" w:space="0" w:color="000000"/>
              <w:right w:val="single" w:sz="4" w:space="0" w:color="000000"/>
            </w:tcBorders>
          </w:tcPr>
          <w:p>
            <w:pPr>
              <w:pStyle w:val="Normal"/>
              <w:rPr/>
            </w:pPr>
            <w:r>
              <w:rPr>
                <w:sz w:val="18"/>
                <w:szCs w:val="18"/>
              </w:rPr>
              <w:t>17</w:t>
            </w:r>
          </w:p>
        </w:tc>
        <w:tc>
          <w:tcPr>
            <w:tcW w:w="7371" w:type="dxa"/>
            <w:tcBorders>
              <w:top w:val="single" w:sz="4" w:space="0" w:color="000000"/>
              <w:left w:val="single" w:sz="4" w:space="0" w:color="000000"/>
              <w:bottom w:val="single" w:sz="4" w:space="0" w:color="000000"/>
              <w:right w:val="single" w:sz="4" w:space="0" w:color="000000"/>
            </w:tcBorders>
          </w:tcPr>
          <w:p>
            <w:pPr>
              <w:pStyle w:val="Normal"/>
              <w:spacing w:before="0" w:after="60"/>
              <w:rPr/>
            </w:pPr>
            <w:r>
              <w:rPr>
                <w:sz w:val="18"/>
                <w:szCs w:val="18"/>
              </w:rPr>
              <w:t>Any Generator provided</w:t>
            </w:r>
          </w:p>
          <w:p>
            <w:pPr>
              <w:pStyle w:val="Normal"/>
              <w:spacing w:before="60" w:after="60"/>
              <w:rPr/>
            </w:pPr>
            <w:r>
              <w:rPr/>
            </w:r>
          </w:p>
          <w:p>
            <w:pPr>
              <w:pStyle w:val="Normal"/>
              <w:spacing w:before="60" w:after="60"/>
              <w:rPr/>
            </w:pPr>
            <w:r>
              <w:rPr>
                <w:sz w:val="18"/>
                <w:szCs w:val="18"/>
              </w:rPr>
              <w:t>(a) Location</w:t>
            </w:r>
          </w:p>
          <w:p>
            <w:pPr>
              <w:pStyle w:val="Normal"/>
              <w:spacing w:before="60" w:after="60"/>
              <w:rPr/>
            </w:pPr>
            <w:r>
              <w:rPr/>
            </w:r>
          </w:p>
          <w:p>
            <w:pPr>
              <w:pStyle w:val="Normal"/>
              <w:spacing w:before="60" w:after="60"/>
              <w:rPr/>
            </w:pPr>
            <w:r>
              <w:rPr>
                <w:sz w:val="18"/>
                <w:szCs w:val="18"/>
              </w:rPr>
              <w:t>(b) Capacity (in KVA)</w:t>
            </w:r>
          </w:p>
          <w:p>
            <w:pPr>
              <w:pStyle w:val="Normal"/>
              <w:spacing w:before="60" w:after="60"/>
              <w:rPr/>
            </w:pPr>
            <w:r>
              <w:rPr/>
            </w:r>
          </w:p>
          <w:p>
            <w:pPr>
              <w:pStyle w:val="Normal"/>
              <w:spacing w:before="60" w:after="60"/>
              <w:rPr/>
            </w:pPr>
            <w:r>
              <w:rPr>
                <w:sz w:val="18"/>
                <w:szCs w:val="18"/>
              </w:rPr>
              <w:t>(c) Periodical maintenance (Whether AMC with OEM or not?)</w:t>
            </w:r>
          </w:p>
          <w:p>
            <w:pPr>
              <w:pStyle w:val="Normal"/>
              <w:spacing w:before="60" w:after="60"/>
              <w:rPr/>
            </w:pPr>
            <w:r>
              <w:rPr/>
            </w:r>
          </w:p>
          <w:p>
            <w:pPr>
              <w:pStyle w:val="Normal"/>
              <w:spacing w:before="60" w:after="60"/>
              <w:rPr/>
            </w:pPr>
            <w:r>
              <w:rPr>
                <w:sz w:val="18"/>
                <w:szCs w:val="18"/>
              </w:rPr>
              <w:t>(d) Change over switch manual or automatic.</w:t>
            </w:r>
          </w:p>
        </w:tc>
        <w:tc>
          <w:tcPr>
            <w:tcW w:w="1291" w:type="dxa"/>
            <w:tcBorders>
              <w:top w:val="single" w:sz="4" w:space="0" w:color="000000"/>
              <w:left w:val="single" w:sz="4" w:space="0" w:color="000000"/>
              <w:bottom w:val="single" w:sz="4" w:space="0" w:color="000000"/>
              <w:right w:val="single" w:sz="4" w:space="0" w:color="000000"/>
            </w:tcBorders>
          </w:tcPr>
          <w:p>
            <w:pPr>
              <w:pStyle w:val="Normal"/>
              <w:rPr/>
            </w:pPr>
            <w:r>
              <w:rPr/>
            </w:r>
          </w:p>
        </w:tc>
      </w:tr>
    </w:tbl>
    <w:p>
      <w:pPr>
        <w:pStyle w:val="Normal"/>
        <w:rPr/>
      </w:pPr>
      <w:r>
        <w:rPr/>
        <w:t>.</w:t>
      </w:r>
    </w:p>
    <w:p>
      <w:pPr>
        <w:pStyle w:val="Normal"/>
        <w:spacing w:before="200" w:after="200"/>
        <w:jc w:val="center"/>
        <w:rPr/>
      </w:pPr>
      <w:r>
        <w:rPr>
          <w:b/>
          <w:bCs/>
          <w:sz w:val="22"/>
          <w:szCs w:val="22"/>
          <w:u w:val="single"/>
        </w:rPr>
        <w:t>SAFETY QUESTIONER</w:t>
      </w:r>
    </w:p>
    <w:tbl>
      <w:tblPr>
        <w:tblW w:w="9360" w:type="dxa"/>
        <w:jc w:val="left"/>
        <w:tblInd w:w="0" w:type="dxa"/>
        <w:tblLayout w:type="fixed"/>
        <w:tblCellMar>
          <w:top w:w="80" w:type="dxa"/>
          <w:left w:w="120" w:type="dxa"/>
          <w:bottom w:w="80" w:type="dxa"/>
          <w:right w:w="120" w:type="dxa"/>
        </w:tblCellMar>
        <w:tblLook w:val="0000" w:noHBand="0" w:noVBand="0" w:firstColumn="0" w:lastRow="0" w:lastColumn="0" w:firstRow="0"/>
      </w:tblPr>
      <w:tblGrid>
        <w:gridCol w:w="731"/>
        <w:gridCol w:w="6292"/>
        <w:gridCol w:w="1185"/>
        <w:gridCol w:w="1151"/>
      </w:tblGrid>
      <w:tr>
        <w:trPr/>
        <w:tc>
          <w:tcPr>
            <w:tcW w:w="731" w:type="dxa"/>
            <w:tcBorders>
              <w:top w:val="single" w:sz="4" w:space="0" w:color="000000"/>
              <w:left w:val="single" w:sz="4" w:space="0" w:color="000000"/>
              <w:bottom w:val="single" w:sz="4" w:space="0" w:color="000000"/>
              <w:right w:val="single" w:sz="4" w:space="0" w:color="000000"/>
            </w:tcBorders>
            <w:shd w:color="auto" w:fill="D0D0D0" w:val="clear"/>
            <w:vAlign w:val="center"/>
          </w:tcPr>
          <w:p>
            <w:pPr>
              <w:pStyle w:val="Normal"/>
              <w:jc w:val="center"/>
              <w:rPr/>
            </w:pPr>
            <w:r>
              <w:rPr>
                <w:b/>
                <w:bCs/>
                <w:sz w:val="18"/>
                <w:szCs w:val="18"/>
              </w:rPr>
              <w:t>S.NO.</w:t>
            </w:r>
          </w:p>
        </w:tc>
        <w:tc>
          <w:tcPr>
            <w:tcW w:w="6292" w:type="dxa"/>
            <w:tcBorders>
              <w:top w:val="single" w:sz="4" w:space="0" w:color="000000"/>
              <w:left w:val="single" w:sz="4" w:space="0" w:color="000000"/>
              <w:bottom w:val="single" w:sz="4" w:space="0" w:color="000000"/>
              <w:right w:val="single" w:sz="4" w:space="0" w:color="000000"/>
            </w:tcBorders>
            <w:shd w:color="auto" w:fill="D0D0D0" w:val="clear"/>
            <w:vAlign w:val="center"/>
          </w:tcPr>
          <w:p>
            <w:pPr>
              <w:pStyle w:val="Normal"/>
              <w:jc w:val="center"/>
              <w:rPr/>
            </w:pPr>
            <w:r>
              <w:rPr>
                <w:b/>
                <w:bCs/>
                <w:sz w:val="18"/>
                <w:szCs w:val="18"/>
              </w:rPr>
              <w:t>DESCRIPTION</w:t>
            </w:r>
          </w:p>
        </w:tc>
        <w:tc>
          <w:tcPr>
            <w:tcW w:w="1185" w:type="dxa"/>
            <w:tcBorders>
              <w:top w:val="single" w:sz="4" w:space="0" w:color="000000"/>
              <w:left w:val="single" w:sz="4" w:space="0" w:color="000000"/>
              <w:bottom w:val="single" w:sz="4" w:space="0" w:color="000000"/>
              <w:right w:val="single" w:sz="4" w:space="0" w:color="000000"/>
            </w:tcBorders>
            <w:shd w:color="auto" w:fill="D0D0D0" w:val="clear"/>
            <w:vAlign w:val="center"/>
          </w:tcPr>
          <w:p>
            <w:pPr>
              <w:pStyle w:val="Normal"/>
              <w:jc w:val="center"/>
              <w:rPr/>
            </w:pPr>
            <w:r>
              <w:rPr>
                <w:b/>
                <w:bCs/>
                <w:sz w:val="18"/>
                <w:szCs w:val="18"/>
              </w:rPr>
              <w:t>DETAILS</w:t>
            </w:r>
          </w:p>
        </w:tc>
        <w:tc>
          <w:tcPr>
            <w:tcW w:w="1151" w:type="dxa"/>
            <w:tcBorders>
              <w:top w:val="single" w:sz="4" w:space="0" w:color="000000"/>
              <w:left w:val="single" w:sz="4" w:space="0" w:color="000000"/>
              <w:bottom w:val="single" w:sz="4" w:space="0" w:color="000000"/>
              <w:right w:val="single" w:sz="4" w:space="0" w:color="000000"/>
            </w:tcBorders>
            <w:shd w:color="auto" w:fill="D0D0D0" w:val="clear"/>
            <w:vAlign w:val="center"/>
          </w:tcPr>
          <w:p>
            <w:pPr>
              <w:pStyle w:val="Normal"/>
              <w:jc w:val="center"/>
              <w:rPr/>
            </w:pPr>
            <w:r>
              <w:rPr>
                <w:b/>
                <w:bCs/>
                <w:sz w:val="18"/>
                <w:szCs w:val="18"/>
              </w:rPr>
              <w:t>REMARKS</w:t>
            </w:r>
          </w:p>
        </w:tc>
      </w:tr>
      <w:tr>
        <w:trPr/>
        <w:tc>
          <w:tcPr>
            <w:tcW w:w="731"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1</w:t>
            </w:r>
          </w:p>
        </w:tc>
        <w:tc>
          <w:tcPr>
            <w:tcW w:w="6292"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WHETHER TPN  ISOLATORS / MCCBs / ELCBs / ARE PROVIDED TO CATER  THE LOAD</w:t>
            </w:r>
          </w:p>
        </w:tc>
        <w:tc>
          <w:tcPr>
            <w:tcW w:w="1185"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YES / NO</w:t>
            </w:r>
          </w:p>
        </w:tc>
        <w:tc>
          <w:tcPr>
            <w:tcW w:w="115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31"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2</w:t>
            </w:r>
          </w:p>
        </w:tc>
        <w:tc>
          <w:tcPr>
            <w:tcW w:w="6292"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WHETHER LIGHTS AND EMERGENCY LIGHTS ARE PROVIDED IN ELECTRICAL  ROOM / OPERATING AREAS FOR  EASY OPERATION &amp; MAINTENANCE WORKS</w:t>
            </w:r>
          </w:p>
        </w:tc>
        <w:tc>
          <w:tcPr>
            <w:tcW w:w="1185"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YES / NO</w:t>
            </w:r>
          </w:p>
        </w:tc>
        <w:tc>
          <w:tcPr>
            <w:tcW w:w="115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31"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3</w:t>
            </w:r>
          </w:p>
        </w:tc>
        <w:tc>
          <w:tcPr>
            <w:tcW w:w="6292"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WHETHER PUMP ROOM, DG SET ROOM, UPS ROOM, AC PLANT ROOM, ELECTRICAL PANEL ROOM ARE MAINTAINED IN DRY AND IN GOOD CONDITION AND OBSOLETE / HAZARDOUS / OLD   ITEMS   ARE   NOT DUMPED THERE.</w:t>
            </w:r>
          </w:p>
        </w:tc>
        <w:tc>
          <w:tcPr>
            <w:tcW w:w="1185"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YES / NO</w:t>
            </w:r>
          </w:p>
        </w:tc>
        <w:tc>
          <w:tcPr>
            <w:tcW w:w="115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31"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4</w:t>
            </w:r>
          </w:p>
        </w:tc>
        <w:tc>
          <w:tcPr>
            <w:tcW w:w="6292"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WHETHER WATER SEEPAGE IS OBSERVED  NEAR ANY OF THE ELECTRICAL PANEL, DISTRIBUTION BOARD, ELECTRICAL EQIPMENT, ETC</w:t>
            </w:r>
          </w:p>
        </w:tc>
        <w:tc>
          <w:tcPr>
            <w:tcW w:w="1185"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YES / NO</w:t>
            </w:r>
          </w:p>
        </w:tc>
        <w:tc>
          <w:tcPr>
            <w:tcW w:w="115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31"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5</w:t>
            </w:r>
          </w:p>
        </w:tc>
        <w:tc>
          <w:tcPr>
            <w:tcW w:w="6292"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WHETHER EARTHING PITS ARE PROVIDED AND CONNECTED TO EQUIPMENT AND THE BODY OF EQUIPMENT</w:t>
            </w:r>
          </w:p>
        </w:tc>
        <w:tc>
          <w:tcPr>
            <w:tcW w:w="1185"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YES / NO</w:t>
            </w:r>
          </w:p>
        </w:tc>
        <w:tc>
          <w:tcPr>
            <w:tcW w:w="115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31"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6</w:t>
            </w:r>
          </w:p>
        </w:tc>
        <w:tc>
          <w:tcPr>
            <w:tcW w:w="6292"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WHETHER EARTHING PITS ARE MAINTAINED PROPERLY</w:t>
            </w:r>
          </w:p>
        </w:tc>
        <w:tc>
          <w:tcPr>
            <w:tcW w:w="1185"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YES / NO</w:t>
            </w:r>
          </w:p>
        </w:tc>
        <w:tc>
          <w:tcPr>
            <w:tcW w:w="115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31"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7</w:t>
            </w:r>
          </w:p>
        </w:tc>
        <w:tc>
          <w:tcPr>
            <w:tcW w:w="6292"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WHETHER EXHAUST FANS FOR VENTILATION OF PANEL ROOM / ELECTRICAL ROOM /  UPS  ROOM  / DG SET ROOM  IS  PROVIDED  AND  NO  PAPER,  OLD MATERIAL  OR  ANY  OTHER  SCRAP  IS  KEPT  NEAR DB / PANELS  / UPS  / BATTERIES ETC.</w:t>
            </w:r>
          </w:p>
        </w:tc>
        <w:tc>
          <w:tcPr>
            <w:tcW w:w="1185"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YES / NO</w:t>
            </w:r>
          </w:p>
        </w:tc>
        <w:tc>
          <w:tcPr>
            <w:tcW w:w="115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31"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8</w:t>
            </w:r>
          </w:p>
        </w:tc>
        <w:tc>
          <w:tcPr>
            <w:tcW w:w="6292"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WHETHER PENALTY IS BEING IMPOSED IN ELECTRICITY BILL ON ACCOUNT OF HIGHER LOAD / POOR POWER FACTOR / POOR LOAD FACTOR ETC (ACERTAINED  FROM  THE  ELECRICITY BILLS  OF APRIL/MAY/JUNE/JULY) ADDITIONAL ELECTRICAL LOAD REQUIRED (IF ANY)</w:t>
            </w:r>
          </w:p>
        </w:tc>
        <w:tc>
          <w:tcPr>
            <w:tcW w:w="1185"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YES / NO</w:t>
            </w:r>
          </w:p>
        </w:tc>
        <w:tc>
          <w:tcPr>
            <w:tcW w:w="115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31"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9</w:t>
            </w:r>
          </w:p>
        </w:tc>
        <w:tc>
          <w:tcPr>
            <w:tcW w:w="6292"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WHETHER LOAD IS DISTRIBUTED IN ALL THREE PHASES TO AVOID ANY UNBALANCING OF PHASE LOAD AND NO LOOSE ELECTRICAL CONNECTIONS / HAPHAZRAD WIRINGS OBSERVED IN THE BUILDING / OFFICE PREMISES.</w:t>
            </w:r>
          </w:p>
        </w:tc>
        <w:tc>
          <w:tcPr>
            <w:tcW w:w="1185"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YES / NO</w:t>
            </w:r>
          </w:p>
        </w:tc>
        <w:tc>
          <w:tcPr>
            <w:tcW w:w="115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31"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10</w:t>
            </w:r>
          </w:p>
        </w:tc>
        <w:tc>
          <w:tcPr>
            <w:tcW w:w="6292"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WHETHER ISOLATING SWITCHES  ARE PROVIDED FOR SWITCHING OFF OF THE NON ESSENTIAL LOADS IN PREMISES DURING NIGHT AND MAIN SWITCH TO SWITCH OFF THE POWER SUPPLY TO THE BUILDING / FLOOR IN CASE OF FIRE / EMERGENCY.</w:t>
            </w:r>
          </w:p>
        </w:tc>
        <w:tc>
          <w:tcPr>
            <w:tcW w:w="1185"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YES / NO</w:t>
            </w:r>
          </w:p>
        </w:tc>
        <w:tc>
          <w:tcPr>
            <w:tcW w:w="115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31"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11</w:t>
            </w:r>
          </w:p>
        </w:tc>
        <w:tc>
          <w:tcPr>
            <w:tcW w:w="6292"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WHETHER PROPER PREVENTIVE MAINTENANCE AFTER OPENING OF  THE  ELECTRIACL  BOARDS AND DISTRIBUTION  BOARDS  ARE  CARRIED  OUT BY THE LICENSE HOLDER  ELECTRICIAN  OR SKILLED TECHNICIANS  OF  EQUIPMENT MANUFACTURER  / SERVICE PROVIDERS.</w:t>
            </w:r>
          </w:p>
        </w:tc>
        <w:tc>
          <w:tcPr>
            <w:tcW w:w="1185"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YES / NO</w:t>
            </w:r>
          </w:p>
        </w:tc>
        <w:tc>
          <w:tcPr>
            <w:tcW w:w="115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31"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12</w:t>
            </w:r>
          </w:p>
        </w:tc>
        <w:tc>
          <w:tcPr>
            <w:tcW w:w="6292"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WHETHER APPROPRIATE TIMERS    USED  IN THE CHANGEOVER OF AIR CONDITIONERS FOR SERVER ROOM  ACs AND FOR  SIGNAGE BOARDS TO MAKE AUTO ON / OFF  (FOR  SCHEDULE TIMINGS). THE THERMOSTAT OF  THE ACs AT SERVER  ROOM   SHOULD   BE  SET   TO SAY 26 C,  SO  THAT   IT  WILL RUN  ONLY  WHEN  THE TEMPRATURE IS TOO  HIGH (TO MINIMIZE CHANCES OF FIRE   DUE   TO   IDLE  RUNNING OF   THE  ACs DURING NIGHT)</w:t>
            </w:r>
          </w:p>
        </w:tc>
        <w:tc>
          <w:tcPr>
            <w:tcW w:w="1185"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YES / NO</w:t>
            </w:r>
          </w:p>
        </w:tc>
        <w:tc>
          <w:tcPr>
            <w:tcW w:w="115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31"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13</w:t>
            </w:r>
          </w:p>
        </w:tc>
        <w:tc>
          <w:tcPr>
            <w:tcW w:w="6292"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WHETHER PREVENTIVE MAINTENANCE  OF  THE ELECTRIC INSTALLTION  AND  EQUIPMENT  IS CARRIED OUT BY SKILLED LICENSE HOLDER ELECTRICIANS / SKILLED TECHNICIANS</w:t>
            </w:r>
          </w:p>
        </w:tc>
        <w:tc>
          <w:tcPr>
            <w:tcW w:w="1185"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YES / NO</w:t>
            </w:r>
          </w:p>
        </w:tc>
        <w:tc>
          <w:tcPr>
            <w:tcW w:w="115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31"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14</w:t>
            </w:r>
          </w:p>
        </w:tc>
        <w:tc>
          <w:tcPr>
            <w:tcW w:w="6292"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GENERAL  CONDITION  OF  ELECTRICAL CONTROL PANELS,  MAIN SWITCH,  ELECTRIC METER BOARD,  CHANGE  OVER  SWITCH, AC, WATER  COOLERS,  WATER FILTERS,  WIRING CABLES  ETC  ARE  IN  GOOD CONDITIONS AND DBs, PANELS,  SWITCH  BOARDS  ARE  PROPERLY COVERED</w:t>
            </w:r>
          </w:p>
        </w:tc>
        <w:tc>
          <w:tcPr>
            <w:tcW w:w="1185"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YES / NO</w:t>
            </w:r>
          </w:p>
        </w:tc>
        <w:tc>
          <w:tcPr>
            <w:tcW w:w="115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31"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15</w:t>
            </w:r>
          </w:p>
        </w:tc>
        <w:tc>
          <w:tcPr>
            <w:tcW w:w="6292"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WHETHER ELECTRICASAFETY L EQUIPMENTS OF PANTRY ETC ARE PROPERLY CONNECTED TO INDUSTRIAL SOCKET BOX WITH MCBs. MCBs OR  LATEST  TYPE  SWITCHES ARE PROVIDED TO SWTICH  ON  / OFF  THE ACs TO PROTECT THEM  FROM OVERLOAD.</w:t>
            </w:r>
          </w:p>
        </w:tc>
        <w:tc>
          <w:tcPr>
            <w:tcW w:w="1185"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YES / NO</w:t>
            </w:r>
          </w:p>
        </w:tc>
        <w:tc>
          <w:tcPr>
            <w:tcW w:w="115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31"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16</w:t>
            </w:r>
          </w:p>
        </w:tc>
        <w:tc>
          <w:tcPr>
            <w:tcW w:w="6292"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WHETHER THE CONTACT NUMBER OF PERSONS, ELETRICIANS, POWER DISTRIBUTION COMPANY. GENERTOR SERVICE PROVIDER, UPS   VENDORS, ACs ETC   ARE   AVAILABLE WITH SECURITY GAURDS   AND OTHER    STAFF    ARE DISPLAYED    IN    ELCTRIC    /    UPS/ SERVER ROOM.</w:t>
            </w:r>
          </w:p>
        </w:tc>
        <w:tc>
          <w:tcPr>
            <w:tcW w:w="1185"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YES / NO</w:t>
            </w:r>
          </w:p>
        </w:tc>
        <w:tc>
          <w:tcPr>
            <w:tcW w:w="115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31"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17</w:t>
            </w:r>
          </w:p>
        </w:tc>
        <w:tc>
          <w:tcPr>
            <w:tcW w:w="6292"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WHETHER POWER FACTOR   CORRECTION PANEL OF APPROPRIATE RATING IS INSTALLED.</w:t>
            </w:r>
          </w:p>
        </w:tc>
        <w:tc>
          <w:tcPr>
            <w:tcW w:w="1185"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YES / NO</w:t>
            </w:r>
          </w:p>
        </w:tc>
        <w:tc>
          <w:tcPr>
            <w:tcW w:w="115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31"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18</w:t>
            </w:r>
          </w:p>
        </w:tc>
        <w:tc>
          <w:tcPr>
            <w:tcW w:w="6292"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WHETHER  ALL THE  CONNECTING  POINT  AT VARIOUS DBs AND PANELS  ARE PROPERLY INSULATED AND PROPER INDICATIVE MARKING ARE DONE ARE THE RESPECTIVE PANEL /DB</w:t>
            </w:r>
          </w:p>
        </w:tc>
        <w:tc>
          <w:tcPr>
            <w:tcW w:w="1185"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YES / NO</w:t>
            </w:r>
          </w:p>
        </w:tc>
        <w:tc>
          <w:tcPr>
            <w:tcW w:w="115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31"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19</w:t>
            </w:r>
          </w:p>
        </w:tc>
        <w:tc>
          <w:tcPr>
            <w:tcW w:w="6292"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WHETHER  THE  INTERNAL  INSULATION  OF  THE WIRE HAVE BEEN  ACCOUNTED  FOR  CHECKING THE DURABILITY OF ELECTRICAL  CONNECTION</w:t>
            </w:r>
          </w:p>
        </w:tc>
        <w:tc>
          <w:tcPr>
            <w:tcW w:w="1185"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YES / NO</w:t>
            </w:r>
          </w:p>
        </w:tc>
        <w:tc>
          <w:tcPr>
            <w:tcW w:w="115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31"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20</w:t>
            </w:r>
          </w:p>
        </w:tc>
        <w:tc>
          <w:tcPr>
            <w:tcW w:w="6292"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ALL OLD DISPOSABLE RECORDS, BROKEN FURNITURE ETC ACCUMULATED IN THE PREMISES HAVE BEEN CLEARED.</w:t>
            </w:r>
          </w:p>
        </w:tc>
        <w:tc>
          <w:tcPr>
            <w:tcW w:w="1185"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YES / NO</w:t>
            </w:r>
          </w:p>
        </w:tc>
        <w:tc>
          <w:tcPr>
            <w:tcW w:w="115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31"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21</w:t>
            </w:r>
          </w:p>
        </w:tc>
        <w:tc>
          <w:tcPr>
            <w:tcW w:w="6292"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COMBUSTIBLE LEAF  LITTER  / WASTE  PAPERS ETC  IN AND AROUND  THE  BRANCH  ARE REMOVED  / CLEANED PERIODICALLY</w:t>
            </w:r>
          </w:p>
        </w:tc>
        <w:tc>
          <w:tcPr>
            <w:tcW w:w="1185"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YES / NO</w:t>
            </w:r>
          </w:p>
        </w:tc>
        <w:tc>
          <w:tcPr>
            <w:tcW w:w="115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31"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22</w:t>
            </w:r>
          </w:p>
        </w:tc>
        <w:tc>
          <w:tcPr>
            <w:tcW w:w="6292"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NO  STATIONARY  / RECORDS  / OLD  OBSOLETE ITEMS ARE STORED / KEPT  IN THE SERVER / UPS / ELECTRIC ROOM</w:t>
            </w:r>
          </w:p>
        </w:tc>
        <w:tc>
          <w:tcPr>
            <w:tcW w:w="1185"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YES / NO</w:t>
            </w:r>
          </w:p>
        </w:tc>
        <w:tc>
          <w:tcPr>
            <w:tcW w:w="115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31"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23</w:t>
            </w:r>
          </w:p>
        </w:tc>
        <w:tc>
          <w:tcPr>
            <w:tcW w:w="6292"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STORAGE RACKS   IN  STATIONARY  / RECORD ROOM KEPT AT A SAFE  DISTANCE  OF AT LEAST 2M FROM ELECTRICAL  POINTS  / SWITCH  / JUNCTION BOXES</w:t>
            </w:r>
          </w:p>
        </w:tc>
        <w:tc>
          <w:tcPr>
            <w:tcW w:w="1185"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YES / NO</w:t>
            </w:r>
          </w:p>
        </w:tc>
        <w:tc>
          <w:tcPr>
            <w:tcW w:w="115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31"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24</w:t>
            </w:r>
          </w:p>
        </w:tc>
        <w:tc>
          <w:tcPr>
            <w:tcW w:w="6292"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WHETHER IN THE PANTRY / CANTEEN, LPG IS USED</w:t>
            </w:r>
          </w:p>
        </w:tc>
        <w:tc>
          <w:tcPr>
            <w:tcW w:w="1185"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YES / NO</w:t>
            </w:r>
          </w:p>
        </w:tc>
        <w:tc>
          <w:tcPr>
            <w:tcW w:w="115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31"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25</w:t>
            </w:r>
          </w:p>
        </w:tc>
        <w:tc>
          <w:tcPr>
            <w:tcW w:w="6292"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ARE  THE  FIRE  EXTINGUISHERS AVAILABLE IN THE FOLLOWING  WORK  AREA  AND  CLEARLY MARKED  AND ACCESSIBLE: 1.  SERVER / UPS  ROOM:  CO2 TYPE X 2 2. INDIVIDUAL DEPARTMENT OF THE PREMISES: CO2 TYPE X 1 3. STATIONARY ROOM:  CO2  TYPE  X 1 4. ELECTRIC ROOM  / AC PLANT ROOM:  CO2 TYPE X 2 5. DG SET/GENERATOR : 6KG ABC CAPACITY X 2</w:t>
            </w:r>
          </w:p>
        </w:tc>
        <w:tc>
          <w:tcPr>
            <w:tcW w:w="1185"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YES / NO</w:t>
            </w:r>
          </w:p>
        </w:tc>
        <w:tc>
          <w:tcPr>
            <w:tcW w:w="115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31"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26</w:t>
            </w:r>
          </w:p>
        </w:tc>
        <w:tc>
          <w:tcPr>
            <w:tcW w:w="6292"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WHETHER SERVER ROOM  HAVE DUAL AC UNITS WITH TIMER CIRCUIT DEVICE ON INDEPENDENT</w:t>
            </w:r>
          </w:p>
        </w:tc>
        <w:tc>
          <w:tcPr>
            <w:tcW w:w="1185"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YES / NO</w:t>
            </w:r>
          </w:p>
        </w:tc>
        <w:tc>
          <w:tcPr>
            <w:tcW w:w="115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31"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27</w:t>
            </w:r>
          </w:p>
        </w:tc>
        <w:tc>
          <w:tcPr>
            <w:tcW w:w="6292"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WHETHER  EXHAUST  FANS  ARE  INSTALLED  IN UPS ROOM</w:t>
            </w:r>
          </w:p>
        </w:tc>
        <w:tc>
          <w:tcPr>
            <w:tcW w:w="1185"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YES / NO</w:t>
            </w:r>
          </w:p>
        </w:tc>
        <w:tc>
          <w:tcPr>
            <w:tcW w:w="1151" w:type="dxa"/>
            <w:tcBorders>
              <w:top w:val="single" w:sz="4" w:space="0" w:color="000000"/>
              <w:left w:val="single" w:sz="4" w:space="0" w:color="000000"/>
              <w:bottom w:val="single" w:sz="4" w:space="0" w:color="000000"/>
              <w:right w:val="single" w:sz="4" w:space="0" w:color="000000"/>
            </w:tcBorders>
          </w:tcPr>
          <w:p>
            <w:pPr>
              <w:pStyle w:val="Normal"/>
              <w:rPr/>
            </w:pPr>
            <w:r>
              <w:rPr/>
            </w:r>
          </w:p>
        </w:tc>
      </w:tr>
      <w:tr>
        <w:trPr/>
        <w:tc>
          <w:tcPr>
            <w:tcW w:w="731"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28</w:t>
            </w:r>
          </w:p>
        </w:tc>
        <w:tc>
          <w:tcPr>
            <w:tcW w:w="6292"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WHETHER  PROPER   INSULATION  AT  THE BATTERIES HAVE BEEN  PROVIDED</w:t>
            </w:r>
          </w:p>
        </w:tc>
        <w:tc>
          <w:tcPr>
            <w:tcW w:w="1185" w:type="dxa"/>
            <w:tcBorders>
              <w:top w:val="single" w:sz="4" w:space="0" w:color="000000"/>
              <w:left w:val="single" w:sz="4" w:space="0" w:color="000000"/>
              <w:bottom w:val="single" w:sz="4" w:space="0" w:color="000000"/>
              <w:right w:val="single" w:sz="4" w:space="0" w:color="000000"/>
            </w:tcBorders>
            <w:tcMar>
              <w:left w:w="100" w:type="dxa"/>
              <w:right w:w="100" w:type="dxa"/>
            </w:tcMar>
          </w:tcPr>
          <w:p>
            <w:pPr>
              <w:pStyle w:val="Normal"/>
              <w:rPr/>
            </w:pPr>
            <w:r>
              <w:rPr>
                <w:sz w:val="17"/>
                <w:szCs w:val="17"/>
              </w:rPr>
              <w:t>YES / NO</w:t>
            </w:r>
          </w:p>
        </w:tc>
        <w:tc>
          <w:tcPr>
            <w:tcW w:w="1151" w:type="dxa"/>
            <w:tcBorders>
              <w:top w:val="single" w:sz="4" w:space="0" w:color="000000"/>
              <w:left w:val="single" w:sz="4" w:space="0" w:color="000000"/>
              <w:bottom w:val="single" w:sz="4" w:space="0" w:color="000000"/>
              <w:right w:val="single" w:sz="4" w:space="0" w:color="000000"/>
            </w:tcBorders>
          </w:tcPr>
          <w:p>
            <w:pPr>
              <w:pStyle w:val="Normal"/>
              <w:rPr/>
            </w:pPr>
            <w:r>
              <w:rPr/>
            </w:r>
          </w:p>
        </w:tc>
      </w:tr>
    </w:tbl>
    <w:p>
      <w:pPr>
        <w:pStyle w:val="Normal"/>
        <w:rPr/>
      </w:pPr>
      <w:r>
        <w:rPr/>
      </w:r>
      <w:r>
        <w:br w:type="page"/>
      </w:r>
    </w:p>
    <w:p>
      <w:pPr>
        <w:pStyle w:val="Normal"/>
        <w:spacing w:before="0" w:after="80"/>
        <w:rPr/>
      </w:pPr>
      <w:r>
        <w:rPr>
          <w:b/>
          <w:bCs/>
        </w:rPr>
        <w:t>Details of rectification required</w:t>
      </w:r>
    </w:p>
    <w:p>
      <w:pPr>
        <w:pStyle w:val="Normal"/>
        <w:spacing w:before="120" w:after="60"/>
        <w:rPr/>
      </w:pPr>
      <w:r>
        <w:rPr/>
      </w:r>
    </w:p>
    <w:p>
      <w:pPr>
        <w:pStyle w:val="Normal"/>
        <w:rPr>
          <w:b/>
          <w:bCs/>
          <w:u w:val="single"/>
        </w:rPr>
      </w:pPr>
      <w:r>
        <w:rPr>
          <w:sz w:val="20"/>
        </w:rPr>
        <w:t>HIGH RISK : {high_risk_items}</w:t>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b/>
          <w:bCs/>
          <w:u w:val="single"/>
        </w:rPr>
      </w:pPr>
      <w:r>
        <w:rPr>
          <w:b/>
          <w:bCs/>
          <w:u w:val="single"/>
        </w:rPr>
      </w:r>
    </w:p>
    <w:p>
      <w:pPr>
        <w:pStyle w:val="Normal"/>
        <w:rPr/>
      </w:pPr>
      <w:r>
        <w:rPr/>
      </w:r>
    </w:p>
    <w:p>
      <w:pPr>
        <w:pStyle w:val="Normal"/>
        <w:rPr/>
      </w:pPr>
      <w:r>
        <w:rPr>
          <w:sz w:val="20"/>
        </w:rPr>
        <w:t>MEDIUM RISK : {medium_risk_items}</w:t>
      </w:r>
    </w:p>
    <w:p>
      <w:pPr>
        <w:pStyle w:val="Normal"/>
        <w:spacing w:before="120" w:after="60"/>
        <w:rPr/>
      </w:pPr>
      <w:r>
        <w:rPr/>
      </w:r>
    </w:p>
    <w:p>
      <w:pPr>
        <w:pStyle w:val="Normal"/>
        <w:spacing w:before="120" w:after="60"/>
        <w:rPr/>
      </w:pPr>
      <w:r>
        <w:rPr/>
      </w:r>
    </w:p>
    <w:p>
      <w:pPr>
        <w:pStyle w:val="Normal"/>
        <w:spacing w:before="120" w:after="60"/>
        <w:rPr/>
      </w:pPr>
      <w:r>
        <w:rPr/>
      </w:r>
    </w:p>
    <w:p>
      <w:pPr>
        <w:pStyle w:val="Normal"/>
        <w:spacing w:before="120" w:after="60"/>
        <w:rPr/>
      </w:pPr>
      <w:r>
        <w:rPr/>
      </w:r>
    </w:p>
    <w:p>
      <w:pPr>
        <w:pStyle w:val="Normal"/>
        <w:spacing w:before="120" w:after="60"/>
        <w:rPr/>
      </w:pPr>
      <w:r>
        <w:rPr/>
      </w:r>
    </w:p>
    <w:p>
      <w:pPr>
        <w:pStyle w:val="Normal"/>
        <w:spacing w:before="120" w:after="60"/>
        <w:rPr/>
      </w:pPr>
      <w:r>
        <w:rPr/>
      </w:r>
    </w:p>
    <w:p>
      <w:pPr>
        <w:pStyle w:val="Normal"/>
        <w:spacing w:before="120" w:after="60"/>
        <w:rPr/>
      </w:pPr>
      <w:r>
        <w:rPr/>
      </w:r>
    </w:p>
    <w:p>
      <w:pPr>
        <w:pStyle w:val="Normal"/>
        <w:rPr/>
      </w:pPr>
      <w:r>
        <w:rPr>
          <w:sz w:val="20"/>
        </w:rPr>
        <w:t>LOW RISK : {low_risk_items}</w:t>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sz w:val="18"/>
          <w:szCs w:val="18"/>
        </w:rPr>
      </w:pPr>
      <w:r>
        <w:rPr>
          <w:sz w:val="18"/>
          <w:szCs w:val="18"/>
        </w:rPr>
      </w:r>
    </w:p>
    <w:p>
      <w:pPr>
        <w:pStyle w:val="Normal"/>
        <w:rPr>
          <w:b/>
          <w:bCs/>
          <w:sz w:val="18"/>
          <w:szCs w:val="18"/>
        </w:rPr>
      </w:pPr>
      <w:r>
        <w:rPr>
          <w:sz w:val="18"/>
          <w:szCs w:val="18"/>
        </w:rPr>
        <w:t xml:space="preserve">Approximate cost for carrying out rectification work. </w:t>
      </w:r>
      <w:r>
        <w:rPr>
          <w:b/>
          <w:bCs/>
          <w:sz w:val="18"/>
          <w:szCs w:val="18"/>
        </w:rPr>
        <w:t xml:space="preserve">(Individual cost of items to be mentioned) </w:t>
      </w:r>
    </w:p>
    <w:p>
      <w:pPr>
        <w:pStyle w:val="Normal"/>
        <w:rPr>
          <w:b/>
          <w:bCs/>
          <w:sz w:val="18"/>
          <w:szCs w:val="18"/>
        </w:rPr>
      </w:pPr>
      <w:r>
        <w:rPr>
          <w:b/>
          <w:bCs/>
          <w:sz w:val="18"/>
          <w:szCs w:val="18"/>
        </w:rPr>
      </w:r>
    </w:p>
    <w:p>
      <w:pPr>
        <w:pStyle w:val="Normal"/>
        <w:rPr>
          <w:b/>
          <w:bCs/>
          <w:sz w:val="18"/>
          <w:szCs w:val="18"/>
        </w:rPr>
      </w:pPr>
      <w:r>
        <w:rPr>
          <w:b/>
          <w:bCs/>
          <w:sz w:val="18"/>
          <w:szCs w:val="18"/>
        </w:rPr>
      </w:r>
    </w:p>
    <w:p>
      <w:pPr>
        <w:pStyle w:val="Normal"/>
        <w:rPr>
          <w:b/>
          <w:bCs/>
          <w:sz w:val="18"/>
          <w:szCs w:val="18"/>
        </w:rPr>
      </w:pPr>
      <w:r>
        <w:rPr>
          <w:b/>
          <w:bCs/>
          <w:sz w:val="18"/>
          <w:szCs w:val="18"/>
        </w:rPr>
      </w:r>
    </w:p>
    <w:p>
      <w:pPr>
        <w:pStyle w:val="Normal"/>
        <w:rPr>
          <w:b/>
          <w:bCs/>
          <w:sz w:val="18"/>
          <w:szCs w:val="18"/>
        </w:rPr>
      </w:pPr>
      <w:r>
        <w:rPr>
          <w:b/>
          <w:bCs/>
          <w:sz w:val="18"/>
          <w:szCs w:val="18"/>
        </w:rPr>
      </w:r>
    </w:p>
    <w:p>
      <w:pPr>
        <w:pStyle w:val="Normal"/>
        <w:rPr>
          <w:b/>
          <w:bCs/>
          <w:sz w:val="18"/>
          <w:szCs w:val="18"/>
        </w:rPr>
      </w:pPr>
      <w:r>
        <w:rPr>
          <w:b/>
          <w:bCs/>
          <w:sz w:val="18"/>
          <w:szCs w:val="18"/>
        </w:rPr>
      </w:r>
    </w:p>
    <w:p>
      <w:pPr>
        <w:pStyle w:val="Normal"/>
        <w:rPr>
          <w:b/>
          <w:bCs/>
          <w:sz w:val="18"/>
          <w:szCs w:val="18"/>
        </w:rPr>
      </w:pPr>
      <w:r>
        <w:rPr>
          <w:b/>
          <w:bCs/>
          <w:sz w:val="18"/>
          <w:szCs w:val="18"/>
        </w:rPr>
      </w:r>
    </w:p>
    <w:p>
      <w:pPr>
        <w:pStyle w:val="Normal"/>
        <w:rPr>
          <w:b/>
          <w:bCs/>
          <w:sz w:val="18"/>
          <w:szCs w:val="18"/>
        </w:rPr>
      </w:pPr>
      <w:r>
        <w:rPr>
          <w:b/>
          <w:bCs/>
          <w:sz w:val="18"/>
          <w:szCs w:val="18"/>
        </w:rPr>
      </w:r>
    </w:p>
    <w:p>
      <w:pPr>
        <w:pStyle w:val="Normal"/>
        <w:rPr>
          <w:b/>
          <w:bCs/>
          <w:sz w:val="18"/>
          <w:szCs w:val="18"/>
        </w:rPr>
      </w:pPr>
      <w:r>
        <w:rPr>
          <w:b/>
          <w:bCs/>
          <w:sz w:val="18"/>
          <w:szCs w:val="18"/>
        </w:rPr>
      </w:r>
    </w:p>
    <w:p>
      <w:pPr>
        <w:pStyle w:val="Normal"/>
        <w:rPr>
          <w:b/>
          <w:bCs/>
          <w:sz w:val="18"/>
          <w:szCs w:val="18"/>
        </w:rPr>
      </w:pPr>
      <w:r>
        <w:rPr>
          <w:b/>
          <w:bCs/>
          <w:sz w:val="18"/>
          <w:szCs w:val="18"/>
        </w:rPr>
      </w:r>
    </w:p>
    <w:p>
      <w:pPr>
        <w:pStyle w:val="Normal"/>
        <w:rPr>
          <w:b/>
          <w:bCs/>
          <w:sz w:val="18"/>
          <w:szCs w:val="18"/>
        </w:rPr>
      </w:pPr>
      <w:r>
        <w:rPr>
          <w:b/>
          <w:bCs/>
          <w:sz w:val="18"/>
          <w:szCs w:val="18"/>
        </w:rPr>
      </w:r>
    </w:p>
    <w:p>
      <w:pPr>
        <w:pStyle w:val="Normal"/>
        <w:rPr>
          <w:b/>
          <w:bCs/>
          <w:sz w:val="18"/>
          <w:szCs w:val="18"/>
        </w:rPr>
      </w:pPr>
      <w:r>
        <w:rPr>
          <w:b/>
          <w:bCs/>
          <w:sz w:val="18"/>
          <w:szCs w:val="18"/>
        </w:rPr>
      </w:r>
    </w:p>
    <w:p>
      <w:pPr>
        <w:pStyle w:val="Normal"/>
        <w:rPr>
          <w:b/>
          <w:bCs/>
          <w:sz w:val="18"/>
          <w:szCs w:val="18"/>
        </w:rPr>
      </w:pPr>
      <w:r>
        <w:rPr>
          <w:b/>
          <w:bCs/>
          <w:sz w:val="18"/>
          <w:szCs w:val="18"/>
        </w:rPr>
      </w:r>
    </w:p>
    <w:p>
      <w:pPr>
        <w:pStyle w:val="Normal"/>
        <w:rPr/>
      </w:pPr>
      <w:r>
        <w:rPr/>
      </w:r>
    </w:p>
    <w:p>
      <w:pPr>
        <w:pStyle w:val="Normal"/>
        <w:spacing w:before="180" w:after="60"/>
        <w:rPr/>
      </w:pPr>
      <w:r>
        <w:rPr/>
      </w:r>
    </w:p>
    <w:tbl>
      <w:tblPr>
        <w:tblW w:w="9360" w:type="dxa"/>
        <w:jc w:val="left"/>
        <w:tblInd w:w="0" w:type="dxa"/>
        <w:tblLayout w:type="fixed"/>
        <w:tblCellMar>
          <w:top w:w="200" w:type="dxa"/>
          <w:left w:w="180" w:type="dxa"/>
          <w:bottom w:w="200" w:type="dxa"/>
          <w:right w:w="180" w:type="dxa"/>
        </w:tblCellMar>
        <w:tblLook w:val="0000" w:noHBand="0" w:noVBand="0" w:firstColumn="0" w:lastRow="0" w:lastColumn="0" w:firstRow="0"/>
      </w:tblPr>
      <w:tblGrid>
        <w:gridCol w:w="4680"/>
        <w:gridCol w:w="4679"/>
      </w:tblGrid>
      <w:tr>
        <w:trPr/>
        <w:tc>
          <w:tcPr>
            <w:tcW w:w="4680" w:type="dxa"/>
            <w:tcBorders>
              <w:top w:val="single" w:sz="4" w:space="0" w:color="000000"/>
              <w:left w:val="single" w:sz="4" w:space="0" w:color="000000"/>
              <w:bottom w:val="single" w:sz="4" w:space="0" w:color="000000"/>
              <w:right w:val="single" w:sz="4" w:space="0" w:color="000000"/>
            </w:tcBorders>
          </w:tcPr>
          <w:p>
            <w:pPr>
              <w:pStyle w:val="Normal"/>
              <w:rPr/>
            </w:pPr>
            <w:r>
              <w:rPr>
                <w:b/>
                <w:bCs/>
                <w:sz w:val="18"/>
                <w:szCs w:val="18"/>
              </w:rPr>
              <w:t>SIGNATURE OF QUALIFIED ELECTRICIAN  / AGENCY WITH ADDRESS</w:t>
            </w:r>
          </w:p>
        </w:tc>
        <w:tc>
          <w:tcPr>
            <w:tcW w:w="4679" w:type="dxa"/>
            <w:tcBorders>
              <w:top w:val="single" w:sz="4" w:space="0" w:color="000000"/>
              <w:left w:val="single" w:sz="4" w:space="0" w:color="000000"/>
              <w:bottom w:val="single" w:sz="4" w:space="0" w:color="000000"/>
              <w:right w:val="single" w:sz="4" w:space="0" w:color="000000"/>
            </w:tcBorders>
          </w:tcPr>
          <w:p>
            <w:pPr>
              <w:pStyle w:val="Normal"/>
              <w:rPr/>
            </w:pPr>
            <w:r>
              <w:rPr>
                <w:b/>
                <w:bCs/>
                <w:sz w:val="18"/>
                <w:szCs w:val="18"/>
              </w:rPr>
              <w:t>SIGNATURE OF BRANCH MANAGER</w:t>
            </w:r>
          </w:p>
        </w:tc>
      </w:tr>
      <w:tr>
        <w:trPr/>
        <w:tc>
          <w:tcPr>
            <w:tcW w:w="4680" w:type="dxa"/>
            <w:tcBorders>
              <w:top w:val="single" w:sz="4" w:space="0" w:color="000000"/>
              <w:left w:val="single" w:sz="4" w:space="0" w:color="000000"/>
              <w:bottom w:val="single" w:sz="4" w:space="0" w:color="000000"/>
              <w:right w:val="single" w:sz="4" w:space="0" w:color="000000"/>
            </w:tcBorders>
            <w:tcMar>
              <w:top w:w="300" w:type="dxa"/>
              <w:bottom w:w="300" w:type="dxa"/>
            </w:tcMar>
          </w:tcPr>
          <w:p>
            <w:pPr>
              <w:pStyle w:val="Normal"/>
              <w:rPr/>
            </w:pPr>
            <w:r>
              <w:rPr/>
            </w:r>
          </w:p>
        </w:tc>
        <w:tc>
          <w:tcPr>
            <w:tcW w:w="4679" w:type="dxa"/>
            <w:tcBorders>
              <w:top w:val="single" w:sz="4" w:space="0" w:color="000000"/>
              <w:left w:val="single" w:sz="4" w:space="0" w:color="000000"/>
              <w:bottom w:val="single" w:sz="4" w:space="0" w:color="000000"/>
              <w:right w:val="single" w:sz="4" w:space="0" w:color="000000"/>
            </w:tcBorders>
            <w:tcMar>
              <w:top w:w="300" w:type="dxa"/>
              <w:bottom w:w="300" w:type="dxa"/>
            </w:tcMar>
          </w:tcPr>
          <w:p>
            <w:pPr>
              <w:pStyle w:val="Normal"/>
              <w:rPr/>
            </w:pPr>
            <w:r>
              <w:rPr/>
            </w:r>
          </w:p>
        </w:tc>
      </w:tr>
    </w:tbl>
    <w:p>
      <w:pPr>
        <w:pStyle w:val="Normal"/>
        <w:rPr/>
      </w:pPr>
      <w:r>
        <w:rPr/>
      </w:r>
    </w:p>
    <w:p>
      <w:r>
        <w:br w:type="page"/>
      </w:r>
    </w:p>
    <w:p>
      <w:r>
        <w:rPr>
          <w:b/>
          <w:sz w:val="32"/>
        </w:rPr>
        <w:t>DYNAMIC TEMPLATE VARIABLES</w:t>
      </w:r>
    </w:p>
    <w:p>
      <w:r>
        <w:t>{branch_name}</w:t>
      </w:r>
    </w:p>
    <w:p>
      <w:r>
        <w:t>{branch_code}</w:t>
      </w:r>
    </w:p>
    <w:p>
      <w:r>
        <w:t>{branch_address}</w:t>
      </w:r>
    </w:p>
    <w:p>
      <w:r>
        <w:t>{audit_date}</w:t>
      </w:r>
    </w:p>
    <w:p>
      <w:r>
        <w:t>{sanctioned_load}</w:t>
      </w:r>
    </w:p>
    <w:p>
      <w:r>
        <w:t>{connected_load}</w:t>
      </w:r>
    </w:p>
    <w:p>
      <w:r>
        <w:t>{monthly_electricity_bill}</w:t>
      </w:r>
    </w:p>
    <w:p>
      <w:r>
        <w:t>{total_ac_tonnage}</w:t>
      </w:r>
    </w:p>
    <w:p>
      <w:r>
        <w:t>{branch_area}</w:t>
      </w:r>
    </w:p>
    <w:p>
      <w:r>
        <w:t>{phase_1_kw}</w:t>
      </w:r>
    </w:p>
    <w:p>
      <w:r>
        <w:t>{phase_2_kw}</w:t>
      </w:r>
    </w:p>
    <w:p>
      <w:r>
        <w:t>{phase_3_kw}</w:t>
      </w:r>
    </w:p>
    <w:p>
      <w:r>
        <w:t>{is_load_balanced}</w:t>
      </w:r>
    </w:p>
    <w:p>
      <w:r>
        <w:t>{load_rectification}</w:t>
      </w:r>
    </w:p>
    <w:p>
      <w:r>
        <w:t>{high_risk_items}</w:t>
      </w:r>
    </w:p>
    <w:p>
      <w:r>
        <w:t>{medium_risk_items}</w:t>
      </w:r>
    </w:p>
    <w:p>
      <w:r>
        <w:t>{low_risk_items}</w:t>
      </w:r>
    </w:p>
    <w:p>
      <w:r>
        <w:t>{auditor_signature}</w:t>
      </w:r>
    </w:p>
    <w:p>
      <w:r>
        <w:t>{place}</w:t>
      </w:r>
    </w:p>
    <w:sectPr>
      <w:type w:val="nextPage"/>
      <w:pgSz w:w="12240" w:h="15840"/>
      <w:pgMar w:left="900" w:right="900" w:gutter="0" w:header="0" w:top="1000" w:footer="0" w:bottom="10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Droid Sans Mono">
    <w:altName w:val="monospace"/>
    <w:charset w:val="01"/>
    <w:family w:val="auto"/>
    <w:pitch w:val="default"/>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Arial" w:hAnsi="Arial" w:eastAsia="Arial" w:cs="Arial"/>
      <w:color w:val="auto"/>
      <w:kern w:val="0"/>
      <w:sz w:val="20"/>
      <w:szCs w:val="20"/>
      <w:lang w:val="en-IN" w:eastAsia="en-IN" w:bidi="ar-SA"/>
    </w:rPr>
  </w:style>
  <w:style w:type="paragraph" w:styleId="Heading1">
    <w:name w:val="Heading 1"/>
    <w:uiPriority w:val="9"/>
    <w:qFormat/>
    <w:pPr>
      <w:widowControl/>
      <w:bidi w:val="0"/>
      <w:spacing w:before="0" w:after="0"/>
      <w:jc w:val="left"/>
      <w:outlineLvl w:val="0"/>
    </w:pPr>
    <w:rPr>
      <w:rFonts w:ascii="Arial" w:hAnsi="Arial" w:eastAsia="Arial" w:cs="Arial"/>
      <w:color w:val="2E74B5"/>
      <w:kern w:val="0"/>
      <w:sz w:val="32"/>
      <w:szCs w:val="32"/>
      <w:lang w:val="en-IN" w:eastAsia="en-IN" w:bidi="ar-SA"/>
    </w:rPr>
  </w:style>
  <w:style w:type="paragraph" w:styleId="Heading2">
    <w:name w:val="Heading 2"/>
    <w:uiPriority w:val="9"/>
    <w:semiHidden/>
    <w:unhideWhenUsed/>
    <w:qFormat/>
    <w:pPr>
      <w:widowControl/>
      <w:bidi w:val="0"/>
      <w:spacing w:before="0" w:after="0"/>
      <w:jc w:val="left"/>
      <w:outlineLvl w:val="1"/>
    </w:pPr>
    <w:rPr>
      <w:rFonts w:ascii="Arial" w:hAnsi="Arial" w:eastAsia="Arial" w:cs="Arial"/>
      <w:color w:val="2E74B5"/>
      <w:kern w:val="0"/>
      <w:sz w:val="26"/>
      <w:szCs w:val="26"/>
      <w:lang w:val="en-IN" w:eastAsia="en-IN" w:bidi="ar-SA"/>
    </w:rPr>
  </w:style>
  <w:style w:type="paragraph" w:styleId="Heading3">
    <w:name w:val="Heading 3"/>
    <w:uiPriority w:val="9"/>
    <w:semiHidden/>
    <w:unhideWhenUsed/>
    <w:qFormat/>
    <w:pPr>
      <w:widowControl/>
      <w:bidi w:val="0"/>
      <w:spacing w:before="0" w:after="0"/>
      <w:jc w:val="left"/>
      <w:outlineLvl w:val="2"/>
    </w:pPr>
    <w:rPr>
      <w:rFonts w:ascii="Arial" w:hAnsi="Arial" w:eastAsia="Arial" w:cs="Arial"/>
      <w:color w:val="1F4D78"/>
      <w:kern w:val="0"/>
      <w:sz w:val="24"/>
      <w:szCs w:val="24"/>
      <w:lang w:val="en-IN" w:eastAsia="en-IN" w:bidi="ar-SA"/>
    </w:rPr>
  </w:style>
  <w:style w:type="paragraph" w:styleId="Heading4">
    <w:name w:val="Heading 4"/>
    <w:uiPriority w:val="9"/>
    <w:semiHidden/>
    <w:unhideWhenUsed/>
    <w:qFormat/>
    <w:pPr>
      <w:widowControl/>
      <w:bidi w:val="0"/>
      <w:spacing w:before="0" w:after="0"/>
      <w:jc w:val="left"/>
      <w:outlineLvl w:val="3"/>
    </w:pPr>
    <w:rPr>
      <w:rFonts w:ascii="Arial" w:hAnsi="Arial" w:eastAsia="Arial" w:cs="Arial"/>
      <w:i/>
      <w:iCs/>
      <w:color w:val="2E74B5"/>
      <w:kern w:val="0"/>
      <w:sz w:val="20"/>
      <w:szCs w:val="20"/>
      <w:lang w:val="en-IN" w:eastAsia="en-IN" w:bidi="ar-SA"/>
    </w:rPr>
  </w:style>
  <w:style w:type="paragraph" w:styleId="Heading5">
    <w:name w:val="Heading 5"/>
    <w:uiPriority w:val="9"/>
    <w:semiHidden/>
    <w:unhideWhenUsed/>
    <w:qFormat/>
    <w:pPr>
      <w:widowControl/>
      <w:bidi w:val="0"/>
      <w:spacing w:before="0" w:after="0"/>
      <w:jc w:val="left"/>
      <w:outlineLvl w:val="4"/>
    </w:pPr>
    <w:rPr>
      <w:rFonts w:ascii="Arial" w:hAnsi="Arial" w:eastAsia="Arial" w:cs="Arial"/>
      <w:color w:val="2E74B5"/>
      <w:kern w:val="0"/>
      <w:sz w:val="20"/>
      <w:szCs w:val="20"/>
      <w:lang w:val="en-IN" w:eastAsia="en-IN" w:bidi="ar-SA"/>
    </w:rPr>
  </w:style>
  <w:style w:type="paragraph" w:styleId="Heading6">
    <w:name w:val="Heading 6"/>
    <w:uiPriority w:val="9"/>
    <w:semiHidden/>
    <w:unhideWhenUsed/>
    <w:qFormat/>
    <w:pPr>
      <w:widowControl/>
      <w:bidi w:val="0"/>
      <w:spacing w:before="0" w:after="0"/>
      <w:jc w:val="left"/>
      <w:outlineLvl w:val="5"/>
    </w:pPr>
    <w:rPr>
      <w:rFonts w:ascii="Arial" w:hAnsi="Arial" w:eastAsia="Arial" w:cs="Arial"/>
      <w:color w:val="1F4D78"/>
      <w:kern w:val="0"/>
      <w:sz w:val="20"/>
      <w:szCs w:val="20"/>
      <w:lang w:val="en-IN" w:eastAsia="en-IN"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bidi w:val="0"/>
      <w:spacing w:before="0" w:after="0"/>
      <w:jc w:val="left"/>
    </w:pPr>
    <w:rPr>
      <w:rFonts w:ascii="Arial" w:hAnsi="Arial" w:eastAsia="Arial" w:cs="Arial"/>
      <w:color w:val="auto"/>
      <w:kern w:val="0"/>
      <w:sz w:val="56"/>
      <w:szCs w:val="56"/>
      <w:lang w:val="en-IN" w:eastAsia="en-IN" w:bidi="ar-SA"/>
    </w:rPr>
  </w:style>
  <w:style w:type="paragraph" w:styleId="Strong1" w:customStyle="1">
    <w:name w:val="Strong1"/>
    <w:qFormat/>
    <w:pPr>
      <w:widowControl/>
      <w:bidi w:val="0"/>
      <w:spacing w:before="0" w:after="0"/>
      <w:jc w:val="left"/>
    </w:pPr>
    <w:rPr>
      <w:rFonts w:ascii="Arial" w:hAnsi="Arial" w:eastAsia="Arial" w:cs="Arial"/>
      <w:b/>
      <w:bCs/>
      <w:color w:val="auto"/>
      <w:kern w:val="0"/>
      <w:sz w:val="20"/>
      <w:szCs w:val="20"/>
      <w:lang w:val="en-IN" w:eastAsia="en-IN" w:bidi="ar-SA"/>
    </w:rPr>
  </w:style>
  <w:style w:type="paragraph" w:styleId="ListParagraph">
    <w:name w:val="List Paragraph"/>
    <w:qFormat/>
    <w:pPr>
      <w:widowControl/>
      <w:bidi w:val="0"/>
      <w:spacing w:before="0" w:after="0"/>
      <w:jc w:val="left"/>
    </w:pPr>
    <w:rPr>
      <w:rFonts w:ascii="Arial" w:hAnsi="Arial" w:eastAsia="Arial" w:cs="Arial"/>
      <w:color w:val="auto"/>
      <w:kern w:val="0"/>
      <w:sz w:val="20"/>
      <w:szCs w:val="20"/>
      <w:lang w:val="en-IN" w:eastAsia="en-IN" w:bidi="ar-SA"/>
    </w:rPr>
  </w:style>
  <w:style w:type="paragraph" w:styleId="FootnoteText">
    <w:name w:val="Footnote Text"/>
    <w:link w:val="FootnoteTextChar"/>
    <w:uiPriority w:val="99"/>
    <w:semiHidden/>
    <w:unhideWhenUsed/>
    <w:pPr>
      <w:widowControl/>
      <w:bidi w:val="0"/>
      <w:spacing w:before="0" w:after="0"/>
      <w:jc w:val="left"/>
    </w:pPr>
    <w:rPr>
      <w:rFonts w:ascii="Arial" w:hAnsi="Arial" w:eastAsia="Arial" w:cs="Arial"/>
      <w:color w:val="auto"/>
      <w:kern w:val="0"/>
      <w:sz w:val="20"/>
      <w:szCs w:val="20"/>
      <w:lang w:val="en-IN" w:eastAsia="en-IN" w:bidi="ar-SA"/>
    </w:rPr>
  </w:style>
  <w:style w:type="paragraph" w:styleId="EndnoteText">
    <w:name w:val="Endnote Text"/>
    <w:link w:val="EndnoteTextChar"/>
    <w:uiPriority w:val="99"/>
    <w:semiHidden/>
    <w:unhideWhenUsed/>
    <w:pPr>
      <w:widowControl/>
      <w:bidi w:val="0"/>
      <w:spacing w:before="0" w:after="0"/>
      <w:jc w:val="left"/>
    </w:pPr>
    <w:rPr>
      <w:rFonts w:ascii="Arial" w:hAnsi="Arial" w:eastAsia="Arial" w:cs="Arial"/>
      <w:color w:val="auto"/>
      <w:kern w:val="0"/>
      <w:sz w:val="20"/>
      <w:szCs w:val="20"/>
      <w:lang w:val="en-IN" w:eastAsia="en-IN"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47</TotalTime>
  <Application>LibreOffice/24.2.7.2$Linux_X86_64 LibreOffice_project/420$Build-2</Application>
  <AppVersion>15.0000</AppVersion>
  <Pages>8</Pages>
  <Words>1629</Words>
  <Characters>7816</Characters>
  <CharactersWithSpaces>9650</CharactersWithSpaces>
  <Paragraphs>238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2026-04-11T09:05:00Z</dcterms:created>
  <dc:creator>Un-named</dc:creator>
  <dc:description/>
  <dc:language>en-US</dc:language>
  <cp:lastModifiedBy/>
  <dcterms:modified xsi:type="dcterms:W3CDTF">2026-05-16T12:35:41Z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