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276" w:lineRule="auto"/>
        <w:jc w:val="center"/>
      </w:pPr>
      <w:r>
        <w:rPr>
          <w:rFonts w:ascii="Times New Roman" w:hAnsi="Times New Roman"/>
          <w:b/>
          <w:sz w:val="40"/>
        </w:rPr>
        <w:t>INDUSTRIAL TRAINING</w:t>
      </w:r>
    </w:p>
    <w:p>
      <w:pPr>
        <w:spacing w:before="0" w:after="120" w:line="276" w:lineRule="auto"/>
        <w:jc w:val="center"/>
      </w:pPr>
      <w:r>
        <w:rPr>
          <w:i/>
          <w:sz w:val="26"/>
        </w:rPr>
        <w:t>at</w:t>
      </w:r>
    </w:p>
    <w:p>
      <w:pPr>
        <w:spacing w:before="80" w:after="120" w:line="276" w:lineRule="auto"/>
        <w:jc w:val="center"/>
      </w:pPr>
      <w:r>
        <w:rPr>
          <w:rFonts w:ascii="Times New Roman" w:hAnsi="Times New Roman"/>
          <w:b/>
          <w:sz w:val="32"/>
        </w:rPr>
        <w:t>SOMAYU INFOTECH, Pune</w:t>
      </w:r>
    </w:p>
    <w:p>
      <w:pPr>
        <w:spacing w:before="0" w:after="120" w:line="276" w:lineRule="auto"/>
        <w:jc w:val="center"/>
      </w:pPr>
      <w:r>
        <w:rPr>
          <w:i/>
          <w:sz w:val="26"/>
        </w:rPr>
        <w:t>ON</w:t>
      </w:r>
    </w:p>
    <w:p>
      <w:pPr>
        <w:spacing w:before="80" w:after="480" w:line="276" w:lineRule="auto"/>
        <w:jc w:val="center"/>
      </w:pPr>
      <w:r>
        <w:rPr>
          <w:rFonts w:ascii="Times New Roman" w:hAnsi="Times New Roman"/>
          <w:b/>
          <w:sz w:val="32"/>
        </w:rPr>
        <w:t>Full Stack Development with AI</w:t>
      </w:r>
    </w:p>
    <w:p>
      <w:pPr>
        <w:spacing w:before="240" w:after="360" w:line="276" w:lineRule="auto"/>
        <w:jc w:val="center"/>
      </w:pPr>
      <w:r>
        <w:rPr>
          <w:b/>
          <w:color w:val="787878"/>
          <w:sz w:val="28"/>
        </w:rPr>
        <w:t>[ COLLEGE LOGO ]</w:t>
      </w:r>
    </w:p>
    <w:p>
      <w:pPr>
        <w:spacing w:before="240" w:after="120" w:line="276" w:lineRule="auto"/>
        <w:jc w:val="center"/>
      </w:pPr>
      <w:r>
        <w:rPr>
          <w:i/>
          <w:sz w:val="26"/>
        </w:rPr>
        <w:t>Submitted to</w:t>
      </w:r>
    </w:p>
    <w:p>
      <w:pPr>
        <w:spacing w:before="80" w:after="360" w:line="276" w:lineRule="auto"/>
        <w:jc w:val="center"/>
      </w:pPr>
      <w:r>
        <w:rPr>
          <w:rFonts w:ascii="Times New Roman" w:hAnsi="Times New Roman"/>
          <w:b/>
          <w:sz w:val="28"/>
        </w:rPr>
        <w:t>Shree Mouni Vidyapeeth’s</w:t>
        <w:br/>
        <w:t>Institute of Civil and Rural Engineering, Gargoti</w:t>
      </w:r>
    </w:p>
    <w:p>
      <w:pPr>
        <w:spacing w:before="200" w:after="80" w:line="276" w:lineRule="auto"/>
        <w:jc w:val="center"/>
      </w:pPr>
      <w:r>
        <w:rPr>
          <w:i/>
          <w:sz w:val="26"/>
        </w:rPr>
        <w:t>Submitted by</w:t>
      </w:r>
    </w:p>
    <w:p>
      <w:pPr>
        <w:spacing w:before="40" w:after="360" w:line="276" w:lineRule="auto"/>
        <w:jc w:val="center"/>
      </w:pPr>
      <w:r>
        <w:rPr>
          <w:rFonts w:ascii="Times New Roman" w:hAnsi="Times New Roman"/>
          <w:b/>
          <w:sz w:val="30"/>
        </w:rPr>
        <w:t>Dhanaraj Udaysinh Patil</w:t>
      </w:r>
    </w:p>
    <w:p>
      <w:pPr>
        <w:spacing w:before="200" w:after="80" w:line="276" w:lineRule="auto"/>
        <w:jc w:val="center"/>
      </w:pPr>
      <w:r>
        <w:rPr>
          <w:i/>
          <w:sz w:val="26"/>
        </w:rPr>
        <w:t>Under the guidance of</w:t>
      </w:r>
    </w:p>
    <w:p>
      <w:pPr>
        <w:spacing w:before="40" w:after="400" w:line="276" w:lineRule="auto"/>
        <w:jc w:val="center"/>
      </w:pPr>
      <w:r>
        <w:rPr>
          <w:rFonts w:ascii="Times New Roman" w:hAnsi="Times New Roman"/>
          <w:b/>
          <w:sz w:val="28"/>
        </w:rPr>
        <w:t>Mr. O. S. Suryawanshi</w:t>
      </w:r>
    </w:p>
    <w:p>
      <w:pPr>
        <w:spacing w:before="200" w:after="80" w:line="276" w:lineRule="auto"/>
        <w:jc w:val="center"/>
      </w:pPr>
      <w:r>
        <w:rPr>
          <w:b/>
          <w:sz w:val="26"/>
        </w:rPr>
        <w:t>In Partial Fulfilment of</w:t>
        <w:br/>
        <w:t>Diploma in Computer Engineering</w:t>
      </w:r>
    </w:p>
    <w:p>
      <w:pPr>
        <w:spacing w:before="120" w:after="0" w:line="276" w:lineRule="auto"/>
        <w:jc w:val="center"/>
      </w:pPr>
      <w:r>
        <w:rPr>
          <w:b/>
          <w:sz w:val="26"/>
        </w:rPr>
        <w:t>(2026-27)</w:t>
      </w:r>
    </w:p>
    <w:p>
      <w:r>
        <w:br w:type="page"/>
      </w:r>
    </w:p>
    <w:p>
      <w:pPr>
        <w:spacing w:before="200" w:after="200" w:line="276" w:lineRule="auto"/>
        <w:jc w:val="center"/>
      </w:pPr>
      <w:r>
        <w:rPr>
          <w:b/>
          <w:color w:val="787878"/>
          <w:sz w:val="26"/>
        </w:rPr>
        <w:t>[ MSBTE LOGO ]</w:t>
      </w:r>
    </w:p>
    <w:p>
      <w:pPr>
        <w:spacing w:before="80" w:after="240" w:line="276" w:lineRule="auto"/>
        <w:jc w:val="center"/>
      </w:pPr>
      <w:r>
        <w:rPr>
          <w:rFonts w:ascii="Times New Roman" w:hAnsi="Times New Roman"/>
          <w:b/>
          <w:sz w:val="30"/>
        </w:rPr>
        <w:t>Maharashtra State Board of Technical Education</w:t>
      </w:r>
    </w:p>
    <w:p>
      <w:pPr>
        <w:spacing w:before="0" w:after="560" w:line="276" w:lineRule="auto"/>
        <w:jc w:val="center"/>
      </w:pPr>
      <w:r>
        <w:rPr>
          <w:rFonts w:ascii="Times New Roman" w:hAnsi="Times New Roman"/>
          <w:b/>
          <w:sz w:val="26"/>
        </w:rPr>
        <w:t>Certificate of Completion of Industrial Training</w:t>
        <w:br/>
        <w:t>(By respective Head of the Department &amp; Head of the Institute)</w:t>
      </w:r>
    </w:p>
    <w:p>
      <w:pPr>
        <w:spacing w:before="240" w:after="800" w:line="360" w:lineRule="auto"/>
        <w:jc w:val="both"/>
      </w:pPr>
      <w:r>
        <w:rPr>
          <w:rFonts w:ascii="Times New Roman" w:hAnsi="Times New Roman"/>
          <w:sz w:val="26"/>
        </w:rPr>
        <w:t>This is to certify that “Dhanaraj Udaysinh Patil”, with Enrollment No: [ENROLLMENT_NO] has successfully completed his Industrial Training (315004) at “Somayu Infotech, Pune” on “Fullstack Development with AI” from 25/05/2026 to 15/08/2026 for partial fulfillment towards completion of Diploma in Computer Engineering from Institute of Civil and Rural Engineering, Gargoti. Institute code (0012).</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04"/>
          </w:tcPr>
          <w:p>
            <w:r>
              <w:br/>
              <w:br/>
              <w:br/>
            </w:r>
          </w:p>
        </w:tc>
        <w:tc>
          <w:tcPr>
            <w:tcW w:type="dxa" w:w="2304"/>
          </w:tcPr>
          <w:p>
            <w:r>
              <w:br/>
              <w:br/>
              <w:br/>
            </w:r>
          </w:p>
        </w:tc>
        <w:tc>
          <w:tcPr>
            <w:tcW w:type="dxa" w:w="2304"/>
          </w:tcPr>
          <w:p>
            <w:r>
              <w:br/>
              <w:br/>
              <w:br/>
            </w:r>
          </w:p>
        </w:tc>
        <w:tc>
          <w:tcPr>
            <w:tcW w:type="dxa" w:w="2304"/>
          </w:tcPr>
          <w:p>
            <w:r>
              <w:br/>
              <w:br/>
              <w:br/>
            </w:r>
          </w:p>
        </w:tc>
      </w:tr>
      <w:tr>
        <w:tc>
          <w:tcPr>
            <w:tcW w:type="dxa" w:w="2304"/>
          </w:tcPr>
          <w:p>
            <w:pPr>
              <w:jc w:val="center"/>
            </w:pPr>
            <w:r>
              <w:rPr>
                <w:rFonts w:ascii="Times New Roman" w:hAnsi="Times New Roman"/>
                <w:b/>
                <w:sz w:val="22"/>
              </w:rPr>
              <w:t>Signature of</w:t>
              <w:br/>
              <w:t>Head of Institute</w:t>
            </w:r>
          </w:p>
        </w:tc>
        <w:tc>
          <w:tcPr>
            <w:tcW w:type="dxa" w:w="2304"/>
          </w:tcPr>
          <w:p>
            <w:pPr>
              <w:jc w:val="center"/>
            </w:pPr>
            <w:r>
              <w:rPr>
                <w:rFonts w:ascii="Times New Roman" w:hAnsi="Times New Roman"/>
                <w:b/>
                <w:sz w:val="22"/>
              </w:rPr>
              <w:t>Signature of</w:t>
              <w:br/>
              <w:t>Head of Department</w:t>
            </w:r>
          </w:p>
        </w:tc>
        <w:tc>
          <w:tcPr>
            <w:tcW w:type="dxa" w:w="2304"/>
          </w:tcPr>
          <w:p>
            <w:pPr>
              <w:jc w:val="center"/>
            </w:pPr>
            <w:r>
              <w:rPr>
                <w:rFonts w:ascii="Times New Roman" w:hAnsi="Times New Roman"/>
                <w:b/>
                <w:sz w:val="22"/>
              </w:rPr>
              <w:t>Signature of</w:t>
              <w:br/>
              <w:t>Internship Mentor</w:t>
            </w:r>
          </w:p>
        </w:tc>
        <w:tc>
          <w:tcPr>
            <w:tcW w:type="dxa" w:w="2304"/>
          </w:tcPr>
          <w:p>
            <w:pPr>
              <w:jc w:val="center"/>
            </w:pPr>
            <w:r>
              <w:rPr>
                <w:rFonts w:ascii="Times New Roman" w:hAnsi="Times New Roman"/>
                <w:b/>
                <w:sz w:val="22"/>
              </w:rPr>
              <w:t>Signature of</w:t>
              <w:br/>
              <w:t>Industry Mentor</w:t>
            </w:r>
          </w:p>
        </w:tc>
      </w:tr>
    </w:tbl>
    <w:p>
      <w:r>
        <w:br w:type="page"/>
      </w:r>
    </w:p>
    <w:p>
      <w:pPr>
        <w:spacing w:before="240" w:after="360" w:line="276" w:lineRule="auto"/>
        <w:jc w:val="center"/>
      </w:pPr>
      <w:r>
        <w:rPr>
          <w:rFonts w:ascii="Times New Roman" w:hAnsi="Times New Roman"/>
          <w:b/>
          <w:sz w:val="32"/>
        </w:rPr>
        <w:t>ABSTRACT</w:t>
      </w:r>
    </w:p>
    <w:p>
      <w:pPr>
        <w:spacing w:before="0" w:after="120" w:line="288" w:lineRule="auto"/>
        <w:jc w:val="both"/>
      </w:pPr>
      <w:r>
        <w:rPr>
          <w:rFonts w:ascii="Times New Roman" w:hAnsi="Times New Roman"/>
          <w:sz w:val="24"/>
        </w:rPr>
        <w:t>I carried out my industrial training at Somayu Infotech, Pune to gain practical knowledge about Full Stack Development and related frontend, backend, database, and API technologies. The training helped me connect classroom concepts with real-world software development and understand the working environment of the IT industry.</w:t>
      </w:r>
    </w:p>
    <w:p>
      <w:pPr>
        <w:spacing w:before="0" w:after="120" w:line="288" w:lineRule="auto"/>
        <w:jc w:val="both"/>
      </w:pPr>
      <w:r>
        <w:rPr>
          <w:rFonts w:ascii="Times New Roman" w:hAnsi="Times New Roman"/>
          <w:sz w:val="24"/>
        </w:rPr>
        <w:t>During the training, I developed practical skills in HTML, CSS, JavaScript, React, MySQL, Python, Node.js and Express.js. I also gained exposure to modern development workflows, Figma UI/UX prototyping, and AI-assisted coding tools. I practiced building full-stack web applications, connecting frontend user interfaces with robust backend APIs, creating and querying relational databases, and implementing authentication and role-based access control. I also explored aspects of data visualization, testing, debugging, and cloud deployment, guided by our training facilitator, Mr. Yuvraj Hande Sir.</w:t>
      </w:r>
    </w:p>
    <w:p>
      <w:pPr>
        <w:spacing w:before="0" w:after="120" w:line="288" w:lineRule="auto"/>
        <w:jc w:val="both"/>
      </w:pPr>
      <w:r>
        <w:rPr>
          <w:rFonts w:ascii="Times New Roman" w:hAnsi="Times New Roman"/>
          <w:sz w:val="24"/>
        </w:rPr>
        <w:t>The training also helped me improve critical professional competencies including Communication, Presentation, Time Management, Teamwork, Problem Solving, System Design, and Implementation skills. Overall, this industrial training provided valuable practical experience and strengthened my understanding of Full Stack Development and enterprise software workflows.</w:t>
      </w:r>
    </w:p>
    <w:p>
      <w:r>
        <w:br w:type="page"/>
      </w:r>
    </w:p>
    <w:p>
      <w:pPr>
        <w:spacing w:before="240" w:after="360" w:line="276" w:lineRule="auto"/>
        <w:jc w:val="center"/>
      </w:pPr>
      <w:r>
        <w:rPr>
          <w:rFonts w:ascii="Times New Roman" w:hAnsi="Times New Roman"/>
          <w:b/>
          <w:sz w:val="32"/>
        </w:rPr>
        <w:t>ACKNOWLEDGMENT</w:t>
      </w:r>
    </w:p>
    <w:p>
      <w:pPr>
        <w:spacing w:before="0" w:after="120" w:line="288" w:lineRule="auto"/>
        <w:jc w:val="both"/>
      </w:pPr>
      <w:r>
        <w:rPr>
          <w:rFonts w:ascii="Times New Roman" w:hAnsi="Times New Roman"/>
          <w:sz w:val="24"/>
        </w:rPr>
        <w:t>For a strong tree a strong root is prime requirement, similarly for any training to be a great success, good guidance and support are required. I would like to express my sincere gratitude to my guide Mr. O. S. Suryawanshi Sir for his valuable guidance, constant motivation, and continuous encouragement throughout my industrial training.</w:t>
      </w:r>
    </w:p>
    <w:p>
      <w:pPr>
        <w:spacing w:before="0" w:after="120" w:line="288" w:lineRule="auto"/>
        <w:jc w:val="both"/>
      </w:pPr>
      <w:r>
        <w:rPr>
          <w:rFonts w:ascii="Times New Roman" w:hAnsi="Times New Roman"/>
          <w:sz w:val="24"/>
        </w:rPr>
        <w:t>I would like to thank Mr. A. P. Kadam Sir, Principal of Institute of Civil and Rural Engineering, Gargoti, and Mr. S. G. Mane Sir, Head of the Department of Computer Engineering, for their encouragement and for providing the necessary facilities and support for successfully completing my training.</w:t>
      </w:r>
    </w:p>
    <w:p>
      <w:pPr>
        <w:spacing w:before="0" w:after="120" w:line="288" w:lineRule="auto"/>
        <w:jc w:val="both"/>
      </w:pPr>
      <w:r>
        <w:rPr>
          <w:rFonts w:ascii="Times New Roman" w:hAnsi="Times New Roman"/>
          <w:sz w:val="24"/>
        </w:rPr>
        <w:t>I would also like to express my sincere thanks to Mr. Yuvraj Hande Sir and Mr. Shreenivas Desai Sir for their valuable guidance, mentorship, and support during my training at Somayu Infotech, Pune. Their continuous guidance helped me gain practical knowledge and greatly improve my understanding of Full Stack Development and related technologies.</w:t>
      </w:r>
    </w:p>
    <w:p>
      <w:pPr>
        <w:spacing w:before="0" w:after="120" w:line="288" w:lineRule="auto"/>
        <w:jc w:val="both"/>
      </w:pPr>
      <w:r>
        <w:rPr>
          <w:rFonts w:ascii="Times New Roman" w:hAnsi="Times New Roman"/>
          <w:sz w:val="24"/>
        </w:rPr>
        <w:t>I am also thankful to my family members, friends, and colleagues for their continuous support and encouragement throughout my training period.</w:t>
      </w:r>
    </w:p>
    <w:p>
      <w:pPr>
        <w:spacing w:before="0" w:after="120" w:line="288" w:lineRule="auto"/>
        <w:jc w:val="both"/>
      </w:pPr>
      <w:r>
        <w:rPr>
          <w:rFonts w:ascii="Times New Roman" w:hAnsi="Times New Roman"/>
          <w:sz w:val="24"/>
        </w:rPr>
        <w:t>Lastly, I sincerely thank all the persons who guided and helped me directly or indirectly in successfully completing my industrial training.</w:t>
      </w:r>
    </w:p>
    <w:p>
      <w:pPr>
        <w:spacing w:before="720" w:after="80" w:line="276" w:lineRule="auto"/>
        <w:jc w:val="right"/>
      </w:pPr>
      <w:r>
        <w:rPr>
          <w:rFonts w:ascii="Times New Roman" w:hAnsi="Times New Roman"/>
          <w:sz w:val="24"/>
        </w:rPr>
        <w:t>Sincerely,</w:t>
        <w:br/>
      </w:r>
      <w:r>
        <w:rPr>
          <w:rFonts w:ascii="Times New Roman" w:hAnsi="Times New Roman"/>
          <w:b/>
          <w:sz w:val="26"/>
        </w:rPr>
        <w:t>Dhanaraj Udaysinh Patil</w:t>
      </w:r>
    </w:p>
    <w:p>
      <w:r>
        <w:br w:type="page"/>
      </w:r>
    </w:p>
    <w:p>
      <w:pPr>
        <w:spacing w:before="240" w:after="480" w:line="276" w:lineRule="auto"/>
        <w:jc w:val="center"/>
      </w:pPr>
      <w:r>
        <w:rPr>
          <w:rFonts w:ascii="Times New Roman" w:hAnsi="Times New Roman"/>
          <w:b/>
          <w:sz w:val="32"/>
        </w:rPr>
        <w:t>Company Certificate</w:t>
      </w:r>
    </w:p>
    <w:p>
      <w:pPr>
        <w:spacing w:before="1600" w:after="0" w:line="276" w:lineRule="auto"/>
        <w:jc w:val="center"/>
      </w:pPr>
      <w:r>
        <w:rPr>
          <w:rFonts w:ascii="Times New Roman" w:hAnsi="Times New Roman"/>
          <w:i/>
          <w:color w:val="787878"/>
          <w:sz w:val="26"/>
        </w:rPr>
        <w:t>[ Attach Original / Scanned Copy of Somayu Infotech Company Certificate Here ]</w:t>
      </w:r>
    </w:p>
    <w:p>
      <w:r>
        <w:br w:type="page"/>
      </w:r>
    </w:p>
    <w:p>
      <w:pPr>
        <w:spacing w:before="240" w:after="360" w:line="276" w:lineRule="auto"/>
        <w:jc w:val="center"/>
      </w:pPr>
      <w:r>
        <w:rPr>
          <w:rFonts w:ascii="Times New Roman" w:hAnsi="Times New Roman"/>
          <w:b/>
          <w:sz w:val="32"/>
        </w:rPr>
        <w:t>CONTENTS</w:t>
      </w:r>
    </w:p>
    <w:tbl>
      <w:tblPr>
        <w:tblW w:type="auto" w:w="0"/>
        <w:jc w:val="center"/>
        <w:tblLayout w:type="fixed"/>
        <w:tblLook w:firstColumn="1" w:firstRow="1" w:lastColumn="0" w:lastRow="0" w:noHBand="0" w:noVBand="1" w:val="04A0"/>
      </w:tblPr>
      <w:tblGrid>
        <w:gridCol w:w="1152"/>
        <w:gridCol w:w="6768"/>
        <w:gridCol w:w="1440"/>
      </w:tblGrid>
      <w:tr>
        <w:tc>
          <w:tcPr>
            <w:tcW w:type="dxa" w:w="3120"/>
            <w:shd w:fill="F0F0F0"/>
          </w:tcPr>
          <w:p>
            <w:pPr>
              <w:jc w:val="center"/>
            </w:pPr>
            <w:r>
              <w:rPr>
                <w:rFonts w:ascii="Times New Roman" w:hAnsi="Times New Roman"/>
                <w:b/>
                <w:sz w:val="22"/>
              </w:rPr>
              <w:t>Sr. No.</w:t>
            </w:r>
          </w:p>
        </w:tc>
        <w:tc>
          <w:tcPr>
            <w:tcW w:type="dxa" w:w="3120"/>
            <w:shd w:fill="F0F0F0"/>
          </w:tcPr>
          <w:p>
            <w:pPr>
              <w:jc w:val="center"/>
            </w:pPr>
            <w:r>
              <w:rPr>
                <w:rFonts w:ascii="Times New Roman" w:hAnsi="Times New Roman"/>
                <w:b/>
                <w:sz w:val="22"/>
              </w:rPr>
              <w:t>Content Name</w:t>
            </w:r>
          </w:p>
        </w:tc>
        <w:tc>
          <w:tcPr>
            <w:tcW w:type="dxa" w:w="3120"/>
            <w:shd w:fill="F0F0F0"/>
          </w:tcPr>
          <w:p>
            <w:pPr>
              <w:jc w:val="center"/>
            </w:pPr>
            <w:r>
              <w:rPr>
                <w:rFonts w:ascii="Times New Roman" w:hAnsi="Times New Roman"/>
                <w:b/>
                <w:sz w:val="22"/>
              </w:rPr>
              <w:t>Page no.</w:t>
            </w:r>
          </w:p>
        </w:tc>
      </w:tr>
      <w:tr>
        <w:tc>
          <w:tcPr>
            <w:tcW w:type="dxa" w:w="1152"/>
          </w:tcPr>
          <w:p>
            <w:pPr>
              <w:jc w:val="center"/>
            </w:pPr>
            <w:r>
              <w:rPr>
                <w:rFonts w:ascii="Times New Roman" w:hAnsi="Times New Roman"/>
                <w:sz w:val="22"/>
              </w:rPr>
              <w:t>1.</w:t>
            </w:r>
          </w:p>
        </w:tc>
        <w:tc>
          <w:tcPr>
            <w:tcW w:type="dxa" w:w="6768"/>
          </w:tcPr>
          <w:p>
            <w:pPr>
              <w:jc w:val="left"/>
            </w:pPr>
            <w:r>
              <w:rPr>
                <w:rFonts w:ascii="Times New Roman" w:hAnsi="Times New Roman"/>
                <w:sz w:val="22"/>
              </w:rPr>
              <w:t>Chapter 1: Organizational Structure of Industry</w:t>
            </w:r>
          </w:p>
        </w:tc>
        <w:tc>
          <w:tcPr>
            <w:tcW w:type="dxa" w:w="1440"/>
          </w:tcPr>
          <w:p>
            <w:pPr>
              <w:jc w:val="center"/>
            </w:pPr>
            <w:r>
              <w:rPr>
                <w:rFonts w:ascii="Times New Roman" w:hAnsi="Times New Roman"/>
                <w:sz w:val="22"/>
              </w:rPr>
              <w:t>1 - 3</w:t>
            </w:r>
          </w:p>
        </w:tc>
      </w:tr>
      <w:tr>
        <w:tc>
          <w:tcPr>
            <w:tcW w:type="dxa" w:w="1152"/>
          </w:tcPr>
          <w:p>
            <w:pPr>
              <w:jc w:val="center"/>
            </w:pPr>
            <w:r>
              <w:rPr>
                <w:rFonts w:ascii="Times New Roman" w:hAnsi="Times New Roman"/>
                <w:sz w:val="22"/>
              </w:rPr>
              <w:t>2.</w:t>
            </w:r>
          </w:p>
        </w:tc>
        <w:tc>
          <w:tcPr>
            <w:tcW w:type="dxa" w:w="6768"/>
          </w:tcPr>
          <w:p>
            <w:pPr>
              <w:jc w:val="left"/>
            </w:pPr>
            <w:r>
              <w:rPr>
                <w:rFonts w:ascii="Times New Roman" w:hAnsi="Times New Roman"/>
                <w:sz w:val="22"/>
              </w:rPr>
              <w:t>Chapter 2: Introduction of Industry</w:t>
            </w:r>
          </w:p>
        </w:tc>
        <w:tc>
          <w:tcPr>
            <w:tcW w:type="dxa" w:w="1440"/>
          </w:tcPr>
          <w:p>
            <w:pPr>
              <w:jc w:val="center"/>
            </w:pPr>
            <w:r>
              <w:rPr>
                <w:rFonts w:ascii="Times New Roman" w:hAnsi="Times New Roman"/>
                <w:sz w:val="22"/>
              </w:rPr>
              <w:t>4 - 5</w:t>
            </w:r>
          </w:p>
        </w:tc>
      </w:tr>
      <w:tr>
        <w:tc>
          <w:tcPr>
            <w:tcW w:type="dxa" w:w="1152"/>
          </w:tcPr>
          <w:p>
            <w:pPr>
              <w:jc w:val="center"/>
            </w:pPr>
            <w:r>
              <w:rPr>
                <w:rFonts w:ascii="Times New Roman" w:hAnsi="Times New Roman"/>
                <w:sz w:val="22"/>
              </w:rPr>
              <w:t>3.</w:t>
            </w:r>
          </w:p>
        </w:tc>
        <w:tc>
          <w:tcPr>
            <w:tcW w:type="dxa" w:w="6768"/>
          </w:tcPr>
          <w:p>
            <w:pPr>
              <w:jc w:val="left"/>
            </w:pPr>
            <w:r>
              <w:rPr>
                <w:rFonts w:ascii="Times New Roman" w:hAnsi="Times New Roman"/>
                <w:sz w:val="22"/>
              </w:rPr>
              <w:t>Chapter 3: Practical Experiences in Industry</w:t>
            </w:r>
          </w:p>
        </w:tc>
        <w:tc>
          <w:tcPr>
            <w:tcW w:type="dxa" w:w="1440"/>
          </w:tcPr>
          <w:p>
            <w:pPr>
              <w:jc w:val="center"/>
            </w:pPr>
            <w:r>
              <w:rPr>
                <w:rFonts w:ascii="Times New Roman" w:hAnsi="Times New Roman"/>
                <w:sz w:val="22"/>
              </w:rPr>
              <w:t>6 – 7</w:t>
            </w:r>
          </w:p>
        </w:tc>
      </w:tr>
      <w:tr>
        <w:tc>
          <w:tcPr>
            <w:tcW w:type="dxa" w:w="1152"/>
          </w:tcPr>
          <w:p>
            <w:pPr>
              <w:jc w:val="center"/>
            </w:pPr>
            <w:r>
              <w:rPr>
                <w:rFonts w:ascii="Times New Roman" w:hAnsi="Times New Roman"/>
                <w:sz w:val="22"/>
              </w:rPr>
              <w:t>4.</w:t>
            </w:r>
          </w:p>
        </w:tc>
        <w:tc>
          <w:tcPr>
            <w:tcW w:type="dxa" w:w="6768"/>
          </w:tcPr>
          <w:p>
            <w:pPr>
              <w:jc w:val="left"/>
            </w:pPr>
            <w:r>
              <w:rPr>
                <w:rFonts w:ascii="Times New Roman" w:hAnsi="Times New Roman"/>
                <w:sz w:val="22"/>
              </w:rPr>
              <w:t>Chapter 4: Roles and Responsibilities</w:t>
            </w:r>
          </w:p>
        </w:tc>
        <w:tc>
          <w:tcPr>
            <w:tcW w:type="dxa" w:w="1440"/>
          </w:tcPr>
          <w:p>
            <w:pPr>
              <w:jc w:val="center"/>
            </w:pPr>
            <w:r>
              <w:rPr>
                <w:rFonts w:ascii="Times New Roman" w:hAnsi="Times New Roman"/>
                <w:sz w:val="22"/>
              </w:rPr>
              <w:t>8</w:t>
            </w:r>
          </w:p>
        </w:tc>
      </w:tr>
      <w:tr>
        <w:tc>
          <w:tcPr>
            <w:tcW w:type="dxa" w:w="1152"/>
          </w:tcPr>
          <w:p>
            <w:pPr>
              <w:jc w:val="center"/>
            </w:pPr>
            <w:r>
              <w:rPr>
                <w:rFonts w:ascii="Times New Roman" w:hAnsi="Times New Roman"/>
                <w:sz w:val="22"/>
              </w:rPr>
              <w:t>5.</w:t>
            </w:r>
          </w:p>
        </w:tc>
        <w:tc>
          <w:tcPr>
            <w:tcW w:type="dxa" w:w="6768"/>
          </w:tcPr>
          <w:p>
            <w:pPr>
              <w:jc w:val="left"/>
            </w:pPr>
            <w:r>
              <w:rPr>
                <w:rFonts w:ascii="Times New Roman" w:hAnsi="Times New Roman"/>
                <w:sz w:val="22"/>
              </w:rPr>
              <w:t>Chapter 5: Process of Developing Software in Industry</w:t>
            </w:r>
          </w:p>
        </w:tc>
        <w:tc>
          <w:tcPr>
            <w:tcW w:type="dxa" w:w="1440"/>
          </w:tcPr>
          <w:p>
            <w:pPr>
              <w:jc w:val="center"/>
            </w:pPr>
            <w:r>
              <w:rPr>
                <w:rFonts w:ascii="Times New Roman" w:hAnsi="Times New Roman"/>
                <w:sz w:val="22"/>
              </w:rPr>
              <w:t>9 – 11</w:t>
            </w:r>
          </w:p>
        </w:tc>
      </w:tr>
      <w:tr>
        <w:tc>
          <w:tcPr>
            <w:tcW w:type="dxa" w:w="1152"/>
          </w:tcPr>
          <w:p>
            <w:pPr>
              <w:jc w:val="center"/>
            </w:pPr>
            <w:r>
              <w:rPr>
                <w:rFonts w:ascii="Times New Roman" w:hAnsi="Times New Roman"/>
                <w:sz w:val="22"/>
              </w:rPr>
              <w:t>6.</w:t>
            </w:r>
          </w:p>
        </w:tc>
        <w:tc>
          <w:tcPr>
            <w:tcW w:type="dxa" w:w="6768"/>
          </w:tcPr>
          <w:p>
            <w:pPr>
              <w:jc w:val="left"/>
            </w:pPr>
            <w:r>
              <w:rPr>
                <w:rFonts w:ascii="Times New Roman" w:hAnsi="Times New Roman"/>
                <w:sz w:val="22"/>
              </w:rPr>
              <w:t>Chapter 6: Safety Procedures Followed</w:t>
            </w:r>
          </w:p>
        </w:tc>
        <w:tc>
          <w:tcPr>
            <w:tcW w:type="dxa" w:w="1440"/>
          </w:tcPr>
          <w:p>
            <w:pPr>
              <w:jc w:val="center"/>
            </w:pPr>
            <w:r>
              <w:rPr>
                <w:rFonts w:ascii="Times New Roman" w:hAnsi="Times New Roman"/>
                <w:sz w:val="22"/>
              </w:rPr>
              <w:t>12</w:t>
            </w:r>
          </w:p>
        </w:tc>
      </w:tr>
      <w:tr>
        <w:tc>
          <w:tcPr>
            <w:tcW w:type="dxa" w:w="1152"/>
          </w:tcPr>
          <w:p>
            <w:pPr>
              <w:jc w:val="center"/>
            </w:pPr>
            <w:r>
              <w:rPr>
                <w:rFonts w:ascii="Times New Roman" w:hAnsi="Times New Roman"/>
                <w:sz w:val="22"/>
              </w:rPr>
              <w:t>7.</w:t>
            </w:r>
          </w:p>
        </w:tc>
        <w:tc>
          <w:tcPr>
            <w:tcW w:type="dxa" w:w="6768"/>
          </w:tcPr>
          <w:p>
            <w:pPr>
              <w:jc w:val="left"/>
            </w:pPr>
            <w:r>
              <w:rPr>
                <w:rFonts w:ascii="Times New Roman" w:hAnsi="Times New Roman"/>
                <w:sz w:val="22"/>
              </w:rPr>
              <w:t>Chapter 7: Prerequisite Learning for Assigned Tasks</w:t>
            </w:r>
          </w:p>
        </w:tc>
        <w:tc>
          <w:tcPr>
            <w:tcW w:type="dxa" w:w="1440"/>
          </w:tcPr>
          <w:p>
            <w:pPr>
              <w:jc w:val="center"/>
            </w:pPr>
            <w:r>
              <w:rPr>
                <w:rFonts w:ascii="Times New Roman" w:hAnsi="Times New Roman"/>
                <w:sz w:val="22"/>
              </w:rPr>
              <w:t>13 - 19</w:t>
            </w:r>
          </w:p>
        </w:tc>
      </w:tr>
      <w:tr>
        <w:tc>
          <w:tcPr>
            <w:tcW w:type="dxa" w:w="1152"/>
          </w:tcPr>
          <w:p>
            <w:pPr>
              <w:jc w:val="center"/>
            </w:pPr>
            <w:r>
              <w:rPr>
                <w:rFonts w:ascii="Times New Roman" w:hAnsi="Times New Roman"/>
                <w:sz w:val="22"/>
              </w:rPr>
              <w:t>8.</w:t>
            </w:r>
          </w:p>
        </w:tc>
        <w:tc>
          <w:tcPr>
            <w:tcW w:type="dxa" w:w="6768"/>
          </w:tcPr>
          <w:p>
            <w:pPr>
              <w:jc w:val="left"/>
            </w:pPr>
            <w:r>
              <w:rPr>
                <w:rFonts w:ascii="Times New Roman" w:hAnsi="Times New Roman"/>
                <w:sz w:val="22"/>
              </w:rPr>
              <w:t>Chapter 8: Minor Tasks Assigned &amp; Mini Projects</w:t>
            </w:r>
          </w:p>
        </w:tc>
        <w:tc>
          <w:tcPr>
            <w:tcW w:type="dxa" w:w="1440"/>
          </w:tcPr>
          <w:p>
            <w:pPr>
              <w:jc w:val="center"/>
            </w:pPr>
            <w:r>
              <w:rPr>
                <w:rFonts w:ascii="Times New Roman" w:hAnsi="Times New Roman"/>
                <w:sz w:val="22"/>
              </w:rPr>
              <w:t>20 – 25</w:t>
            </w:r>
          </w:p>
        </w:tc>
      </w:tr>
      <w:tr>
        <w:tc>
          <w:tcPr>
            <w:tcW w:type="dxa" w:w="1152"/>
          </w:tcPr>
          <w:p>
            <w:pPr>
              <w:jc w:val="center"/>
            </w:pPr>
            <w:r>
              <w:rPr>
                <w:rFonts w:ascii="Times New Roman" w:hAnsi="Times New Roman"/>
                <w:sz w:val="22"/>
              </w:rPr>
              <w:t>9.</w:t>
            </w:r>
          </w:p>
        </w:tc>
        <w:tc>
          <w:tcPr>
            <w:tcW w:type="dxa" w:w="6768"/>
          </w:tcPr>
          <w:p>
            <w:pPr>
              <w:jc w:val="left"/>
            </w:pPr>
            <w:r>
              <w:rPr>
                <w:rFonts w:ascii="Times New Roman" w:hAnsi="Times New Roman"/>
                <w:sz w:val="22"/>
              </w:rPr>
              <w:t>Chapter 9: Major Project (Employee Management System)</w:t>
            </w:r>
          </w:p>
        </w:tc>
        <w:tc>
          <w:tcPr>
            <w:tcW w:type="dxa" w:w="1440"/>
          </w:tcPr>
          <w:p>
            <w:pPr>
              <w:jc w:val="center"/>
            </w:pPr>
            <w:r>
              <w:rPr>
                <w:rFonts w:ascii="Times New Roman" w:hAnsi="Times New Roman"/>
                <w:sz w:val="22"/>
              </w:rPr>
              <w:t>26 – 38</w:t>
            </w:r>
          </w:p>
        </w:tc>
      </w:tr>
      <w:tr>
        <w:tc>
          <w:tcPr>
            <w:tcW w:type="dxa" w:w="1152"/>
          </w:tcPr>
          <w:p>
            <w:pPr>
              <w:jc w:val="center"/>
            </w:pPr>
            <w:r>
              <w:rPr>
                <w:rFonts w:ascii="Times New Roman" w:hAnsi="Times New Roman"/>
                <w:sz w:val="22"/>
              </w:rPr>
              <w:t>10.</w:t>
            </w:r>
          </w:p>
        </w:tc>
        <w:tc>
          <w:tcPr>
            <w:tcW w:type="dxa" w:w="6768"/>
          </w:tcPr>
          <w:p>
            <w:pPr>
              <w:jc w:val="left"/>
            </w:pPr>
            <w:r>
              <w:rPr>
                <w:rFonts w:ascii="Times New Roman" w:hAnsi="Times New Roman"/>
                <w:sz w:val="22"/>
              </w:rPr>
              <w:t>Chapter 10: Special Challenges &amp; Experiences in Industry</w:t>
            </w:r>
          </w:p>
        </w:tc>
        <w:tc>
          <w:tcPr>
            <w:tcW w:type="dxa" w:w="1440"/>
          </w:tcPr>
          <w:p>
            <w:pPr>
              <w:jc w:val="center"/>
            </w:pPr>
            <w:r>
              <w:rPr>
                <w:rFonts w:ascii="Times New Roman" w:hAnsi="Times New Roman"/>
                <w:sz w:val="22"/>
              </w:rPr>
              <w:t>39</w:t>
            </w:r>
          </w:p>
        </w:tc>
      </w:tr>
      <w:tr>
        <w:tc>
          <w:tcPr>
            <w:tcW w:type="dxa" w:w="1152"/>
          </w:tcPr>
          <w:p>
            <w:pPr>
              <w:jc w:val="center"/>
            </w:pPr>
            <w:r>
              <w:rPr>
                <w:rFonts w:ascii="Times New Roman" w:hAnsi="Times New Roman"/>
                <w:sz w:val="22"/>
              </w:rPr>
              <w:t>11.</w:t>
            </w:r>
          </w:p>
        </w:tc>
        <w:tc>
          <w:tcPr>
            <w:tcW w:type="dxa" w:w="6768"/>
          </w:tcPr>
          <w:p>
            <w:pPr>
              <w:jc w:val="left"/>
            </w:pPr>
            <w:r>
              <w:rPr>
                <w:rFonts w:ascii="Times New Roman" w:hAnsi="Times New Roman"/>
                <w:sz w:val="22"/>
              </w:rPr>
              <w:t>Conclusion</w:t>
            </w:r>
          </w:p>
        </w:tc>
        <w:tc>
          <w:tcPr>
            <w:tcW w:type="dxa" w:w="1440"/>
          </w:tcPr>
          <w:p>
            <w:pPr>
              <w:jc w:val="center"/>
            </w:pPr>
            <w:r>
              <w:rPr>
                <w:rFonts w:ascii="Times New Roman" w:hAnsi="Times New Roman"/>
                <w:sz w:val="22"/>
              </w:rPr>
              <w:t>40</w:t>
            </w:r>
          </w:p>
        </w:tc>
      </w:tr>
      <w:tr>
        <w:tc>
          <w:tcPr>
            <w:tcW w:type="dxa" w:w="1152"/>
          </w:tcPr>
          <w:p>
            <w:pPr>
              <w:jc w:val="center"/>
            </w:pPr>
            <w:r>
              <w:rPr>
                <w:rFonts w:ascii="Times New Roman" w:hAnsi="Times New Roman"/>
                <w:sz w:val="22"/>
              </w:rPr>
              <w:t>12.</w:t>
            </w:r>
          </w:p>
        </w:tc>
        <w:tc>
          <w:tcPr>
            <w:tcW w:type="dxa" w:w="6768"/>
          </w:tcPr>
          <w:p>
            <w:pPr>
              <w:jc w:val="left"/>
            </w:pPr>
            <w:r>
              <w:rPr>
                <w:rFonts w:ascii="Times New Roman" w:hAnsi="Times New Roman"/>
                <w:sz w:val="22"/>
              </w:rPr>
              <w:t>References</w:t>
            </w:r>
          </w:p>
        </w:tc>
        <w:tc>
          <w:tcPr>
            <w:tcW w:type="dxa" w:w="1440"/>
          </w:tcPr>
          <w:p>
            <w:pPr>
              <w:jc w:val="center"/>
            </w:pPr>
            <w:r>
              <w:rPr>
                <w:rFonts w:ascii="Times New Roman" w:hAnsi="Times New Roman"/>
                <w:sz w:val="22"/>
              </w:rPr>
              <w:t>41</w:t>
            </w:r>
          </w:p>
        </w:tc>
      </w:tr>
    </w:tbl>
    <w:p>
      <w:r>
        <w:br w:type="page"/>
      </w:r>
    </w:p>
    <w:p>
      <w:pPr>
        <w:spacing w:before="280" w:after="120" w:line="276" w:lineRule="auto"/>
        <w:jc w:val="left"/>
      </w:pPr>
      <w:r>
        <w:rPr>
          <w:rFonts w:ascii="Times New Roman" w:hAnsi="Times New Roman"/>
          <w:b/>
          <w:sz w:val="32"/>
        </w:rPr>
        <w:t>Chapter 1: Organizational Structure of Industry</w:t>
      </w:r>
    </w:p>
    <w:p>
      <w:pPr>
        <w:spacing w:before="200" w:after="80" w:line="276" w:lineRule="auto"/>
        <w:jc w:val="left"/>
      </w:pPr>
      <w:r>
        <w:rPr>
          <w:rFonts w:ascii="Times New Roman" w:hAnsi="Times New Roman"/>
          <w:b/>
          <w:sz w:val="26"/>
        </w:rPr>
        <w:t>1.1 Name of Industry:</w:t>
      </w:r>
    </w:p>
    <w:p>
      <w:pPr>
        <w:spacing w:before="0" w:after="120" w:line="288" w:lineRule="auto"/>
        <w:jc w:val="both"/>
      </w:pPr>
      <w:r>
        <w:rPr>
          <w:rFonts w:ascii="Times New Roman" w:hAnsi="Times New Roman"/>
          <w:sz w:val="24"/>
        </w:rPr>
        <w:t>Somayu Infotech, Pune.</w:t>
      </w:r>
    </w:p>
    <w:p>
      <w:pPr>
        <w:spacing w:before="200" w:after="80" w:line="276" w:lineRule="auto"/>
        <w:jc w:val="left"/>
      </w:pPr>
      <w:r>
        <w:rPr>
          <w:rFonts w:ascii="Times New Roman" w:hAnsi="Times New Roman"/>
          <w:b/>
          <w:sz w:val="26"/>
        </w:rPr>
        <w:t>1.2 About Somayu Infotech:</w:t>
      </w:r>
    </w:p>
    <w:p>
      <w:pPr>
        <w:spacing w:before="0" w:after="120" w:line="288" w:lineRule="auto"/>
        <w:jc w:val="both"/>
      </w:pPr>
      <w:r>
        <w:rPr>
          <w:rFonts w:ascii="Times New Roman" w:hAnsi="Times New Roman"/>
          <w:sz w:val="24"/>
        </w:rPr>
        <w:t>Somayu Infotech is a technology-driven organization established on 2 June 2012 with the objective of providing industry-oriented technical education, professional training, and practical technology solutions.</w:t>
      </w:r>
    </w:p>
    <w:p>
      <w:pPr>
        <w:spacing w:before="0" w:after="120" w:line="288" w:lineRule="auto"/>
        <w:jc w:val="both"/>
      </w:pPr>
      <w:r>
        <w:rPr>
          <w:rFonts w:ascii="Times New Roman" w:hAnsi="Times New Roman"/>
          <w:sz w:val="24"/>
        </w:rPr>
        <w:t>The company began its journey with a primary focus on Industrial Training and technology internships, helping students and aspiring technology professionals gain practical exposure to software development and real-world IT environments. Over the years, Somayu Infotech expanded its capabilities from technical training into Full Stack Web Development, Application Development, Mobile Application Development, RESTful API and Database Services, and AI-oriented technology projects.</w:t>
      </w:r>
    </w:p>
    <w:p>
      <w:pPr>
        <w:spacing w:before="0" w:after="120" w:line="288" w:lineRule="auto"/>
        <w:jc w:val="both"/>
      </w:pPr>
      <w:r>
        <w:rPr>
          <w:rFonts w:ascii="Times New Roman" w:hAnsi="Times New Roman"/>
          <w:sz w:val="24"/>
        </w:rPr>
        <w:t>The organization has evolved into a complete technology ecosystem combining education, software development, digital products, and emerging technologies. Through its experience and continuous adoption of modern technology stacks, Somayu Infotech aims to bridge the gap between academic learning and industry requirements while simultaneously developing modern software solutions and custom applications.</w:t>
      </w:r>
    </w:p>
    <w:p>
      <w:pPr>
        <w:spacing w:before="200" w:after="80" w:line="276" w:lineRule="auto"/>
        <w:jc w:val="left"/>
      </w:pPr>
      <w:r>
        <w:rPr>
          <w:rFonts w:ascii="Times New Roman" w:hAnsi="Times New Roman"/>
          <w:b/>
          <w:sz w:val="26"/>
        </w:rPr>
        <w:t>1.3 Facilities and Divisions:</w:t>
      </w:r>
    </w:p>
    <w:p>
      <w:pPr>
        <w:pStyle w:val="ListBullet"/>
        <w:spacing w:before="0" w:after="80" w:line="276" w:lineRule="auto"/>
        <w:jc w:val="both"/>
      </w:pPr>
      <w:r>
        <w:rPr>
          <w:rFonts w:ascii="Times New Roman" w:hAnsi="Times New Roman"/>
          <w:b/>
          <w:sz w:val="24"/>
        </w:rPr>
        <w:t xml:space="preserve">1. Project Management &amp; Business Analysis: </w:t>
      </w:r>
      <w:r>
        <w:rPr>
          <w:rFonts w:ascii="Times New Roman" w:hAnsi="Times New Roman"/>
          <w:sz w:val="24"/>
        </w:rPr>
        <w:t xml:space="preserve"> Handles project planning, client communication, requirement analysis, sprint planning, project coordination, and delivery management.</w:t>
      </w:r>
    </w:p>
    <w:p>
      <w:pPr>
        <w:pStyle w:val="ListBullet"/>
        <w:spacing w:before="0" w:after="80" w:line="276" w:lineRule="auto"/>
        <w:jc w:val="both"/>
      </w:pPr>
      <w:r>
        <w:rPr>
          <w:rFonts w:ascii="Times New Roman" w:hAnsi="Times New Roman"/>
          <w:b/>
          <w:sz w:val="24"/>
        </w:rPr>
        <w:t xml:space="preserve">2. Full Stack / Web Development Team: </w:t>
      </w:r>
      <w:r>
        <w:rPr>
          <w:rFonts w:ascii="Times New Roman" w:hAnsi="Times New Roman"/>
          <w:sz w:val="24"/>
        </w:rPr>
        <w:t xml:space="preserve"> Works on frontend, backend, full-stack architecture, REST API design, database integration, web applications, and performance optimization.</w:t>
      </w:r>
    </w:p>
    <w:p>
      <w:pPr>
        <w:pStyle w:val="ListBullet"/>
        <w:spacing w:before="0" w:after="80" w:line="276" w:lineRule="auto"/>
        <w:jc w:val="both"/>
      </w:pPr>
      <w:r>
        <w:rPr>
          <w:rFonts w:ascii="Times New Roman" w:hAnsi="Times New Roman"/>
          <w:b/>
          <w:sz w:val="24"/>
        </w:rPr>
        <w:t xml:space="preserve">3. Mobile &amp; Application Development: </w:t>
      </w:r>
      <w:r>
        <w:rPr>
          <w:rFonts w:ascii="Times New Roman" w:hAnsi="Times New Roman"/>
          <w:sz w:val="24"/>
        </w:rPr>
        <w:t xml:space="preserve"> Develops cross-platform and native mobile solutions, application architecture, API integration, mobile UI/UX development, testing, and deployment.</w:t>
      </w:r>
    </w:p>
    <w:p>
      <w:pPr>
        <w:pStyle w:val="ListBullet"/>
        <w:spacing w:before="0" w:after="80" w:line="276" w:lineRule="auto"/>
        <w:jc w:val="both"/>
      </w:pPr>
      <w:r>
        <w:rPr>
          <w:rFonts w:ascii="Times New Roman" w:hAnsi="Times New Roman"/>
          <w:b/>
          <w:sz w:val="24"/>
        </w:rPr>
        <w:t xml:space="preserve">4. AI/ML &amp; Data Development: </w:t>
      </w:r>
      <w:r>
        <w:rPr>
          <w:rFonts w:ascii="Times New Roman" w:hAnsi="Times New Roman"/>
          <w:sz w:val="24"/>
        </w:rPr>
        <w:t xml:space="preserve"> Focuses on AI-based applications, machine learning workflows, data processing, intelligent automation, and smart recommendation systems.</w:t>
      </w:r>
    </w:p>
    <w:p>
      <w:pPr>
        <w:pStyle w:val="ListBullet"/>
        <w:spacing w:before="0" w:after="80" w:line="276" w:lineRule="auto"/>
        <w:jc w:val="both"/>
      </w:pPr>
      <w:r>
        <w:rPr>
          <w:rFonts w:ascii="Times New Roman" w:hAnsi="Times New Roman"/>
          <w:b/>
          <w:sz w:val="24"/>
        </w:rPr>
        <w:t xml:space="preserve">5. UI/UX &amp; Creative Design: </w:t>
      </w:r>
      <w:r>
        <w:rPr>
          <w:rFonts w:ascii="Times New Roman" w:hAnsi="Times New Roman"/>
          <w:sz w:val="24"/>
        </w:rPr>
        <w:t xml:space="preserve"> Handles user interface (UI) and user experience (UX) design, wireframes, high-fidelity prototypes, design systems, and product graphics using tools like Figma.</w:t>
      </w:r>
    </w:p>
    <w:p>
      <w:pPr>
        <w:pStyle w:val="ListBullet"/>
        <w:spacing w:before="0" w:after="80" w:line="276" w:lineRule="auto"/>
        <w:jc w:val="both"/>
      </w:pPr>
      <w:r>
        <w:rPr>
          <w:rFonts w:ascii="Times New Roman" w:hAnsi="Times New Roman"/>
          <w:b/>
          <w:sz w:val="24"/>
        </w:rPr>
        <w:t xml:space="preserve">6. QA &amp; Software Testing: </w:t>
      </w:r>
      <w:r>
        <w:rPr>
          <w:rFonts w:ascii="Times New Roman" w:hAnsi="Times New Roman"/>
          <w:sz w:val="24"/>
        </w:rPr>
        <w:t xml:space="preserve"> Performs functional, regression, integration, API, and cross-browser testing to manage bug tracking and quality assurance.</w:t>
      </w:r>
    </w:p>
    <w:p>
      <w:pPr>
        <w:pStyle w:val="ListBullet"/>
        <w:spacing w:before="0" w:after="80" w:line="276" w:lineRule="auto"/>
        <w:jc w:val="both"/>
      </w:pPr>
      <w:r>
        <w:rPr>
          <w:rFonts w:ascii="Times New Roman" w:hAnsi="Times New Roman"/>
          <w:b/>
          <w:sz w:val="24"/>
        </w:rPr>
        <w:t xml:space="preserve">7. Digital Marketing &amp; SEO: </w:t>
      </w:r>
      <w:r>
        <w:rPr>
          <w:rFonts w:ascii="Times New Roman" w:hAnsi="Times New Roman"/>
          <w:sz w:val="24"/>
        </w:rPr>
        <w:t xml:space="preserve"> Manages search engine optimization (SEO), digital marketing campaigns, content strategy, web performance monitoring, and lead generation.</w:t>
      </w:r>
    </w:p>
    <w:p>
      <w:pPr>
        <w:spacing w:before="200" w:after="80" w:line="276" w:lineRule="auto"/>
        <w:jc w:val="left"/>
      </w:pPr>
      <w:r>
        <w:rPr>
          <w:rFonts w:ascii="Times New Roman" w:hAnsi="Times New Roman"/>
          <w:b/>
          <w:sz w:val="26"/>
        </w:rPr>
        <w:t>1.4 Employee Structure / Hierarchy:</w:t>
      </w:r>
    </w:p>
    <w:p>
      <w:pPr>
        <w:spacing w:before="0" w:after="120" w:line="288" w:lineRule="auto"/>
        <w:jc w:val="both"/>
      </w:pPr>
      <w:r>
        <w:rPr>
          <w:rFonts w:ascii="Times New Roman" w:hAnsi="Times New Roman"/>
          <w:sz w:val="24"/>
        </w:rPr>
        <w:t>Somayu Infotech follows a well-defined organizational hierarchy that ensures smooth workflow execution, project governance, and effective mentorship for interns and development teams:</w:t>
      </w:r>
    </w:p>
    <w:p>
      <w:pPr>
        <w:spacing w:before="120" w:after="120" w:line="276" w:lineRule="auto"/>
      </w:pPr>
      <w:r>
        <w:rPr>
          <w:rFonts w:ascii="Consolas" w:hAnsi="Consolas"/>
          <w:sz w:val="21"/>
        </w:rPr>
        <w:t>CEO / Founder</w:t>
        <w:br/>
        <w:t xml:space="preserve">   └── Co-Founder</w:t>
        <w:br/>
        <w:t xml:space="preserve">         ├── Director – HR / Admin</w:t>
        <w:br/>
        <w:t xml:space="preserve">         └── Director – Operations</w:t>
        <w:br/>
        <w:t xml:space="preserve">               └── Project Manager</w:t>
        <w:br/>
        <w:t xml:space="preserve">                     └── Project Lead</w:t>
        <w:br/>
        <w:t xml:space="preserve">                           ├── Corporate Trainer / Mentor</w:t>
        <w:br/>
        <w:t xml:space="preserve">                           └── Team Members / Software Developers / Interns</w:t>
      </w:r>
    </w:p>
    <w:p>
      <w:pPr>
        <w:spacing w:before="200" w:after="80" w:line="276" w:lineRule="auto"/>
        <w:jc w:val="left"/>
      </w:pPr>
      <w:r>
        <w:rPr>
          <w:rFonts w:ascii="Times New Roman" w:hAnsi="Times New Roman"/>
          <w:b/>
          <w:sz w:val="26"/>
        </w:rPr>
        <w:t>1.5 General Layout and Company Identity:</w:t>
      </w:r>
    </w:p>
    <w:p>
      <w:pPr>
        <w:spacing w:before="0" w:after="120" w:line="288" w:lineRule="auto"/>
        <w:jc w:val="both"/>
      </w:pPr>
      <w:r>
        <w:rPr>
          <w:rFonts w:ascii="Times New Roman" w:hAnsi="Times New Roman"/>
          <w:sz w:val="24"/>
        </w:rPr>
        <w:t>The company provides state-of-the-art software development workstations, dedicated lab environments for practical learning, high-speed networking, collaborative meeting rooms, and cloud infrastructure for project hosting and deployment.</w:t>
      </w:r>
    </w:p>
    <w:p>
      <w:pPr>
        <w:spacing w:before="360" w:after="120" w:line="276" w:lineRule="auto"/>
        <w:jc w:val="center"/>
      </w:pPr>
      <w:r>
        <w:rPr>
          <w:rFonts w:ascii="Times New Roman" w:hAnsi="Times New Roman"/>
          <w:b/>
          <w:color w:val="787878"/>
          <w:sz w:val="24"/>
        </w:rPr>
        <w:t>[ SOMAYU INFOTECH LOGO / COMPANY LAYOUT ]</w:t>
      </w:r>
    </w:p>
    <w:p>
      <w:pPr>
        <w:spacing w:before="40" w:after="240" w:line="276" w:lineRule="auto"/>
        <w:jc w:val="center"/>
      </w:pPr>
      <w:r>
        <w:rPr>
          <w:rFonts w:ascii="Times New Roman" w:hAnsi="Times New Roman"/>
          <w:i/>
          <w:sz w:val="21"/>
        </w:rPr>
        <w:t>Fig 1.1: Company Logo &amp; Layout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