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spacing w:before="0" w:after="0"/>
        <w:ind w:left="0" w:right="0" w:hanging="0"/>
        <w:jc w:val="left"/>
        <w:rPr>
          <w:rFonts w:ascii="inherit" w:hAnsi="inherit"/>
          <w:b/>
          <w:sz w:val="30"/>
          <w:szCs w:val="30"/>
        </w:rPr>
      </w:pPr>
      <w:r>
        <w:rPr>
          <w:rFonts w:ascii="inherit" w:hAnsi="inherit"/>
          <w:b/>
          <w:sz w:val="30"/>
          <w:szCs w:val="30"/>
        </w:rPr>
        <w:t>Phase 2: Innovation</w:t>
      </w:r>
    </w:p>
    <w:p>
      <w:pPr>
        <w:pStyle w:val="Normal"/>
        <w:bidi w:val="0"/>
        <w:spacing w:before="0" w:after="0"/>
        <w:ind w:left="0" w:right="0" w:hanging="0"/>
        <w:jc w:val="left"/>
        <w:rPr>
          <w:rFonts w:ascii="inherit" w:hAnsi="inherit"/>
          <w:b/>
          <w:sz w:val="30"/>
          <w:szCs w:val="30"/>
        </w:rPr>
      </w:pPr>
      <w:r>
        <w:rPr>
          <w:rFonts w:ascii="inherit" w:hAnsi="inherit"/>
          <w:b/>
          <w:sz w:val="30"/>
          <w:szCs w:val="30"/>
        </w:rPr>
      </w:r>
    </w:p>
    <w:p>
      <w:pPr>
        <w:pStyle w:val="Normal"/>
        <w:bidi w:val="0"/>
        <w:spacing w:before="0" w:after="0"/>
        <w:ind w:left="0" w:right="0" w:hanging="0"/>
        <w:jc w:val="left"/>
        <w:rPr>
          <w:rFonts w:ascii="inherit" w:hAnsi="inherit"/>
          <w:b/>
        </w:rPr>
      </w:pPr>
      <w:r>
        <w:rPr>
          <w:rFonts w:ascii="inherit" w:hAnsi="inherit"/>
          <w:b/>
        </w:rPr>
        <w:t>Consider incorporating data segmentation by time periods or countries for deeper insights</w:t>
      </w:r>
    </w:p>
    <w:p>
      <w:pPr>
        <w:pStyle w:val="Normal"/>
        <w:bidi w:val="0"/>
        <w:jc w:val="left"/>
        <w:rPr/>
      </w:pPr>
      <w:r>
        <w:rPr/>
      </w:r>
    </w:p>
    <w:p>
      <w:pPr>
        <w:pStyle w:val="Normal"/>
        <w:bidi w:val="0"/>
        <w:jc w:val="left"/>
        <w:rPr/>
      </w:pPr>
      <w:r>
        <w:rPr/>
      </w:r>
    </w:p>
    <w:p>
      <w:pPr>
        <w:pStyle w:val="Normal"/>
        <w:bidi w:val="0"/>
        <w:jc w:val="left"/>
        <w:rPr>
          <w:b/>
          <w:b/>
          <w:bCs/>
        </w:rPr>
      </w:pPr>
      <w:r>
        <w:rPr>
          <w:b/>
          <w:bCs/>
        </w:rPr>
        <w:t>1. Time Period Segmentation:</w:t>
      </w:r>
    </w:p>
    <w:p>
      <w:pPr>
        <w:pStyle w:val="Normal"/>
        <w:bidi w:val="0"/>
        <w:jc w:val="left"/>
        <w:rPr/>
      </w:pPr>
      <w:r>
        <w:rPr/>
      </w:r>
    </w:p>
    <w:p>
      <w:pPr>
        <w:pStyle w:val="Normal"/>
        <w:bidi w:val="0"/>
        <w:jc w:val="left"/>
        <w:rPr/>
      </w:pPr>
      <w:r>
        <w:rPr/>
        <w:t>a. Daily, Weekly, or Monthly Analysis:</w:t>
      </w:r>
    </w:p>
    <w:p>
      <w:pPr>
        <w:pStyle w:val="Normal"/>
        <w:bidi w:val="0"/>
        <w:jc w:val="left"/>
        <w:rPr/>
      </w:pPr>
      <w:r>
        <w:rPr/>
      </w:r>
    </w:p>
    <w:p>
      <w:pPr>
        <w:pStyle w:val="Normal"/>
        <w:bidi w:val="0"/>
        <w:jc w:val="left"/>
        <w:rPr/>
      </w:pPr>
      <w:r>
        <w:rPr/>
        <w:t xml:space="preserve">    </w:t>
      </w:r>
      <w:r>
        <w:rPr/>
        <w:t>Analyzing data on a daily, weekly, or monthly basis can help identify trends and spikes in cases, enabling a better understanding of the disease's progression.</w:t>
      </w:r>
    </w:p>
    <w:p>
      <w:pPr>
        <w:pStyle w:val="Normal"/>
        <w:bidi w:val="0"/>
        <w:jc w:val="left"/>
        <w:rPr/>
      </w:pPr>
      <w:r>
        <w:rPr/>
        <w:t xml:space="preserve">    </w:t>
      </w:r>
      <w:r>
        <w:rPr/>
        <w:t>Insights can be gained regarding the effectiveness of various interventions and policies over time.</w:t>
      </w:r>
    </w:p>
    <w:p>
      <w:pPr>
        <w:pStyle w:val="Normal"/>
        <w:bidi w:val="0"/>
        <w:jc w:val="left"/>
        <w:rPr/>
      </w:pPr>
      <w:r>
        <w:rPr/>
      </w:r>
    </w:p>
    <w:p>
      <w:pPr>
        <w:pStyle w:val="Normal"/>
        <w:bidi w:val="0"/>
        <w:jc w:val="left"/>
        <w:rPr/>
      </w:pPr>
      <w:r>
        <w:rPr/>
        <w:t>b. Seasonal Patterns:</w:t>
      </w:r>
    </w:p>
    <w:p>
      <w:pPr>
        <w:pStyle w:val="Normal"/>
        <w:bidi w:val="0"/>
        <w:jc w:val="left"/>
        <w:rPr/>
      </w:pPr>
      <w:r>
        <w:rPr/>
      </w:r>
    </w:p>
    <w:p>
      <w:pPr>
        <w:pStyle w:val="Normal"/>
        <w:bidi w:val="0"/>
        <w:jc w:val="left"/>
        <w:rPr/>
      </w:pPr>
      <w:r>
        <w:rPr/>
        <w:t xml:space="preserve">    </w:t>
      </w:r>
      <w:r>
        <w:rPr/>
        <w:t>Segmentation by seasons (e.g., spring, summer, fall, winter) can reveal any seasonal variations in COVID-19 cases.</w:t>
      </w:r>
    </w:p>
    <w:p>
      <w:pPr>
        <w:pStyle w:val="Normal"/>
        <w:bidi w:val="0"/>
        <w:jc w:val="left"/>
        <w:rPr/>
      </w:pPr>
      <w:r>
        <w:rPr/>
        <w:t xml:space="preserve">    </w:t>
      </w:r>
      <w:r>
        <w:rPr/>
        <w:t>Understanding seasonal patterns can inform preparedness and resource allocation.</w:t>
      </w:r>
    </w:p>
    <w:p>
      <w:pPr>
        <w:pStyle w:val="Normal"/>
        <w:bidi w:val="0"/>
        <w:jc w:val="left"/>
        <w:rPr/>
      </w:pPr>
      <w:r>
        <w:rPr/>
      </w:r>
    </w:p>
    <w:p>
      <w:pPr>
        <w:pStyle w:val="Normal"/>
        <w:bidi w:val="0"/>
        <w:jc w:val="left"/>
        <w:rPr>
          <w:b/>
          <w:b/>
          <w:bCs/>
        </w:rPr>
      </w:pPr>
      <w:r>
        <w:rPr>
          <w:b/>
          <w:bCs/>
        </w:rPr>
        <w:t>2. Country Segmentation:</w:t>
      </w:r>
    </w:p>
    <w:p>
      <w:pPr>
        <w:pStyle w:val="Normal"/>
        <w:bidi w:val="0"/>
        <w:jc w:val="left"/>
        <w:rPr/>
      </w:pPr>
      <w:r>
        <w:rPr/>
      </w:r>
    </w:p>
    <w:p>
      <w:pPr>
        <w:pStyle w:val="Normal"/>
        <w:bidi w:val="0"/>
        <w:jc w:val="left"/>
        <w:rPr/>
      </w:pPr>
      <w:r>
        <w:rPr/>
        <w:t>a. Regional Analysis:</w:t>
      </w:r>
    </w:p>
    <w:p>
      <w:pPr>
        <w:pStyle w:val="Normal"/>
        <w:bidi w:val="0"/>
        <w:jc w:val="left"/>
        <w:rPr/>
      </w:pPr>
      <w:r>
        <w:rPr/>
      </w:r>
    </w:p>
    <w:p>
      <w:pPr>
        <w:pStyle w:val="Normal"/>
        <w:bidi w:val="0"/>
        <w:jc w:val="left"/>
        <w:rPr/>
      </w:pPr>
      <w:r>
        <w:rPr/>
        <w:t xml:space="preserve">    </w:t>
      </w:r>
      <w:r>
        <w:rPr/>
        <w:t>Grouping countries by regions or continents can provide insights into how different parts of the world have been affected.</w:t>
      </w:r>
    </w:p>
    <w:p>
      <w:pPr>
        <w:pStyle w:val="Normal"/>
        <w:bidi w:val="0"/>
        <w:jc w:val="left"/>
        <w:rPr/>
      </w:pPr>
      <w:r>
        <w:rPr/>
        <w:t xml:space="preserve">    </w:t>
      </w:r>
      <w:r>
        <w:rPr/>
        <w:t>Variations in infection rates, mortality rates, and healthcare infrastructure can be studied.</w:t>
      </w:r>
    </w:p>
    <w:p>
      <w:pPr>
        <w:pStyle w:val="Normal"/>
        <w:bidi w:val="0"/>
        <w:jc w:val="left"/>
        <w:rPr/>
      </w:pPr>
      <w:r>
        <w:rPr/>
      </w:r>
    </w:p>
    <w:p>
      <w:pPr>
        <w:pStyle w:val="Normal"/>
        <w:bidi w:val="0"/>
        <w:jc w:val="left"/>
        <w:rPr/>
      </w:pPr>
      <w:r>
        <w:rPr/>
        <w:t>b. Policy and Response Comparison:</w:t>
      </w:r>
    </w:p>
    <w:p>
      <w:pPr>
        <w:pStyle w:val="Normal"/>
        <w:bidi w:val="0"/>
        <w:jc w:val="left"/>
        <w:rPr/>
      </w:pPr>
      <w:r>
        <w:rPr/>
      </w:r>
    </w:p>
    <w:p>
      <w:pPr>
        <w:pStyle w:val="Normal"/>
        <w:bidi w:val="0"/>
        <w:jc w:val="left"/>
        <w:rPr/>
      </w:pPr>
      <w:r>
        <w:rPr/>
        <w:t xml:space="preserve">    </w:t>
      </w:r>
      <w:r>
        <w:rPr/>
        <w:t>Comparing countries with different response strategies (e.g., strict lockdowns vs. more relaxed measures) can help assess which approaches have been more effective.</w:t>
      </w:r>
    </w:p>
    <w:p>
      <w:pPr>
        <w:pStyle w:val="Normal"/>
        <w:bidi w:val="0"/>
        <w:jc w:val="left"/>
        <w:rPr/>
      </w:pPr>
      <w:r>
        <w:rPr/>
        <w:t xml:space="preserve">    </w:t>
      </w:r>
      <w:r>
        <w:rPr/>
        <w:t>Lessons can be learned from countries with successful containment strategies.</w:t>
      </w:r>
    </w:p>
    <w:p>
      <w:pPr>
        <w:pStyle w:val="Normal"/>
        <w:bidi w:val="0"/>
        <w:jc w:val="left"/>
        <w:rPr/>
      </w:pPr>
      <w:r>
        <w:rPr/>
      </w:r>
    </w:p>
    <w:p>
      <w:pPr>
        <w:pStyle w:val="Normal"/>
        <w:bidi w:val="0"/>
        <w:jc w:val="left"/>
        <w:rPr/>
      </w:pPr>
      <w:r>
        <w:rPr/>
        <w:t>c. Vaccination Progress:</w:t>
      </w:r>
    </w:p>
    <w:p>
      <w:pPr>
        <w:pStyle w:val="Normal"/>
        <w:bidi w:val="0"/>
        <w:jc w:val="left"/>
        <w:rPr/>
      </w:pPr>
      <w:r>
        <w:rPr/>
      </w:r>
    </w:p>
    <w:p>
      <w:pPr>
        <w:pStyle w:val="Normal"/>
        <w:bidi w:val="0"/>
        <w:jc w:val="left"/>
        <w:rPr/>
      </w:pPr>
      <w:r>
        <w:rPr/>
        <w:t xml:space="preserve">    </w:t>
      </w:r>
      <w:r>
        <w:rPr/>
        <w:t>Analyzing data by country can reveal the impact of vaccination campaigns on reducing cases, hospitalizations, and deaths.</w:t>
      </w:r>
    </w:p>
    <w:p>
      <w:pPr>
        <w:pStyle w:val="Normal"/>
        <w:bidi w:val="0"/>
        <w:jc w:val="left"/>
        <w:rPr/>
      </w:pPr>
      <w:r>
        <w:rPr/>
        <w:t xml:space="preserve">    </w:t>
      </w:r>
      <w:r>
        <w:rPr/>
        <w:t>Understanding vaccine distribution and uptake is crucial for managing the pandemic.</w:t>
      </w:r>
    </w:p>
    <w:p>
      <w:pPr>
        <w:pStyle w:val="Normal"/>
        <w:bidi w:val="0"/>
        <w:jc w:val="left"/>
        <w:rPr/>
      </w:pPr>
      <w:r>
        <w:rPr/>
      </w:r>
    </w:p>
    <w:p>
      <w:pPr>
        <w:pStyle w:val="Normal"/>
        <w:bidi w:val="0"/>
        <w:jc w:val="left"/>
        <w:rPr/>
      </w:pPr>
      <w:r>
        <w:rPr/>
        <w:t>d. Economic and Sociodemographic Factors:</w:t>
      </w:r>
    </w:p>
    <w:p>
      <w:pPr>
        <w:pStyle w:val="Normal"/>
        <w:bidi w:val="0"/>
        <w:jc w:val="left"/>
        <w:rPr/>
      </w:pPr>
      <w:r>
        <w:rPr/>
      </w:r>
    </w:p>
    <w:p>
      <w:pPr>
        <w:pStyle w:val="Normal"/>
        <w:bidi w:val="0"/>
        <w:jc w:val="left"/>
        <w:rPr/>
      </w:pPr>
      <w:r>
        <w:rPr/>
        <w:t xml:space="preserve">    </w:t>
      </w:r>
      <w:r>
        <w:rPr/>
        <w:t>Segmentation by country allows for the examination of the role of economic and sociodemographic factors in COVID-19 outcomes.</w:t>
      </w:r>
    </w:p>
    <w:p>
      <w:pPr>
        <w:pStyle w:val="Normal"/>
        <w:bidi w:val="0"/>
        <w:jc w:val="left"/>
        <w:rPr/>
      </w:pPr>
      <w:r>
        <w:rPr/>
        <w:t xml:space="preserve">    </w:t>
      </w:r>
      <w:r>
        <w:rPr/>
        <w:t>Factors such as income levels, population density, healthcare systems, and social behaviors can be explored.</w:t>
      </w:r>
    </w:p>
    <w:p>
      <w:pPr>
        <w:pStyle w:val="Normal"/>
        <w:bidi w:val="0"/>
        <w:jc w:val="left"/>
        <w:rPr/>
      </w:pPr>
      <w:r>
        <w:rPr/>
      </w:r>
    </w:p>
    <w:p>
      <w:pPr>
        <w:pStyle w:val="Normal"/>
        <w:bidi w:val="0"/>
        <w:jc w:val="left"/>
        <w:rPr>
          <w:b/>
          <w:b/>
          <w:bCs/>
        </w:rPr>
      </w:pPr>
      <w:r>
        <w:rPr>
          <w:b/>
          <w:bCs/>
        </w:rPr>
        <w:t>3. Combined Analysis:</w:t>
      </w:r>
    </w:p>
    <w:p>
      <w:pPr>
        <w:pStyle w:val="Normal"/>
        <w:bidi w:val="0"/>
        <w:jc w:val="left"/>
        <w:rPr>
          <w:b/>
          <w:b/>
          <w:bCs/>
        </w:rPr>
      </w:pPr>
      <w:r>
        <w:rPr>
          <w:b/>
          <w:bCs/>
        </w:rPr>
      </w:r>
    </w:p>
    <w:p>
      <w:pPr>
        <w:pStyle w:val="Normal"/>
        <w:bidi w:val="0"/>
        <w:jc w:val="left"/>
        <w:rPr/>
      </w:pPr>
      <w:r>
        <w:rPr/>
        <w:t>It's often beneficial to combine time period and country segmentation for a more comprehensive analysis. For example, you can compare how different regions or countries have fared during specific time periods.</w:t>
      </w:r>
    </w:p>
    <w:p>
      <w:pPr>
        <w:pStyle w:val="Normal"/>
        <w:bidi w:val="0"/>
        <w:jc w:val="left"/>
        <w:rPr/>
      </w:pPr>
      <w:r>
        <w:rPr/>
      </w:r>
    </w:p>
    <w:p>
      <w:pPr>
        <w:pStyle w:val="Normal"/>
        <w:bidi w:val="0"/>
        <w:jc w:val="left"/>
        <w:rPr>
          <w:b/>
          <w:b/>
          <w:bCs/>
        </w:rPr>
      </w:pPr>
      <w:r>
        <w:rPr>
          <w:b/>
          <w:bCs/>
        </w:rPr>
        <w:t>Insights you can gain:</w:t>
      </w:r>
    </w:p>
    <w:p>
      <w:pPr>
        <w:pStyle w:val="Normal"/>
        <w:bidi w:val="0"/>
        <w:jc w:val="left"/>
        <w:rPr/>
      </w:pPr>
      <w:r>
        <w:rPr/>
      </w:r>
    </w:p>
    <w:p>
      <w:pPr>
        <w:pStyle w:val="Normal"/>
        <w:bidi w:val="0"/>
        <w:jc w:val="left"/>
        <w:rPr/>
      </w:pPr>
      <w:r>
        <w:rPr/>
        <w:t xml:space="preserve">    </w:t>
      </w:r>
      <w:r>
        <w:rPr/>
        <w:t>Identify spikes and trends in cases, enabling better resource allocation and preparedness.</w:t>
      </w:r>
    </w:p>
    <w:p>
      <w:pPr>
        <w:pStyle w:val="Normal"/>
        <w:bidi w:val="0"/>
        <w:jc w:val="left"/>
        <w:rPr/>
      </w:pPr>
      <w:r>
        <w:rPr/>
        <w:t xml:space="preserve">    </w:t>
      </w:r>
      <w:r>
        <w:rPr/>
        <w:t>Assess the impact of interventions and policies on controlling the virus.</w:t>
      </w:r>
    </w:p>
    <w:p>
      <w:pPr>
        <w:pStyle w:val="Normal"/>
        <w:bidi w:val="0"/>
        <w:jc w:val="left"/>
        <w:rPr/>
      </w:pPr>
      <w:r>
        <w:rPr/>
        <w:t xml:space="preserve">    </w:t>
      </w:r>
      <w:r>
        <w:rPr/>
        <w:t>Understand seasonal variations and their implications for healthcare capacity.</w:t>
      </w:r>
    </w:p>
    <w:p>
      <w:pPr>
        <w:pStyle w:val="Normal"/>
        <w:bidi w:val="0"/>
        <w:jc w:val="left"/>
        <w:rPr/>
      </w:pPr>
      <w:r>
        <w:rPr/>
        <w:t xml:space="preserve">    </w:t>
      </w:r>
      <w:r>
        <w:rPr/>
        <w:t>Compare the effectiveness of different countries' response strategies.</w:t>
      </w:r>
    </w:p>
    <w:p>
      <w:pPr>
        <w:pStyle w:val="Normal"/>
        <w:bidi w:val="0"/>
        <w:jc w:val="left"/>
        <w:rPr/>
      </w:pPr>
      <w:r>
        <w:rPr/>
        <w:t xml:space="preserve">    </w:t>
      </w:r>
      <w:r>
        <w:rPr/>
        <w:t>Evaluate the influence of vaccination campaigns on reducing cases and deaths.</w:t>
      </w:r>
    </w:p>
    <w:p>
      <w:pPr>
        <w:pStyle w:val="Normal"/>
        <w:bidi w:val="0"/>
        <w:jc w:val="left"/>
        <w:rPr/>
      </w:pPr>
      <w:r>
        <w:rPr/>
        <w:t xml:space="preserve">    </w:t>
      </w:r>
      <w:r>
        <w:rPr/>
        <w:t>Investigate the role of economic and sociodemographic factors in COVID-19 outcomes.</w:t>
      </w:r>
    </w:p>
    <w:p>
      <w:pPr>
        <w:pStyle w:val="Normal"/>
        <w:bidi w:val="0"/>
        <w:jc w:val="left"/>
        <w:rPr/>
      </w:pPr>
      <w:r>
        <w:rPr/>
      </w:r>
    </w:p>
    <w:p>
      <w:pPr>
        <w:pStyle w:val="Normal"/>
        <w:bidi w:val="0"/>
        <w:jc w:val="left"/>
        <w:rPr/>
      </w:pPr>
      <w:r>
        <w:rPr/>
        <w:t>Remember that data quality, consistency, and accuracy are essential for meaningful analysis. Additionally, it's important to consider factors like testing capacity and reporting practices, which can vary widely between countries and over time. Advanced statistical and data visualization techniques can be employed for a more in-depth analysis.</w:t>
      </w:r>
    </w:p>
    <w:p>
      <w:pPr>
        <w:pStyle w:val="Normal"/>
        <w:bidi w:val="0"/>
        <w:jc w:val="left"/>
        <w:rPr/>
      </w:pPr>
      <w:r>
        <w:rPr/>
      </w:r>
    </w:p>
    <w:p>
      <w:pPr>
        <w:pStyle w:val="Normal"/>
        <w:bidi w:val="0"/>
        <w:jc w:val="left"/>
        <w:rPr/>
      </w:pPr>
      <w:r>
        <w:rPr/>
      </w:r>
    </w:p>
    <w:p>
      <w:pPr>
        <w:pStyle w:val="Normal"/>
        <w:bidi w:val="0"/>
        <w:jc w:val="left"/>
        <w:rPr/>
      </w:pPr>
      <w:r>
        <w:rPr>
          <w:b/>
          <w:bCs/>
          <w:sz w:val="28"/>
          <w:szCs w:val="28"/>
        </w:rPr>
        <w:t>Program:</w:t>
      </w:r>
    </w:p>
    <w:p>
      <w:pPr>
        <w:pStyle w:val="Normal"/>
        <w:bidi w:val="0"/>
        <w:jc w:val="left"/>
        <w:rPr/>
      </w:pPr>
      <w:r>
        <w:rPr>
          <w:rStyle w:val="SourceText"/>
          <w:b w:val="false"/>
          <w:bCs w:val="false"/>
          <w:sz w:val="24"/>
          <w:szCs w:val="24"/>
        </w:rPr>
        <w:t>import numpy as np</w:t>
      </w:r>
    </w:p>
    <w:p>
      <w:pPr>
        <w:pStyle w:val="Normal"/>
        <w:bidi w:val="0"/>
        <w:jc w:val="left"/>
        <w:rPr/>
      </w:pPr>
      <w:r>
        <w:rPr>
          <w:rStyle w:val="SourceText"/>
        </w:rPr>
        <w:t>import</w:t>
      </w:r>
      <w:r>
        <w:rPr/>
        <w:t xml:space="preserve"> </w:t>
      </w:r>
      <w:r>
        <w:rPr>
          <w:rStyle w:val="SourceText"/>
        </w:rPr>
        <w:t>pandas as pd</w:t>
      </w:r>
    </w:p>
    <w:p>
      <w:pPr>
        <w:pStyle w:val="Normal"/>
        <w:bidi w:val="0"/>
        <w:jc w:val="left"/>
        <w:rPr/>
      </w:pPr>
      <w:r>
        <w:rPr>
          <w:rStyle w:val="SourceText"/>
        </w:rPr>
        <w:t>import</w:t>
      </w:r>
      <w:r>
        <w:rPr/>
        <w:t xml:space="preserve"> </w:t>
      </w:r>
      <w:r>
        <w:rPr>
          <w:rStyle w:val="SourceText"/>
        </w:rPr>
        <w:t>matplotlib.pyplot as plt</w:t>
      </w:r>
    </w:p>
    <w:p>
      <w:pPr>
        <w:pStyle w:val="Normal"/>
        <w:bidi w:val="0"/>
        <w:jc w:val="left"/>
        <w:rPr>
          <w:b/>
          <w:b/>
          <w:bCs/>
          <w:sz w:val="28"/>
          <w:szCs w:val="28"/>
        </w:rPr>
      </w:pPr>
      <w:r>
        <w:rPr/>
      </w:r>
    </w:p>
    <w:p>
      <w:pPr>
        <w:pStyle w:val="Normal"/>
        <w:bidi w:val="0"/>
        <w:jc w:val="left"/>
        <w:rPr>
          <w:sz w:val="26"/>
          <w:szCs w:val="26"/>
        </w:rPr>
      </w:pPr>
      <w:r>
        <w:rPr>
          <w:rStyle w:val="SourceText"/>
          <w:b w:val="false"/>
          <w:bCs w:val="false"/>
          <w:sz w:val="26"/>
          <w:szCs w:val="26"/>
        </w:rPr>
        <w:t>data =</w:t>
      </w:r>
      <w:r>
        <w:rPr>
          <w:b w:val="false"/>
          <w:bCs w:val="false"/>
          <w:sz w:val="26"/>
          <w:szCs w:val="26"/>
        </w:rPr>
        <w:t xml:space="preserve"> </w:t>
      </w:r>
      <w:r>
        <w:rPr>
          <w:rStyle w:val="SourceText"/>
          <w:b w:val="false"/>
          <w:bCs w:val="false"/>
          <w:sz w:val="26"/>
          <w:szCs w:val="26"/>
        </w:rPr>
        <w:t>pd.read_csv('</w:t>
      </w:r>
      <w:r>
        <w:rPr>
          <w:rStyle w:val="SourceText"/>
          <w:b w:val="false"/>
          <w:bCs w:val="false"/>
          <w:sz w:val="26"/>
          <w:szCs w:val="26"/>
        </w:rPr>
        <w:t>covid_19_cases4.csv</w:t>
      </w:r>
      <w:r>
        <w:rPr>
          <w:rStyle w:val="SourceText"/>
          <w:b w:val="false"/>
          <w:bCs w:val="false"/>
          <w:sz w:val="26"/>
          <w:szCs w:val="26"/>
        </w:rPr>
        <w:t>')</w:t>
      </w:r>
    </w:p>
    <w:p>
      <w:pPr>
        <w:pStyle w:val="Normal"/>
        <w:bidi w:val="0"/>
        <w:jc w:val="left"/>
        <w:rPr/>
      </w:pPr>
      <w:r>
        <w:rPr>
          <w:rStyle w:val="SourceText"/>
        </w:rPr>
        <w:t>data.head()</w:t>
      </w:r>
    </w:p>
    <w:p>
      <w:pPr>
        <w:pStyle w:val="Normal"/>
        <w:bidi w:val="0"/>
        <w:jc w:val="left"/>
        <w:rPr/>
      </w:pPr>
      <w:r>
        <w:rPr/>
      </w:r>
    </w:p>
    <w:p>
      <w:pPr>
        <w:pStyle w:val="Normal"/>
        <w:bidi w:val="0"/>
        <w:jc w:val="left"/>
        <w:rPr/>
      </w:pPr>
      <w:r>
        <w:rPr>
          <w:rStyle w:val="SourceText"/>
        </w:rPr>
        <w:t>re=data.iloc[:30,5].values</w:t>
      </w:r>
    </w:p>
    <w:p>
      <w:pPr>
        <w:pStyle w:val="Normal"/>
        <w:bidi w:val="0"/>
        <w:jc w:val="left"/>
        <w:rPr/>
      </w:pPr>
      <w:r>
        <w:rPr>
          <w:rStyle w:val="SourceText"/>
        </w:rPr>
        <w:t>de=data.iloc[:30,4].values</w:t>
      </w:r>
    </w:p>
    <w:p>
      <w:pPr>
        <w:pStyle w:val="Normal"/>
        <w:bidi w:val="0"/>
        <w:jc w:val="left"/>
        <w:rPr/>
      </w:pPr>
      <w:r>
        <w:rPr>
          <w:rStyle w:val="SourceText"/>
        </w:rPr>
        <w:t>co=data.iloc[:30,3].values</w:t>
      </w:r>
    </w:p>
    <w:p>
      <w:pPr>
        <w:pStyle w:val="Normal"/>
        <w:bidi w:val="0"/>
        <w:jc w:val="left"/>
        <w:rPr/>
      </w:pPr>
      <w:r>
        <w:rPr>
          <w:rStyle w:val="SourceText"/>
        </w:rPr>
        <w:t>x=list(data.iloc[:30,0])</w:t>
      </w:r>
    </w:p>
    <w:p>
      <w:pPr>
        <w:pStyle w:val="Normal"/>
        <w:bidi w:val="0"/>
        <w:jc w:val="left"/>
        <w:rPr/>
      </w:pPr>
      <w:r>
        <w:rPr/>
      </w:r>
    </w:p>
    <w:p>
      <w:pPr>
        <w:pStyle w:val="Normal"/>
        <w:bidi w:val="0"/>
        <w:jc w:val="left"/>
        <w:rPr/>
      </w:pPr>
      <w:r>
        <w:rPr>
          <w:rStyle w:val="SourceText"/>
        </w:rPr>
        <w:t>plt.figure(figsize=(25,10))</w:t>
      </w:r>
    </w:p>
    <w:p>
      <w:pPr>
        <w:pStyle w:val="Normal"/>
        <w:bidi w:val="0"/>
        <w:jc w:val="left"/>
        <w:rPr/>
      </w:pPr>
      <w:r>
        <w:rPr>
          <w:rStyle w:val="SourceText"/>
        </w:rPr>
        <w:t>ax=plt.axes()</w:t>
      </w:r>
    </w:p>
    <w:p>
      <w:pPr>
        <w:pStyle w:val="Normal"/>
        <w:bidi w:val="0"/>
        <w:jc w:val="left"/>
        <w:rPr/>
      </w:pPr>
      <w:r>
        <w:rPr/>
      </w:r>
    </w:p>
    <w:p>
      <w:pPr>
        <w:pStyle w:val="Normal"/>
        <w:bidi w:val="0"/>
        <w:jc w:val="left"/>
        <w:rPr/>
      </w:pPr>
      <w:r>
        <w:rPr>
          <w:rStyle w:val="SourceText"/>
        </w:rPr>
        <w:t>ax.set_facecolor('black')</w:t>
      </w:r>
    </w:p>
    <w:p>
      <w:pPr>
        <w:pStyle w:val="Normal"/>
        <w:bidi w:val="0"/>
        <w:jc w:val="left"/>
        <w:rPr/>
      </w:pPr>
      <w:r>
        <w:rPr>
          <w:rStyle w:val="SourceText"/>
        </w:rPr>
        <w:t>ax.grid(linewidth=0.4, color='#8f8f8f')</w:t>
      </w:r>
    </w:p>
    <w:p>
      <w:pPr>
        <w:pStyle w:val="Normal"/>
        <w:bidi w:val="0"/>
        <w:jc w:val="left"/>
        <w:rPr/>
      </w:pPr>
      <w:r>
        <w:rPr/>
      </w:r>
    </w:p>
    <w:p>
      <w:pPr>
        <w:pStyle w:val="Normal"/>
        <w:bidi w:val="0"/>
        <w:jc w:val="left"/>
        <w:rPr/>
      </w:pPr>
      <w:r>
        <w:rPr/>
      </w:r>
    </w:p>
    <w:p>
      <w:pPr>
        <w:pStyle w:val="Normal"/>
        <w:bidi w:val="0"/>
        <w:jc w:val="left"/>
        <w:rPr/>
      </w:pPr>
      <w:r>
        <w:rPr>
          <w:rStyle w:val="SourceText"/>
        </w:rPr>
        <w:t>plt.xticks(rotation='vertical',</w:t>
      </w:r>
    </w:p>
    <w:p>
      <w:pPr>
        <w:pStyle w:val="Normal"/>
        <w:bidi w:val="0"/>
        <w:jc w:val="left"/>
        <w:rPr/>
      </w:pPr>
      <w:r>
        <w:rPr>
          <w:rStyle w:val="SourceText"/>
        </w:rPr>
        <w:t xml:space="preserve">          </w:t>
      </w:r>
      <w:r>
        <w:rPr>
          <w:rStyle w:val="SourceText"/>
        </w:rPr>
        <w:t>size='20',</w:t>
      </w:r>
    </w:p>
    <w:p>
      <w:pPr>
        <w:pStyle w:val="Normal"/>
        <w:bidi w:val="0"/>
        <w:jc w:val="left"/>
        <w:rPr/>
      </w:pPr>
      <w:r>
        <w:rPr>
          <w:rStyle w:val="SourceText"/>
        </w:rPr>
        <w:t xml:space="preserve">        </w:t>
      </w:r>
      <w:r>
        <w:rPr>
          <w:rStyle w:val="SourceText"/>
        </w:rPr>
        <w:t>color='white')#ticks of X</w:t>
      </w:r>
    </w:p>
    <w:p>
      <w:pPr>
        <w:pStyle w:val="Normal"/>
        <w:bidi w:val="0"/>
        <w:jc w:val="left"/>
        <w:rPr/>
      </w:pPr>
      <w:r>
        <w:rPr/>
      </w:r>
    </w:p>
    <w:p>
      <w:pPr>
        <w:pStyle w:val="Normal"/>
        <w:bidi w:val="0"/>
        <w:jc w:val="left"/>
        <w:rPr/>
      </w:pPr>
      <w:r>
        <w:rPr>
          <w:rStyle w:val="SourceText"/>
        </w:rPr>
        <w:t>plt.yticks(size='20',color='white')</w:t>
      </w:r>
    </w:p>
    <w:p>
      <w:pPr>
        <w:pStyle w:val="Normal"/>
        <w:bidi w:val="0"/>
        <w:jc w:val="left"/>
        <w:rPr/>
      </w:pPr>
      <w:r>
        <w:rPr/>
      </w:r>
    </w:p>
    <w:p>
      <w:pPr>
        <w:pStyle w:val="Normal"/>
        <w:bidi w:val="0"/>
        <w:jc w:val="left"/>
        <w:rPr/>
      </w:pPr>
      <w:r>
        <w:rPr/>
      </w:r>
    </w:p>
    <w:p>
      <w:pPr>
        <w:pStyle w:val="Normal"/>
        <w:bidi w:val="0"/>
        <w:jc w:val="left"/>
        <w:rPr/>
      </w:pPr>
      <w:r>
        <w:rPr>
          <w:rStyle w:val="SourceText"/>
        </w:rPr>
        <w:t>ax.set_xlabel('\nDistrict',size=25,</w:t>
      </w:r>
    </w:p>
    <w:p>
      <w:pPr>
        <w:pStyle w:val="Normal"/>
        <w:bidi w:val="0"/>
        <w:jc w:val="left"/>
        <w:rPr/>
      </w:pPr>
      <w:r>
        <w:rPr>
          <w:rStyle w:val="SourceText"/>
        </w:rPr>
        <w:t xml:space="preserve">              </w:t>
      </w:r>
      <w:r>
        <w:rPr>
          <w:rStyle w:val="SourceText"/>
        </w:rPr>
        <w:t>color='#4bb4f2')</w:t>
      </w:r>
    </w:p>
    <w:p>
      <w:pPr>
        <w:pStyle w:val="Normal"/>
        <w:bidi w:val="0"/>
        <w:jc w:val="left"/>
        <w:rPr/>
      </w:pPr>
      <w:r>
        <w:rPr>
          <w:rStyle w:val="SourceText"/>
        </w:rPr>
        <w:t>ax.set_ylabel('No. of cases\n',size=25,</w:t>
      </w:r>
    </w:p>
    <w:p>
      <w:pPr>
        <w:pStyle w:val="Normal"/>
        <w:bidi w:val="0"/>
        <w:jc w:val="left"/>
        <w:rPr/>
      </w:pPr>
      <w:r>
        <w:rPr>
          <w:rStyle w:val="SourceText"/>
        </w:rPr>
        <w:t xml:space="preserve">             </w:t>
      </w:r>
      <w:r>
        <w:rPr>
          <w:rStyle w:val="SourceText"/>
        </w:rPr>
        <w:t>color='#4bb4f2')</w:t>
      </w:r>
    </w:p>
    <w:p>
      <w:pPr>
        <w:pStyle w:val="Normal"/>
        <w:bidi w:val="0"/>
        <w:jc w:val="left"/>
        <w:rPr/>
      </w:pPr>
      <w:r>
        <w:rPr/>
      </w:r>
    </w:p>
    <w:p>
      <w:pPr>
        <w:pStyle w:val="Normal"/>
        <w:bidi w:val="0"/>
        <w:jc w:val="left"/>
        <w:rPr/>
      </w:pPr>
      <w:r>
        <w:rPr/>
      </w:r>
    </w:p>
    <w:p>
      <w:pPr>
        <w:pStyle w:val="Normal"/>
        <w:bidi w:val="0"/>
        <w:jc w:val="left"/>
        <w:rPr/>
      </w:pPr>
      <w:r>
        <w:rPr>
          <w:rStyle w:val="SourceText"/>
        </w:rPr>
        <w:t>plt.tick_params(size=20,color='white')</w:t>
      </w:r>
    </w:p>
    <w:p>
      <w:pPr>
        <w:pStyle w:val="Normal"/>
        <w:bidi w:val="0"/>
        <w:jc w:val="left"/>
        <w:rPr/>
      </w:pPr>
      <w:r>
        <w:rPr/>
      </w:r>
    </w:p>
    <w:p>
      <w:pPr>
        <w:pStyle w:val="Normal"/>
        <w:bidi w:val="0"/>
        <w:jc w:val="left"/>
        <w:rPr/>
      </w:pPr>
      <w:r>
        <w:rPr/>
      </w:r>
    </w:p>
    <w:p>
      <w:pPr>
        <w:pStyle w:val="Normal"/>
        <w:bidi w:val="0"/>
        <w:jc w:val="left"/>
        <w:rPr/>
      </w:pPr>
      <w:r>
        <w:rPr>
          <w:rStyle w:val="SourceText"/>
        </w:rPr>
        <w:t>ax.set_title('Maharashtra District wise breakdown\n',</w:t>
      </w:r>
    </w:p>
    <w:p>
      <w:pPr>
        <w:pStyle w:val="Normal"/>
        <w:bidi w:val="0"/>
        <w:jc w:val="left"/>
        <w:rPr/>
      </w:pPr>
      <w:r>
        <w:rPr>
          <w:rStyle w:val="SourceText"/>
        </w:rPr>
        <w:t xml:space="preserve">            </w:t>
      </w:r>
      <w:r>
        <w:rPr>
          <w:rStyle w:val="SourceText"/>
        </w:rPr>
        <w:t>size=50,color='#28a9ff')</w:t>
      </w:r>
    </w:p>
    <w:p>
      <w:pPr>
        <w:pStyle w:val="Normal"/>
        <w:bidi w:val="0"/>
        <w:jc w:val="left"/>
        <w:rPr/>
      </w:pPr>
      <w:r>
        <w:rPr/>
      </w:r>
    </w:p>
    <w:p>
      <w:pPr>
        <w:pStyle w:val="Normal"/>
        <w:bidi w:val="0"/>
        <w:jc w:val="left"/>
        <w:rPr/>
      </w:pPr>
      <w:r>
        <w:rPr>
          <w:rStyle w:val="SourceText"/>
        </w:rPr>
        <w:t>plt.bar(x,co,label='re')</w:t>
      </w:r>
    </w:p>
    <w:p>
      <w:pPr>
        <w:pStyle w:val="Normal"/>
        <w:bidi w:val="0"/>
        <w:jc w:val="left"/>
        <w:rPr/>
      </w:pPr>
      <w:r>
        <w:rPr>
          <w:rStyle w:val="SourceText"/>
        </w:rPr>
        <w:t>plt.bar(x,re,label='re',color='green')</w:t>
      </w:r>
    </w:p>
    <w:p>
      <w:pPr>
        <w:pStyle w:val="Normal"/>
        <w:bidi w:val="0"/>
        <w:jc w:val="left"/>
        <w:rPr/>
      </w:pPr>
      <w:r>
        <w:rPr>
          <w:rStyle w:val="SourceText"/>
        </w:rPr>
        <w:t>plt.bar(x,de,label='re',color='red')</w:t>
      </w:r>
    </w:p>
    <w:p>
      <w:pPr>
        <w:pStyle w:val="Normal"/>
        <w:bidi w:val="0"/>
        <w:jc w:val="left"/>
        <w:rPr/>
      </w:pPr>
      <w:r>
        <w:rPr/>
      </w:r>
    </w:p>
    <w:p>
      <w:pPr>
        <w:pStyle w:val="Normal"/>
        <w:bidi w:val="0"/>
        <w:jc w:val="left"/>
        <w:rPr/>
      </w:pPr>
      <w:r>
        <w:rPr>
          <w:rStyle w:val="SourceText"/>
        </w:rPr>
        <w:t>for</w:t>
      </w:r>
      <w:r>
        <w:rPr/>
        <w:t xml:space="preserve"> </w:t>
      </w:r>
      <w:r>
        <w:rPr>
          <w:rStyle w:val="SourceText"/>
        </w:rPr>
        <w:t>i,j in</w:t>
      </w:r>
      <w:r>
        <w:rPr/>
        <w:t xml:space="preserve"> </w:t>
      </w:r>
      <w:r>
        <w:rPr>
          <w:rStyle w:val="SourceText"/>
        </w:rPr>
        <w:t>zip(x,co):</w:t>
      </w:r>
    </w:p>
    <w:p>
      <w:pPr>
        <w:pStyle w:val="Normal"/>
        <w:bidi w:val="0"/>
        <w:jc w:val="left"/>
        <w:rPr/>
      </w:pPr>
      <w:r>
        <w:rPr>
          <w:rStyle w:val="SourceText"/>
        </w:rPr>
        <w:t xml:space="preserve">  </w:t>
      </w:r>
      <w:r>
        <w:rPr>
          <w:rStyle w:val="SourceText"/>
        </w:rPr>
        <w:t>ax.annotate(str(int(j)),</w:t>
      </w:r>
    </w:p>
    <w:p>
      <w:pPr>
        <w:pStyle w:val="Normal"/>
        <w:bidi w:val="0"/>
        <w:jc w:val="left"/>
        <w:rPr/>
      </w:pPr>
      <w:r>
        <w:rPr>
          <w:rStyle w:val="SourceText"/>
        </w:rPr>
        <w:t xml:space="preserve">              </w:t>
      </w:r>
      <w:r>
        <w:rPr>
          <w:rStyle w:val="SourceText"/>
        </w:rPr>
        <w:t>xy=(i,j+3),</w:t>
      </w:r>
    </w:p>
    <w:p>
      <w:pPr>
        <w:pStyle w:val="Normal"/>
        <w:bidi w:val="0"/>
        <w:jc w:val="left"/>
        <w:rPr/>
      </w:pPr>
      <w:r>
        <w:rPr>
          <w:rStyle w:val="SourceText"/>
        </w:rPr>
        <w:t xml:space="preserve">              </w:t>
      </w:r>
      <w:r>
        <w:rPr>
          <w:rStyle w:val="SourceText"/>
        </w:rPr>
        <w:t>color='white',</w:t>
      </w:r>
    </w:p>
    <w:p>
      <w:pPr>
        <w:pStyle w:val="Normal"/>
        <w:bidi w:val="0"/>
        <w:jc w:val="left"/>
        <w:rPr/>
      </w:pPr>
      <w:r>
        <w:rPr>
          <w:rStyle w:val="SourceText"/>
        </w:rPr>
        <w:t xml:space="preserve">              </w:t>
      </w:r>
      <w:r>
        <w:rPr>
          <w:rStyle w:val="SourceText"/>
        </w:rPr>
        <w:t>size='15')</w:t>
      </w:r>
    </w:p>
    <w:p>
      <w:pPr>
        <w:pStyle w:val="Normal"/>
        <w:bidi w:val="0"/>
        <w:jc w:val="left"/>
        <w:rPr/>
      </w:pPr>
      <w:r>
        <w:rPr/>
      </w:r>
    </w:p>
    <w:p>
      <w:pPr>
        <w:pStyle w:val="Normal"/>
        <w:bidi w:val="0"/>
        <w:jc w:val="left"/>
        <w:rPr/>
      </w:pPr>
      <w:r>
        <w:rPr>
          <w:rStyle w:val="SourceText"/>
        </w:rPr>
        <w:t xml:space="preserve">plt.legend(['Confirmed','Recovered','Deceased'],  </w:t>
      </w:r>
    </w:p>
    <w:p>
      <w:pPr>
        <w:pStyle w:val="Normal"/>
        <w:bidi w:val="0"/>
        <w:jc w:val="left"/>
        <w:rPr/>
      </w:pPr>
      <w:r>
        <w:rPr>
          <w:rStyle w:val="SourceText"/>
        </w:rPr>
        <w:t xml:space="preserve">           </w:t>
      </w:r>
      <w:r>
        <w:rPr>
          <w:rStyle w:val="SourceText"/>
        </w:rPr>
        <w:t>fontsize=20)</w:t>
      </w:r>
    </w:p>
    <w:p>
      <w:pPr>
        <w:pStyle w:val="Normal"/>
        <w:bidi w:val="0"/>
        <w:jc w:val="left"/>
        <w:rPr>
          <w:b w:val="false"/>
          <w:b w:val="false"/>
          <w:bCs w:val="false"/>
        </w:rPr>
      </w:pPr>
      <w:r>
        <w:rPr>
          <w:sz w:val="26"/>
          <w:szCs w:val="26"/>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32"/>
          <w:szCs w:val="32"/>
        </w:rPr>
      </w:pPr>
      <w:r>
        <w:rPr>
          <w:b/>
          <w:bCs/>
          <w:sz w:val="32"/>
          <w:szCs w:val="32"/>
        </w:rPr>
        <w:t>output:</w:t>
      </w:r>
    </w:p>
    <w:p>
      <w:pPr>
        <w:pStyle w:val="Normal"/>
        <w:bidi w:val="0"/>
        <w:jc w:val="left"/>
        <w:rPr>
          <w:b/>
          <w:b/>
          <w:bCs/>
          <w:sz w:val="32"/>
          <w:szCs w:val="32"/>
        </w:rPr>
      </w:pPr>
      <w:r>
        <w:rPr>
          <w:b/>
          <w:bCs/>
          <w:sz w:val="32"/>
          <w:szCs w:val="32"/>
        </w:rPr>
      </w:r>
    </w:p>
    <w:p>
      <w:pPr>
        <w:pStyle w:val="Normal"/>
        <w:bidi w:val="0"/>
        <w:jc w:val="left"/>
        <w:rPr>
          <w:b/>
          <w:b/>
          <w:bCs/>
          <w:sz w:val="32"/>
          <w:szCs w:val="32"/>
        </w:rPr>
      </w:pPr>
      <w:r>
        <w:drawing>
          <wp:anchor behindDoc="0" distT="0" distB="0" distL="0" distR="0" simplePos="0" locked="0" layoutInCell="0" allowOverlap="1" relativeHeight="2">
            <wp:simplePos x="0" y="0"/>
            <wp:positionH relativeFrom="column">
              <wp:posOffset>473710</wp:posOffset>
            </wp:positionH>
            <wp:positionV relativeFrom="paragraph">
              <wp:posOffset>272415</wp:posOffset>
            </wp:positionV>
            <wp:extent cx="5173345" cy="2671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9254" r="0" b="0"/>
                    <a:stretch>
                      <a:fillRect/>
                    </a:stretch>
                  </pic:blipFill>
                  <pic:spPr bwMode="auto">
                    <a:xfrm>
                      <a:off x="0" y="0"/>
                      <a:ext cx="5173345" cy="2671445"/>
                    </a:xfrm>
                    <a:prstGeom prst="rect">
                      <a:avLst/>
                    </a:prstGeom>
                  </pic:spPr>
                </pic:pic>
              </a:graphicData>
            </a:graphic>
          </wp:anchor>
        </w:drawing>
      </w:r>
      <w:r>
        <w:rPr>
          <w:b/>
          <w:bCs/>
          <w:sz w:val="32"/>
          <w:szCs w:val="32"/>
        </w:rPr>
        <w:t xml:space="preserve">                                   </w:t>
      </w:r>
      <w:r>
        <w:rPr>
          <w:b/>
          <w:bCs/>
          <w:sz w:val="32"/>
          <w:szCs w:val="32"/>
        </w:rPr>
        <w:t>covid-19 cases analysis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inheri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443</Words>
  <Characters>3301</Characters>
  <CharactersWithSpaces>3896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2023-10-11T12:47:05Z</dcterms:created>
  <dc:creator/>
  <dc:description/>
  <dc:language>en-US</dc:language>
  <cp:lastModifiedBy/>
  <dcterms:modified xsi:type="dcterms:W3CDTF">2023-10-11T14:03:30Z</dcterms:modified>
  <cp:revision>4</cp:revision>
  <dc:subject/>
  <dc:title/>
</cp:coreProperties>
</file>