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has been done so far: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Dataset selection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Crime in Chicago&gt;Boston and Vancouver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RStudio: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R libraries, we plotted the seed points and found the Optimal number of clusters for k means clustering algorithm using Elbow Method.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then plotted the density/rate of each crime category for each district, which showed us the types of crimes more prevalent in the state and also in a particular district.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Prophet: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parameter which is the most effective in the prediction of crime rate was determined for Facebook Prophet using data frames and their transformations in Jupyter Notebooks.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What can be done by tomorrow: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results obtained from the plotting analysis and prediction can be integrated with front end technologies using flask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Facebook Prophet will be used for the crime rate prediction for the next few years based on the data analysed and the parameter chosen so far.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