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57AC2" w14:textId="7B421312" w:rsidR="002969C1" w:rsidRDefault="002969C1">
      <w:r>
        <w:t>Output:</w:t>
      </w:r>
    </w:p>
    <w:p w14:paraId="00421F00" w14:textId="4664A28F" w:rsidR="002969C1" w:rsidRDefault="002969C1">
      <w:r w:rsidRPr="002969C1">
        <w:drawing>
          <wp:inline distT="0" distB="0" distL="0" distR="0" wp14:anchorId="1DBD1BCC" wp14:editId="59E22D77">
            <wp:extent cx="5731510" cy="4511040"/>
            <wp:effectExtent l="0" t="0" r="2540" b="3810"/>
            <wp:docPr id="110116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66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C1"/>
    <w:rsid w:val="000C73A7"/>
    <w:rsid w:val="0029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8650"/>
  <w15:chartTrackingRefBased/>
  <w15:docId w15:val="{B98C01DA-6977-457A-8DCB-104B9682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2026-09-24T08:56:00Z</dcterms:created>
  <dcterms:modified xsi:type="dcterms:W3CDTF">2026-09-24T08:57:00Z</dcterms:modified>
</cp:coreProperties>
</file>