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SISTEM INFORMASI ADMINISTRASI KERJA PRAKTIK BERBASIS WEB DENGAN ELEMEN GAMIFIKASI DI PROGRAM STUDI TEKNIK INFORMATIKA UNIVERSITAS PANCASILA</w:t>
      </w:r>
    </w:p>
    <w:p>
      <w:pPr>
        <w:spacing w:after="60"/>
        <w:jc w:val="center"/>
      </w:pPr>
      <w:r>
        <w:rPr>
          <w:rFonts w:ascii="Times New Roman" w:cs="Times New Roman" w:eastAsia="Times New Roman" w:hAnsi="Times New Roman"/>
          <w:b/>
          <w:bCs/>
          <w:sz w:val="24"/>
          <w:szCs w:val="24"/>
        </w:rPr>
        <w:t xml:space="preserve">Dhandi Adam</w:t>
      </w:r>
      <w:r>
        <w:rPr>
          <w:rFonts w:ascii="Times New Roman" w:cs="Times New Roman" w:eastAsia="Times New Roman" w:hAnsi="Times New Roman"/>
          <w:b/>
          <w:bCs/>
          <w:sz w:val="16"/>
          <w:szCs w:val="16"/>
          <w:vertAlign w:val="superscript"/>
        </w:rPr>
        <w:t xml:space="preserve">1</w:t>
      </w:r>
      <w:r>
        <w:rPr>
          <w:rFonts w:ascii="Times New Roman" w:cs="Times New Roman" w:eastAsia="Times New Roman" w:hAnsi="Times New Roman"/>
          <w:b/>
          <w:bCs/>
          <w:sz w:val="24"/>
          <w:szCs w:val="24"/>
        </w:rPr>
        <w:t xml:space="preserve">, Sri Rezeki Candra N</w:t>
      </w:r>
      <w:r>
        <w:rPr>
          <w:rFonts w:ascii="Times New Roman" w:cs="Times New Roman" w:eastAsia="Times New Roman" w:hAnsi="Times New Roman"/>
          <w:b/>
          <w:bCs/>
          <w:sz w:val="16"/>
          <w:szCs w:val="16"/>
          <w:vertAlign w:val="superscript"/>
        </w:rPr>
        <w:t xml:space="preserve">2</w:t>
      </w:r>
    </w:p>
    <w:p>
      <w:pPr>
        <w:spacing w:after="60"/>
        <w:jc w:val="center"/>
      </w:pPr>
      <w:r>
        <w:rPr>
          <w:rFonts w:ascii="Times New Roman" w:cs="Times New Roman" w:eastAsia="Times New Roman" w:hAnsi="Times New Roman"/>
          <w:i/>
          <w:iCs/>
          <w:sz w:val="24"/>
          <w:szCs w:val="24"/>
        </w:rPr>
        <w:t xml:space="preserve">1,2Program Studi Teknik Informatika, Fakultas Teknik, Universitas Pancasila, Jakarta, Indonesia</w:t>
      </w:r>
    </w:p>
    <w:p>
      <w:pPr>
        <w:spacing w:after="300"/>
        <w:jc w:val="center"/>
      </w:pPr>
      <w:r>
        <w:rPr>
          <w:rFonts w:ascii="Times New Roman" w:cs="Times New Roman" w:eastAsia="Times New Roman" w:hAnsi="Times New Roman"/>
          <w:sz w:val="22"/>
          <w:szCs w:val="22"/>
        </w:rPr>
        <w:t xml:space="preserve">Email: </w:t>
      </w:r>
      <w:r>
        <w:rPr>
          <w:rFonts w:ascii="Times New Roman" w:cs="Times New Roman" w:eastAsia="Times New Roman" w:hAnsi="Times New Roman"/>
          <w:i/>
          <w:iCs/>
          <w:sz w:val="24"/>
          <w:szCs w:val="24"/>
        </w:rPr>
        <w:t xml:space="preserve">1</w:t>
      </w:r>
      <w:r>
        <w:rPr>
          <w:rFonts w:ascii="Times New Roman" w:cs="Times New Roman" w:eastAsia="Times New Roman" w:hAnsi="Times New Roman"/>
          <w:i/>
          <w:iCs/>
          <w:sz w:val="22"/>
          <w:szCs w:val="22"/>
        </w:rPr>
        <w:t xml:space="preserve">[isi email mahasiswa]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4"/>
          <w:szCs w:val="24"/>
        </w:rPr>
        <w:t xml:space="preserve">2</w:t>
      </w:r>
      <w:r>
        <w:rPr>
          <w:rFonts w:ascii="Times New Roman" w:cs="Times New Roman" w:eastAsia="Times New Roman" w:hAnsi="Times New Roman"/>
          <w:i/>
          <w:iCs/>
          <w:sz w:val="22"/>
          <w:szCs w:val="22"/>
        </w:rPr>
        <w:t xml:space="preserve">[isi email dosen pembimbing]</w:t>
      </w:r>
    </w:p>
    <w:p>
      <w:pPr>
        <w:spacing w:after="100" w:before="200"/>
      </w:pPr>
      <w:r>
        <w:rPr>
          <w:rFonts w:ascii="Times New Roman" w:cs="Times New Roman" w:eastAsia="Times New Roman" w:hAnsi="Times New Roman"/>
          <w:b/>
          <w:bCs/>
          <w:i/>
          <w:iCs/>
          <w:sz w:val="24"/>
          <w:szCs w:val="24"/>
        </w:rPr>
        <w:t xml:space="preserve">Abstrak</w:t>
      </w:r>
    </w:p>
    <w:p>
      <w:pPr>
        <w:spacing w:after="200" w:line="300"/>
        <w:jc w:val="both"/>
      </w:pPr>
      <w:r>
        <w:rPr>
          <w:rFonts w:ascii="Times New Roman" w:cs="Times New Roman" w:eastAsia="Times New Roman" w:hAnsi="Times New Roman"/>
          <w:sz w:val="24"/>
          <w:szCs w:val="24"/>
        </w:rPr>
        <w:t xml:space="preserve">Pelaksanaan administrasi Kerja Praktik (KP) di Program Studi Teknik Informatika, Fakultas Teknik Universitas Pancasila (FTUP), masih mengandalkan mekanisme manual dan semi-digital yang terfragmentasi melalui WhatsApp, formulir fisik, dan Google Form yang direkap secara manual. Kondisi ini memicu redundansi data, risiko duplikasi berkas, sulitnya pemantauan progres bimbingan secara real-time, dan beban kerja staf yang tinggi akibat repetisi pertanyaan teknis. Penelitian ini bertujuan merancang dan membangun Sistem Informasi Administrasi KP berbasis web secara end-to-end guna mensentralisasi alur birokrasi dan rekam jejak akademik. Pengembangan dilakukan dengan metode Waterfall, dengan arsitektur yang memisahkan frontend (React, Tailwind CSS) dan backend (Node.js, Express.js, Prisma ORM, PostgreSQL, Socket.io). Inovasi utama sistem ini adalah pengintegrasian elemen gamifikasi berupa progress bar dan badge system untuk meningkatkan kedisiplinan dan motivasi mahasiswa dalam menyelesaikan dokumen bimbingan. Evaluasi dilakukan melalui pengujian fungsionalitas dan usability menggunakan kuesioner skala Likert 1-4 terhadap 10 responden pada empat kategori: fungsionalitas, UI/UX, accessibility, dan performance, dengan hasil rata-rata masing-masing 88,80%, 85,50%, 77,50%, dan 87,50%. Hasil penelitian berupa portal akademik terpadu yang dilengkapi Role-Based Access Control (RBAC), manajemen dokumen digital dengan audit trail, serta modul forum FAQ, yang diharapkan mampu mengotomatisasi alur operasional dan meningkatkan efisiensi tata kelola administrasi akademik secara holistik.</w:t>
      </w:r>
    </w:p>
    <w:p>
      <w:pPr>
        <w:spacing w:after="200" w:line="300"/>
        <w:jc w:val="both"/>
      </w:pPr>
      <w:r>
        <w:rPr>
          <w:rFonts w:ascii="Times New Roman" w:cs="Times New Roman" w:eastAsia="Times New Roman" w:hAnsi="Times New Roman"/>
          <w:b/>
          <w:bCs/>
          <w:sz w:val="24"/>
          <w:szCs w:val="24"/>
        </w:rPr>
        <w:t xml:space="preserve">Kata Kunci: </w:t>
      </w:r>
      <w:r>
        <w:rPr>
          <w:rFonts w:ascii="Times New Roman" w:cs="Times New Roman" w:eastAsia="Times New Roman" w:hAnsi="Times New Roman"/>
          <w:sz w:val="24"/>
          <w:szCs w:val="24"/>
        </w:rPr>
        <w:t xml:space="preserve">Sistem Informasi Administrasi; Kerja Praktik; Gamifikasi; Metode Waterfall; Role-Based Access Control.</w:t>
      </w:r>
    </w:p>
    <w:p>
      <w:pPr>
        <w:spacing w:after="100" w:before="200"/>
      </w:pPr>
      <w:r>
        <w:rPr>
          <w:rFonts w:ascii="Times New Roman" w:cs="Times New Roman" w:eastAsia="Times New Roman" w:hAnsi="Times New Roman"/>
          <w:b/>
          <w:bCs/>
          <w:i/>
          <w:iCs/>
          <w:sz w:val="24"/>
          <w:szCs w:val="24"/>
        </w:rPr>
        <w:t xml:space="preserve">Abstract</w:t>
      </w:r>
    </w:p>
    <w:p>
      <w:pPr>
        <w:spacing w:after="200" w:line="300"/>
        <w:jc w:val="both"/>
      </w:pPr>
      <w:r>
        <w:rPr>
          <w:rFonts w:ascii="Times New Roman" w:cs="Times New Roman" w:eastAsia="Times New Roman" w:hAnsi="Times New Roman"/>
          <w:sz w:val="24"/>
          <w:szCs w:val="24"/>
        </w:rPr>
        <w:t xml:space="preserve">The administration of the Internship Program (Kerja Praktik) in the Informatics Engineering Study Program, Faculty of Engineering, Universitas Pancasila, still relies on fragmented manual and semi-digital mechanisms through WhatsApp, physical forms, and manually recapitulated Google Forms. This condition triggers data redundancy, a high risk of file duplication, difficulties in real-time monitoring of consultation progress, and excessive staff workload due to repetitive technical questions. This research aims to design and develop an end-to-end web-based Internship Administration Information System to centralize bureaucratic workflows and academic records. The system was developed using the Waterfall method, with an architecture that strictly separates the frontend (React, Tailwind CSS) and backend (Node.js, Express.js, Prisma ORM, PostgreSQL, Socket.io). The main innovation is the integration of gamification elements, namely a progress bar and a badge system, to improve student discipline and motivation in completing consultation documents. The system was evaluated through functionality and usability testing using a 1-4 Likert-scale questionnaire completed by 10 respondents across four categories: functionality, UI/UX, accessibility, and performance, yielding average scores of 88.80%, 85.50%, 77.50%, and 87.50% respectively. The result is an integrated academic portal equipped with Role-Based Access Control (RBAC), digital document management with an audit trail, and a centralized FAQ forum, expected to automate operational workflows and holistically improve the efficiency of academic administration governance.</w:t>
      </w:r>
    </w:p>
    <w:p>
      <w:pPr>
        <w:spacing w:after="200" w:line="300"/>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i/>
          <w:iCs/>
          <w:sz w:val="24"/>
          <w:szCs w:val="24"/>
        </w:rPr>
        <w:t xml:space="preserve">Administration Information System; Internship Program; Gamification; Waterfall Method; Role-Based Access Control.</w:t>
      </w:r>
    </w:p>
    <w:p>
      <w:pPr>
        <w:spacing w:after="150" w:before="300"/>
      </w:pPr>
      <w:r>
        <w:rPr>
          <w:rFonts w:ascii="Times New Roman" w:cs="Times New Roman" w:eastAsia="Times New Roman" w:hAnsi="Times New Roman"/>
          <w:b/>
          <w:bCs/>
          <w:sz w:val="26"/>
          <w:szCs w:val="26"/>
        </w:rPr>
        <w:t xml:space="preserve">I. PENDAHULUAN</w:t>
      </w:r>
    </w:p>
    <w:p>
      <w:pPr>
        <w:spacing w:after="200" w:line="300"/>
        <w:jc w:val="both"/>
      </w:pPr>
      <w:r>
        <w:rPr>
          <w:rFonts w:ascii="Times New Roman" w:cs="Times New Roman" w:eastAsia="Times New Roman" w:hAnsi="Times New Roman"/>
          <w:sz w:val="24"/>
          <w:szCs w:val="24"/>
        </w:rPr>
        <w:t xml:space="preserve">Kerja Praktik (KP) merupakan mata kuliah wajib di Program Studi Teknik Informatika, Fakultas Teknik Universitas Pancasila (FTUP), yang menjembatani penguasaan teori perkuliahan dengan realitas dunia kerja. Pelaksanaannya melibatkan banyak pemangku kepentingan, yaitu mahasiswa, dosen pembimbing, dosen penguji, staf program studi, dan pejabat prodi, sehingga administrasi KP merupakan rangkaian prosedur birokrasi yang kompleks mulai dari pendaftaran, pengajuan dosen pembimbing, pengelolaan logbook, bimbingan berkala, hingga penjadwalan sidang dan rekapitulasi nilai akhir [1].</w:t>
      </w:r>
    </w:p>
    <w:p>
      <w:pPr>
        <w:spacing w:after="200" w:line="300"/>
        <w:jc w:val="both"/>
      </w:pPr>
      <w:r>
        <w:rPr>
          <w:rFonts w:ascii="Times New Roman" w:cs="Times New Roman" w:eastAsia="Times New Roman" w:hAnsi="Times New Roman"/>
          <w:sz w:val="24"/>
          <w:szCs w:val="24"/>
        </w:rPr>
        <w:t xml:space="preserve">Kondisi saat ini menunjukkan bahwa proses tersebut masih ditopang oleh mekanisme manual: pengajuan surat pengantar dan pencatatan agenda bimbingan dilakukan melalui pengajuan langsung ke staf prodi, komunikasi via WhatsApp, dan Google Form yang diekspor manual ke lembar kerja. Akibatnya, informasi kerap terlambat atau tenggelam dalam percakapan grup, progres bimbingan sulit dipantau secara real-time, serta muncul duplikasi maupun inkonsistensi data berkas kelengkapan sidang. Banyaknya pertanyaan teknis yang diajukan mahasiswa secara personal juga menambah beban kerja staf prodi.</w:t>
      </w:r>
    </w:p>
    <w:p>
      <w:pPr>
        <w:spacing w:after="200" w:line="300"/>
        <w:jc w:val="both"/>
      </w:pPr>
      <w:r>
        <w:rPr>
          <w:rFonts w:ascii="Times New Roman" w:cs="Times New Roman" w:eastAsia="Times New Roman" w:hAnsi="Times New Roman"/>
          <w:sz w:val="24"/>
          <w:szCs w:val="24"/>
        </w:rPr>
        <w:t xml:space="preserve">Untuk mengatasi permasalahan tersebut, penelitian ini merancang Sistem Informasi Administrasi KP berbasis web (end-to-end) sebagai portal terpusat yang menyatukan seluruh proses, mulai dari pendaftaran, pembimbingan, penjadwalan sidang, hingga rekapitulasi nilai, dilengkapi modul forum tanya jawab (FAQ) terpusat sebagai solusi komunikasi. Pengembangan perangkat lunak dilakukan dengan metode Waterfall yang mencakup tahapan linier mulai dari analisis kebutuhan hingga implementasi secara terstruktur [2], dan dievaluasi melalui pengujian fungsionalitas dengan pendekatan Black Box Testing [3] untuk memastikan seluruh fitur berjalan sesuai spesifikasi kebutuhan pengguna.</w:t>
      </w:r>
    </w:p>
    <w:p>
      <w:pPr>
        <w:spacing w:after="200" w:line="300"/>
        <w:jc w:val="both"/>
      </w:pPr>
      <w:r>
        <w:rPr>
          <w:rFonts w:ascii="Times New Roman" w:cs="Times New Roman" w:eastAsia="Times New Roman" w:hAnsi="Times New Roman"/>
          <w:sz w:val="24"/>
          <w:szCs w:val="24"/>
        </w:rPr>
        <w:t xml:space="preserve">Dibandingkan penelitian terdahulu, kebaruan (state of the art) penelitian ini terletak pada penerapan elemen gamifikasi dalam sistem administrasi akademik. Penelitian sejenis di perguruan tinggi umumnya baru menyentuh digitalisasi pencatatan dasar dan integrasi dengan sistem akademik eksisting [4], analisis pengaruh gamifikasi pada aplikasi pembelajaran [5], perancangan workflow management di tingkat departemen [6], atau digitalisasi kearsipan dan otomatisasi administrasi pendidikan secara umum [7][8]. Penelitian yang paling mendekati dari sisi objek adalah sistem informasi KP berbasis web yang berfokus pada pendaftaran dan pemantauan bimbingan, namun belum mengadopsi elemen motivasional maupun forum bantuan mandiri [9]. Kajian pustaka juga menunjukkan bahwa elemen gamifikasi seperti progress bar, misi, dan badge terbukti signifikan meningkatkan motivasi pengguna pada konteks pembelajaran [10]. Berdasarkan celah tersebut, penelitian ini mengintegrasikan struktur bimbingan terukur melalui progress bar, misi periodik, dan badge system, sekaligus modul FAQ yang belum banyak diimplementasikan pada sistem sejenis.</w:t>
      </w:r>
    </w:p>
    <w:p>
      <w:pPr>
        <w:spacing w:after="200" w:line="300"/>
        <w:jc w:val="both"/>
      </w:pPr>
      <w:r>
        <w:rPr>
          <w:rFonts w:ascii="Times New Roman" w:cs="Times New Roman" w:eastAsia="Times New Roman" w:hAnsi="Times New Roman"/>
          <w:sz w:val="24"/>
          <w:szCs w:val="24"/>
        </w:rPr>
        <w:t xml:space="preserve">Berdasarkan uraian di atas, rumusan masalah penelitian ini mencakup: (1) belum tersedianya sistem terpadu untuk seluruh proses KP sehingga data tersebar di berbagai kanal dan menyulitkan audit; (2) belum tersedianya mekanisme pemantauan progres bimbingan yang terstruktur; (3) pengelolaan dokumen (proposal, laporan, logbook) yang tersebar sehingga memicu duplikasi dan keterlambatan validasi; serta (4) tidak adanya pusat informasi/FAQ terpusat sehingga meningkatkan beban respons harian staf prodi. Tujuan penelitian ini adalah merancang dan mengimplementasikan sistem informasi administrasi Kerja Praktik berbasis web yang inovatif dan terintegrasi untuk menjawab keempat permasalahan tersebut.</w:t>
      </w:r>
    </w:p>
    <w:p>
      <w:pPr>
        <w:spacing w:after="150" w:before="300"/>
      </w:pPr>
      <w:r>
        <w:rPr>
          <w:rFonts w:ascii="Times New Roman" w:cs="Times New Roman" w:eastAsia="Times New Roman" w:hAnsi="Times New Roman"/>
          <w:b/>
          <w:bCs/>
          <w:sz w:val="26"/>
          <w:szCs w:val="26"/>
        </w:rPr>
        <w:t xml:space="preserve">II. METODE PENELITIAN</w:t>
      </w:r>
    </w:p>
    <w:p>
      <w:pPr>
        <w:spacing w:after="200" w:line="300"/>
        <w:jc w:val="both"/>
      </w:pPr>
      <w:r>
        <w:rPr>
          <w:rFonts w:ascii="Times New Roman" w:cs="Times New Roman" w:eastAsia="Times New Roman" w:hAnsi="Times New Roman"/>
          <w:sz w:val="24"/>
          <w:szCs w:val="24"/>
        </w:rPr>
        <w:t xml:space="preserve">Penelitian ini menggunakan pendekatan Research and Development (R&amp;D) untuk perancangan antarmuka yang dipadukan dengan metode pengembangan perangkat lunak Waterfall pada sisi sistem, dengan karakteristik pengerjaan linier bertahap di mana setiap fase diselesaikan sebelum berpindah ke fase berikutnya [2].</w:t>
      </w:r>
    </w:p>
    <w:p>
      <w:pPr>
        <w:spacing w:after="100" w:before="200"/>
      </w:pPr>
      <w:r>
        <w:rPr>
          <w:rFonts w:ascii="Times New Roman" w:cs="Times New Roman" w:eastAsia="Times New Roman" w:hAnsi="Times New Roman"/>
          <w:b/>
          <w:bCs/>
          <w:i/>
          <w:iCs/>
          <w:sz w:val="24"/>
          <w:szCs w:val="24"/>
        </w:rPr>
        <w:t xml:space="preserve">A. Analisis Kebutuhan</w:t>
      </w:r>
    </w:p>
    <w:p>
      <w:pPr>
        <w:spacing w:after="200" w:line="300"/>
        <w:jc w:val="both"/>
      </w:pPr>
      <w:r>
        <w:rPr>
          <w:rFonts w:ascii="Times New Roman" w:cs="Times New Roman" w:eastAsia="Times New Roman" w:hAnsi="Times New Roman"/>
          <w:sz w:val="24"/>
          <w:szCs w:val="24"/>
        </w:rPr>
        <w:t xml:space="preserve">Tahap ini dilakukan melalui observasi dan wawancara dengan pemangku kepentingan akademik (Kepala Program Studi, dosen, dan staf administrasi) untuk memetakan permasalahan birokrasi, yang dikombinasikan dengan studi pustaka terhadap teknologi backend yang akan digunakan (Node.js, Express.js, PostgreSQL, Prisma ORM). Kegiatan requirements elicitation ini menghasilkan Dokumen Spesifikasi Kebutuhan Pengguna dan Sistem (SKPS) sebagai dasar perancangan [11].</w:t>
      </w:r>
    </w:p>
    <w:p>
      <w:pPr>
        <w:spacing w:after="100" w:before="200"/>
      </w:pPr>
      <w:r>
        <w:rPr>
          <w:rFonts w:ascii="Times New Roman" w:cs="Times New Roman" w:eastAsia="Times New Roman" w:hAnsi="Times New Roman"/>
          <w:b/>
          <w:bCs/>
          <w:i/>
          <w:iCs/>
          <w:sz w:val="24"/>
          <w:szCs w:val="24"/>
        </w:rPr>
        <w:t xml:space="preserve">B. Perancangan Sistem</w:t>
      </w:r>
    </w:p>
    <w:p>
      <w:pPr>
        <w:spacing w:after="200" w:line="300"/>
        <w:jc w:val="both"/>
      </w:pPr>
      <w:r>
        <w:rPr>
          <w:rFonts w:ascii="Times New Roman" w:cs="Times New Roman" w:eastAsia="Times New Roman" w:hAnsi="Times New Roman"/>
          <w:sz w:val="24"/>
          <w:szCs w:val="24"/>
        </w:rPr>
        <w:t xml:space="preserve">Spesifikasi kebutuhan diterjemahkan ke dalam pemodelan Unified Modeling Language (UML) berupa Use Case, Activity, Sequence, dan Class Diagram, perancangan skema relasi basis data (Entity Relationship Diagram) untuk PostgreSQL, serta purwarupa antarmuka bermodel high-fidelity mockup menggunakan Figma. Perancangan antarmuka menerapkan pendekatan human-centered dan user-centered design agar navigasi mudah dipahami dan memberikan pengalaman pengguna yang baik [12].</w:t>
      </w:r>
    </w:p>
    <w:p>
      <w:pPr>
        <w:spacing w:after="100" w:before="200"/>
      </w:pPr>
      <w:r>
        <w:rPr>
          <w:rFonts w:ascii="Times New Roman" w:cs="Times New Roman" w:eastAsia="Times New Roman" w:hAnsi="Times New Roman"/>
          <w:b/>
          <w:bCs/>
          <w:i/>
          <w:iCs/>
          <w:sz w:val="24"/>
          <w:szCs w:val="24"/>
        </w:rPr>
        <w:t xml:space="preserve">C. Implementasi</w:t>
      </w:r>
    </w:p>
    <w:p>
      <w:pPr>
        <w:spacing w:after="200" w:line="300"/>
        <w:jc w:val="both"/>
      </w:pPr>
      <w:r>
        <w:rPr>
          <w:rFonts w:ascii="Times New Roman" w:cs="Times New Roman" w:eastAsia="Times New Roman" w:hAnsi="Times New Roman"/>
          <w:sz w:val="24"/>
          <w:szCs w:val="24"/>
        </w:rPr>
        <w:t xml:space="preserve">Sistem dibangun dengan pemisahan tegas antara frontend dan backend. Sisi klien dikembangkan menggunakan React v19.1.0, TypeScript v5.8, dan Tailwind CSS v4.1.4 untuk komponen dinamis seperti indikator progres dan lencana penghargaan. Sisi server dibangun menggunakan Node.js v20.14.0, Express.js v5.2.1, Prisma ORM v5.22.0, dan basis data PostgreSQL v18.1, dengan Socket.io v4.8.3 untuk komunikasi real-time pada fitur chat dan notifikasi. Keamanan diterapkan melalui autentikasi nir-sesi (stateless) menggunakan JSON Web Token (JWT), enkripsi kata sandi dengan Bcrypt, pengendalian akses lintas domain melalui CORS, serta penanganan unggah berkas melalui Multer. Fitur Logbook Digital direkayasa dengan mekanisme paraf digital berbasis representasi Base64 signature image dan pelacakan riwayat revisi dokumen.</w:t>
      </w:r>
    </w:p>
    <w:p>
      <w:pPr>
        <w:spacing w:after="100" w:before="200"/>
      </w:pPr>
      <w:r>
        <w:rPr>
          <w:rFonts w:ascii="Times New Roman" w:cs="Times New Roman" w:eastAsia="Times New Roman" w:hAnsi="Times New Roman"/>
          <w:b/>
          <w:bCs/>
          <w:i/>
          <w:iCs/>
          <w:sz w:val="24"/>
          <w:szCs w:val="24"/>
        </w:rPr>
        <w:t xml:space="preserve">D. Pengujian</w:t>
      </w:r>
    </w:p>
    <w:p>
      <w:pPr>
        <w:spacing w:after="200" w:line="300"/>
        <w:jc w:val="both"/>
      </w:pPr>
      <w:r>
        <w:rPr>
          <w:rFonts w:ascii="Times New Roman" w:cs="Times New Roman" w:eastAsia="Times New Roman" w:hAnsi="Times New Roman"/>
          <w:sz w:val="24"/>
          <w:szCs w:val="24"/>
        </w:rPr>
        <w:t xml:space="preserve">Evaluasi sistem dilakukan melalui Black Box Testing untuk memvalidasi fungsionalitas fitur tanpa melihat struktur kode, mencakup modul autentikasi (RBAC), alur pengajuan judul, bimbingan, logbook, sidang, penilaian, pengumuman, unduhan materi, dan chat real-time [3]. Evaluasi dilanjutkan dengan Usability Testing menggunakan kuesioner berskala Likert 1-4 yang melibatkan 10 responden yang mewakili empat entitas pengguna (mahasiswa, dosen pembimbing/penguji, Kaprodi, dan staf administrasi), terbagi ke dalam empat kategori pengujian: fungsionalitas, UI/UX, accessibility, dan performance.</w:t>
      </w:r>
    </w:p>
    <w:p>
      <w:pPr>
        <w:spacing w:after="150" w:before="300"/>
      </w:pPr>
      <w:r>
        <w:rPr>
          <w:rFonts w:ascii="Times New Roman" w:cs="Times New Roman" w:eastAsia="Times New Roman" w:hAnsi="Times New Roman"/>
          <w:b/>
          <w:bCs/>
          <w:sz w:val="26"/>
          <w:szCs w:val="26"/>
        </w:rPr>
        <w:t xml:space="preserve">III. HASIL DAN PEMBAHASAN</w:t>
      </w:r>
    </w:p>
    <w:p>
      <w:pPr>
        <w:spacing w:after="100" w:before="200"/>
      </w:pPr>
      <w:r>
        <w:rPr>
          <w:rFonts w:ascii="Times New Roman" w:cs="Times New Roman" w:eastAsia="Times New Roman" w:hAnsi="Times New Roman"/>
          <w:b/>
          <w:bCs/>
          <w:i/>
          <w:iCs/>
          <w:sz w:val="24"/>
          <w:szCs w:val="24"/>
        </w:rPr>
        <w:t xml:space="preserve">A. Arsitektur dan Kontrol Akses Sistem</w:t>
      </w:r>
    </w:p>
    <w:p>
      <w:pPr>
        <w:spacing w:after="200" w:line="300"/>
        <w:jc w:val="both"/>
      </w:pPr>
      <w:r>
        <w:rPr>
          <w:rFonts w:ascii="Times New Roman" w:cs="Times New Roman" w:eastAsia="Times New Roman" w:hAnsi="Times New Roman"/>
          <w:sz w:val="24"/>
          <w:szCs w:val="24"/>
        </w:rPr>
        <w:t xml:space="preserve">Sistem mengadopsi basis data terpusat yang dikelola melalui Prisma ORM di atas PostgreSQL, dengan Role-Based Access Control (RBAC) berbasis JWT yang membatasi hak akses pada delapan peran aktor: Admin, Dosen Reguler, Dosen Penjabat Prodi, Dosen Koordinator KP, Dosen Pembimbing KP, Dosen Penguji KP, Mahasiswa KP, dan Staf Administrasi Prodi. Tatanan menu pada lapisan frontend dirender secara kondisional bagi entitas yang telah terotentikasi sah, sehingga menu administrator (User Management, Monitoring Bimbingan, Sanksi Administrasi), menu dosen (bimbingan dan penilaian), serta menu mahasiswa (pengajuan formulir, logbook, jadwal sidang) tampil sesuai kewenangan masing-masing dan terlindungi dari eskalasi hak akses.</w:t>
      </w:r>
    </w:p>
    <w:p>
      <w:pPr>
        <w:spacing w:after="100" w:before="200"/>
      </w:pPr>
      <w:r>
        <w:rPr>
          <w:rFonts w:ascii="Times New Roman" w:cs="Times New Roman" w:eastAsia="Times New Roman" w:hAnsi="Times New Roman"/>
          <w:b/>
          <w:bCs/>
          <w:i/>
          <w:iCs/>
          <w:sz w:val="24"/>
          <w:szCs w:val="24"/>
        </w:rPr>
        <w:t xml:space="preserve">B. Modul Fungsional Utama</w:t>
      </w:r>
    </w:p>
    <w:p>
      <w:pPr>
        <w:spacing w:after="200" w:line="300"/>
        <w:jc w:val="both"/>
      </w:pPr>
      <w:r>
        <w:rPr>
          <w:rFonts w:ascii="Times New Roman" w:cs="Times New Roman" w:eastAsia="Times New Roman" w:hAnsi="Times New Roman"/>
          <w:sz w:val="24"/>
          <w:szCs w:val="24"/>
        </w:rPr>
        <w:t xml:space="preserve">Modul Pendaftaran dan Peninjauan Formulir memfasilitasi pengajuan judul KP oleh mahasiswa beserta dokumen lampiran, yang ditinjau oleh koordinator melalui tiga opsi keputusan (Tolak, Revisi, Teruskan ke Pembimbing) sebagai pemicu status validasi akademik. Modul Bimbingan Gamifikasi memungkinkan dosen pembimbing menugaskan target penyelesaian per bab beserta tenggat waktu, yang divisualisasikan kepada mahasiswa melalui progress bar dan diikuti pemberian badge sebagai bentuk apresiasi atas performa penyelesaian yang baik, sejalan dengan prinsip Self-Determination Theory yang menekankan pemenuhan kebutuhan otonomi, kompetensi, dan keterikatan pengguna [13]. Modul Manajemen Dokumen Digital menyentralisasi pengarsipan proposal, laporan, dan logbook, dilengkapi audit trail yang mencatat setiap unggahan revisi dan persetujuan dosen untuk menjamin transparansi. Modul Sidang dan Penilaian mengotomatisasi kalkulasi nilai akhir berdasarkan komponen bobot pembimbing dan penguji (C1, C2, C3) secara real-time, sedangkan Modul Forum FAQ dan Chat real-time berbasis Socket.io menstandarkan informasi teknis untuk mengurangi repetisi pertanyaan kepada staf prodi.</w:t>
      </w:r>
    </w:p>
    <w:p>
      <w:pPr>
        <w:spacing w:after="100" w:before="200"/>
      </w:pPr>
      <w:r>
        <w:rPr>
          <w:rFonts w:ascii="Times New Roman" w:cs="Times New Roman" w:eastAsia="Times New Roman" w:hAnsi="Times New Roman"/>
          <w:b/>
          <w:bCs/>
          <w:i/>
          <w:iCs/>
          <w:sz w:val="24"/>
          <w:szCs w:val="24"/>
        </w:rPr>
        <w:t xml:space="preserve">C. Hasil Pengujian Fungsionalitas dan Usability</w:t>
      </w:r>
    </w:p>
    <w:p>
      <w:pPr>
        <w:spacing w:after="200" w:line="300"/>
        <w:jc w:val="both"/>
      </w:pPr>
      <w:r>
        <w:rPr>
          <w:rFonts w:ascii="Times New Roman" w:cs="Times New Roman" w:eastAsia="Times New Roman" w:hAnsi="Times New Roman"/>
          <w:sz w:val="24"/>
          <w:szCs w:val="24"/>
        </w:rPr>
        <w:t xml:space="preserve">Pengujian dilakukan terhadap 10 responden pada empat kategori dengan skala penilaian 1 (sangat tidak setuju) hingga 4 (sangat setuju). Rekapitulasi hasil pengujian disajikan pada Tabel 1.</w:t>
      </w:r>
    </w:p>
    <w:p>
      <w:pPr>
        <w:spacing w:after="100" w:before="100"/>
        <w:jc w:val="center"/>
      </w:pPr>
      <w:r>
        <w:rPr>
          <w:rFonts w:ascii="Times New Roman" w:cs="Times New Roman" w:eastAsia="Times New Roman" w:hAnsi="Times New Roman"/>
          <w:b/>
          <w:bCs/>
          <w:sz w:val="22"/>
          <w:szCs w:val="22"/>
        </w:rPr>
        <w:t xml:space="preserve">Tabel 1. Rekapitulasi Hasil Pengujian Sistem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Kategori Pengujian</w:t>
            </w:r>
          </w:p>
        </w:tc>
        <w:tc>
          <w:tcPr>
            <w:tcW w:type="dxa" w:w="2500"/>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Rata-rata Skor (skala 1-4)</w:t>
            </w:r>
          </w:p>
        </w:tc>
        <w:tc>
          <w:tcPr>
            <w:tcW w:type="dxa" w:w="2500"/>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Persentase Kelayakan</w:t>
            </w:r>
          </w:p>
        </w:tc>
      </w:tr>
      <w:tr>
        <w:tc>
          <w:tcPr>
            <w:tcW w:type="dxa" w:w="4000"/>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Fungsionalitas</w:t>
            </w:r>
          </w:p>
        </w:tc>
        <w:tc>
          <w:tcPr>
            <w:tcW w:type="dxa" w:w="2500"/>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3,55</w:t>
            </w:r>
          </w:p>
        </w:tc>
        <w:tc>
          <w:tcPr>
            <w:tcW w:type="dxa" w:w="2500"/>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88,80%</w:t>
            </w:r>
          </w:p>
        </w:tc>
      </w:tr>
      <w:tr>
        <w:tc>
          <w:tcPr>
            <w:tcW w:type="dxa" w:w="4000"/>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UI/UX</w:t>
            </w:r>
          </w:p>
        </w:tc>
        <w:tc>
          <w:tcPr>
            <w:tcW w:type="dxa" w:w="2500"/>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3,42</w:t>
            </w:r>
          </w:p>
        </w:tc>
        <w:tc>
          <w:tcPr>
            <w:tcW w:type="dxa" w:w="2500"/>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85,50%</w:t>
            </w:r>
          </w:p>
        </w:tc>
      </w:tr>
      <w:tr>
        <w:tc>
          <w:tcPr>
            <w:tcW w:type="dxa" w:w="4000"/>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Accessibility</w:t>
            </w:r>
          </w:p>
        </w:tc>
        <w:tc>
          <w:tcPr>
            <w:tcW w:type="dxa" w:w="2500"/>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3,10</w:t>
            </w:r>
          </w:p>
        </w:tc>
        <w:tc>
          <w:tcPr>
            <w:tcW w:type="dxa" w:w="2500"/>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77,50%</w:t>
            </w:r>
          </w:p>
        </w:tc>
      </w:tr>
      <w:tr>
        <w:tc>
          <w:tcPr>
            <w:tcW w:type="dxa" w:w="4000"/>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Performance</w:t>
            </w:r>
          </w:p>
        </w:tc>
        <w:tc>
          <w:tcPr>
            <w:tcW w:type="dxa" w:w="2500"/>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3,50</w:t>
            </w:r>
          </w:p>
        </w:tc>
        <w:tc>
          <w:tcPr>
            <w:tcW w:type="dxa" w:w="2500"/>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87,50%</w:t>
            </w:r>
          </w:p>
        </w:tc>
      </w:tr>
    </w:tbl>
    <w:p>
      <w:pPr>
        <w:spacing w:after="0" w:before="200"/>
        <w:jc w:val="both"/>
      </w:pPr>
      <w:r>
        <w:rPr>
          <w:rFonts w:ascii="Times New Roman" w:cs="Times New Roman" w:eastAsia="Times New Roman" w:hAnsi="Times New Roman"/>
          <w:sz w:val="24"/>
          <w:szCs w:val="24"/>
        </w:rPr>
        <w:t xml:space="preserve"/>
      </w:r>
    </w:p>
    <w:p>
      <w:pPr>
        <w:spacing w:after="200" w:line="300"/>
        <w:jc w:val="both"/>
      </w:pPr>
      <w:r>
        <w:rPr>
          <w:rFonts w:ascii="Times New Roman" w:cs="Times New Roman" w:eastAsia="Times New Roman" w:hAnsi="Times New Roman"/>
          <w:sz w:val="24"/>
          <w:szCs w:val="24"/>
        </w:rPr>
        <w:t xml:space="preserve">Kategori fungsionalitas memperoleh persentase kelayakan tertinggi (88,80%), yang menunjukkan bahwa alur inti sistem, mulai dari otentikasi, pengajuan formulir, bimbingan, hingga penjadwalan sidang dan penilaian, telah berjalan sesuai spesifikasi kebutuhan. Kategori performance turut memperoleh hasil yang baik (87,50%), mengindikasikan waktu muat dan perpindahan halaman yang relatif responsif meski jumlah data pengguna bertambah. Kategori UI/UX berada pada level baik (85,50%), sementara kategori accessibility memperoleh persentase terendah (77,50%), yang mengindikasikan bahwa aspek kontras warna pada formulir serta kenyamanan tampilan pada berbagai ukuran layar (khususnya form penilaian dosen di perangkat tablet/mobile) masih menjadi ruang perbaikan pada iterasi pengembangan berikutnya.</w:t>
      </w:r>
    </w:p>
    <w:p>
      <w:pPr>
        <w:spacing w:after="200" w:line="300"/>
        <w:jc w:val="both"/>
      </w:pPr>
      <w:r>
        <w:rPr>
          <w:rFonts w:ascii="Times New Roman" w:cs="Times New Roman" w:eastAsia="Times New Roman" w:hAnsi="Times New Roman"/>
          <w:sz w:val="24"/>
          <w:szCs w:val="24"/>
        </w:rPr>
        <w:t xml:space="preserve">Secara keseluruhan, hasil pengujian mengonfirmasi bahwa integrasi elemen gamifikasi ke dalam alur bimbingan tidak mengorbankan kestabilan fungsional sistem, sekaligus memperkuat temuan penelitian terdahulu bahwa elemen gamifikasi seperti progress bar dan badge perlu dirancang dengan mempertimbangkan aspek usability agar pengguna dapat memahami tujuan dan memantau progres secara efektif [13]. Dibandingkan penelitian rujukan yang berfokus pada digitalisasi administrasi dasar atau integrasi basis data akademik semata [4][6], kontribusi utama penelitian ini adalah penyatuan struktur bimbingan gamifikasi, manajemen dokumen ber-audit trail, dan forum FAQ mandiri ke dalam satu ekosistem administrasi Kerja Praktik berbasis web.</w:t>
      </w:r>
    </w:p>
    <w:p>
      <w:pPr>
        <w:spacing w:after="150" w:before="300"/>
      </w:pPr>
      <w:r>
        <w:rPr>
          <w:rFonts w:ascii="Times New Roman" w:cs="Times New Roman" w:eastAsia="Times New Roman" w:hAnsi="Times New Roman"/>
          <w:b/>
          <w:bCs/>
          <w:sz w:val="26"/>
          <w:szCs w:val="26"/>
        </w:rPr>
        <w:t xml:space="preserve">IV. KESIMPULAN</w:t>
      </w:r>
    </w:p>
    <w:p>
      <w:pPr>
        <w:spacing w:after="200" w:line="300"/>
        <w:jc w:val="both"/>
      </w:pPr>
      <w:r>
        <w:rPr>
          <w:rFonts w:ascii="Times New Roman" w:cs="Times New Roman" w:eastAsia="Times New Roman" w:hAnsi="Times New Roman"/>
          <w:sz w:val="24"/>
          <w:szCs w:val="24"/>
        </w:rPr>
        <w:t xml:space="preserve">Sistem Informasi Administrasi Kerja Praktik berbasis web telah berhasil dirancang dan diimplementasikan secara end-to-end dengan arsitektur yang memisahkan frontend dan backend, basis data terpusat berbasis PostgreSQL dan Prisma ORM, serta Role-Based Access Control berbasis JWT, sehingga menyatukan alur pendaftaran, bimbingan, sidang, dan rekapitulasi nilai ke dalam satu platform yang tertelusur untuk keperluan audit. Integrasi elemen gamifikasi berupa progress bar, badge system, dan manajemen penugasan bab periodik terbukti mampu memvisualisasikan status bimbingan secara real-time untuk mendukung kedisiplinan mahasiswa dan pemantauan dosen. Manajemen dokumen digital dengan audit trail menurunkan risiko duplikasi dan mempercepat validasi berkas, sementara forum FAQ terpusat mereduksi repetisi pertanyaan teknis dan beban operasional staf prodi. Hasil pengujian fungsionalitas dan usability pada empat kategori (fungsionalitas 88,80%, performance 87,50%, UI/UX 85,50%, dan accessibility 77,50%) menunjukkan sistem layak digunakan, dengan aspek accessibility sebagai prioritas perbaikan selanjutnya. Penelitian lanjutan disarankan untuk mengembangkan versi aplikasi mobile, memperluas cakupan ke alur Merdeka Belajar Kampus Merdeka (MBKM), mengintegrasikan gerbang notifikasi eksternal (WhatsApp API/SMTP), serta mengadopsi chatbot berbasis Natural Language Processing dan pendeteksi kesamaan teks pada modul FAQ dan pengumpulan laporan.</w:t>
      </w:r>
    </w:p>
    <w:p>
      <w:pPr>
        <w:spacing w:after="150" w:before="300"/>
      </w:pPr>
      <w:r>
        <w:rPr>
          <w:rFonts w:ascii="Times New Roman" w:cs="Times New Roman" w:eastAsia="Times New Roman" w:hAnsi="Times New Roman"/>
          <w:b/>
          <w:bCs/>
          <w:sz w:val="26"/>
          <w:szCs w:val="26"/>
        </w:rPr>
        <w:t xml:space="preserve">DAFTAR PUSTAKA</w:t>
      </w:r>
    </w:p>
    <w:p>
      <w:pPr>
        <w:spacing w:after="140" w:line="276"/>
        <w:ind w:left="360" w:hanging="360"/>
        <w:jc w:val="both"/>
      </w:pPr>
      <w:r>
        <w:rPr>
          <w:rFonts w:ascii="Times New Roman" w:cs="Times New Roman" w:eastAsia="Times New Roman" w:hAnsi="Times New Roman"/>
          <w:sz w:val="22"/>
          <w:szCs w:val="22"/>
        </w:rPr>
        <w:t xml:space="preserve">[1] A. Khairur Rasyid, N. Puspa Dewi, dan B. Said, "Sistem Informasi Manajemen Kerja Praktek dan Tugas Akhir di Prodi Informatika Universitas Madura Berbasis Web," Insand Comtech: Information Science and Computer Technology Journal, vol. 7, no. 2, 2023, doi: 10.53712/JIC.V7I2.1681.</w:t>
      </w:r>
    </w:p>
    <w:p>
      <w:pPr>
        <w:spacing w:after="140" w:line="276"/>
        <w:ind w:left="360" w:hanging="360"/>
        <w:jc w:val="both"/>
      </w:pPr>
      <w:r>
        <w:rPr>
          <w:rFonts w:ascii="Times New Roman" w:cs="Times New Roman" w:eastAsia="Times New Roman" w:hAnsi="Times New Roman"/>
          <w:sz w:val="22"/>
          <w:szCs w:val="22"/>
        </w:rPr>
        <w:t xml:space="preserve">[2] B. Fachri, C. Rizal, dan Supiyandi, "Penerapan Metode Waterfall dalam Perancangan Sistem Informasi Merdeka Belajar Kampus Merdeka Berbasis Web," Jurnal Komputer Teknologi Informasi Sistem Komputer (JUKTISI), vol. 2, no. 3, pp. 591-597, 2024, doi: 10.62712/JUKTISI.V2I3.147.</w:t>
      </w:r>
    </w:p>
    <w:p>
      <w:pPr>
        <w:spacing w:after="140" w:line="276"/>
        <w:ind w:left="360" w:hanging="360"/>
        <w:jc w:val="both"/>
      </w:pPr>
      <w:r>
        <w:rPr>
          <w:rFonts w:ascii="Times New Roman" w:cs="Times New Roman" w:eastAsia="Times New Roman" w:hAnsi="Times New Roman"/>
          <w:sz w:val="22"/>
          <w:szCs w:val="22"/>
        </w:rPr>
        <w:t xml:space="preserve">[3] M. Aqil et al., "Penerapan Black Box Testing untuk Evaluasi Fungsionalitas Website Maggoplast," JATI (Jurnal Mahasiswa Teknik Informatika), vol. 9, no. 1, pp. 169-176, 2025, doi: 10.36040/JATI.V9I1.12177.</w:t>
      </w:r>
    </w:p>
    <w:p>
      <w:pPr>
        <w:spacing w:after="140" w:line="276"/>
        <w:ind w:left="360" w:hanging="360"/>
        <w:jc w:val="both"/>
      </w:pPr>
      <w:r>
        <w:rPr>
          <w:rFonts w:ascii="Times New Roman" w:cs="Times New Roman" w:eastAsia="Times New Roman" w:hAnsi="Times New Roman"/>
          <w:sz w:val="22"/>
          <w:szCs w:val="22"/>
        </w:rPr>
        <w:t xml:space="preserve">[4] F. W. Putro, K. Amiroh, R. Insani, S. Nizammudin, W. Kurniawan, dan R. Fadillah, "Desain dan Implementasi Sistem Pengelolaan Kerja Praktik dan Magang Perguruan Tinggi Terintegrasi dengan Sistem Informasi Akademik," Journal of Advances in Information and Industrial Technology, vol. 5, no. 2, pp. 105-118, 2023, doi: 10.52435/JAIIT.V5I2.400.</w:t>
      </w:r>
    </w:p>
    <w:p>
      <w:pPr>
        <w:spacing w:after="140" w:line="276"/>
        <w:ind w:left="360" w:hanging="360"/>
        <w:jc w:val="both"/>
      </w:pPr>
      <w:r>
        <w:rPr>
          <w:rFonts w:ascii="Times New Roman" w:cs="Times New Roman" w:eastAsia="Times New Roman" w:hAnsi="Times New Roman"/>
          <w:sz w:val="22"/>
          <w:szCs w:val="22"/>
        </w:rPr>
        <w:t xml:space="preserve">[5] R. Pahlevi dan S. Mulyati, "Analisis Pengaruh Elemen Gamifikasi pada Aplikasi Pembelajaran Terhadap Motivasi Belajar Siswa SMA," Jurnal Indonesia: Manajemen Informatika dan Komunikasi, vol. 6, no. 1, pp. 174-186, 2025, doi: 10.35870/JIMIK.V6I1.1148.</w:t>
      </w:r>
    </w:p>
    <w:p>
      <w:pPr>
        <w:spacing w:after="140" w:line="276"/>
        <w:ind w:left="360" w:hanging="360"/>
        <w:jc w:val="both"/>
      </w:pPr>
      <w:r>
        <w:rPr>
          <w:rFonts w:ascii="Times New Roman" w:cs="Times New Roman" w:eastAsia="Times New Roman" w:hAnsi="Times New Roman"/>
          <w:sz w:val="22"/>
          <w:szCs w:val="22"/>
        </w:rPr>
        <w:t xml:space="preserve">[6] O. A. Adedapo, J. Bello, M. A. Ogunrinde, M. O. Oyediran, M. O. Adio, dan O. A. Oyekola, "Development of a Workflow Management System for Higher Education: A Case Study of the Department of Mathematical and Computer Sciences, Fountain University, Osogbo," FUOYE Journal of Engineering and Technology, vol. 8, no. 4, 2023, doi: 10.46792/FUOYEJET.V8I4.1126.</w:t>
      </w:r>
    </w:p>
    <w:p>
      <w:pPr>
        <w:spacing w:after="140" w:line="276"/>
        <w:ind w:left="360" w:hanging="360"/>
        <w:jc w:val="both"/>
      </w:pPr>
      <w:r>
        <w:rPr>
          <w:rFonts w:ascii="Times New Roman" w:cs="Times New Roman" w:eastAsia="Times New Roman" w:hAnsi="Times New Roman"/>
          <w:sz w:val="22"/>
          <w:szCs w:val="22"/>
        </w:rPr>
        <w:t xml:space="preserve">[7] H. Yanto, "Implementasi Sistem Kearsipan Elektronik Guna Meningkatkan Mutu Pendidikan Tinggi," Jurnal Penelitian dan Pengkajian Ilmiah Eksakta, vol. 1, no. 2, pp. 120-125, 2022, doi: 10.47233/JPPIE.V2I1.724.</w:t>
      </w:r>
    </w:p>
    <w:p>
      <w:pPr>
        <w:spacing w:after="140" w:line="276"/>
        <w:ind w:left="360" w:hanging="360"/>
        <w:jc w:val="both"/>
      </w:pPr>
      <w:r>
        <w:rPr>
          <w:rFonts w:ascii="Times New Roman" w:cs="Times New Roman" w:eastAsia="Times New Roman" w:hAnsi="Times New Roman"/>
          <w:sz w:val="22"/>
          <w:szCs w:val="22"/>
        </w:rPr>
        <w:t xml:space="preserve">[8] E. Rahmayani, I. Hajar, dan G. Fajar, "Pemanfaatan Kecerdasan Buatan dan Otomatisasi untuk Inovasi Administrasi Pendidikan," JMPI: Jurnal Manajemen Pendidikan Islam, vol. 1, no. 1, 2025.</w:t>
      </w:r>
    </w:p>
    <w:p>
      <w:pPr>
        <w:spacing w:after="140" w:line="276"/>
        <w:ind w:left="360" w:hanging="360"/>
        <w:jc w:val="both"/>
      </w:pPr>
      <w:r>
        <w:rPr>
          <w:rFonts w:ascii="Times New Roman" w:cs="Times New Roman" w:eastAsia="Times New Roman" w:hAnsi="Times New Roman"/>
          <w:sz w:val="22"/>
          <w:szCs w:val="22"/>
        </w:rPr>
        <w:t xml:space="preserve">[9] R. Setiawan, Y. H. Agustin, dan I. H. R. Ningsih, "Perancangan Sistem Informasi Kerja Praktik Berbasis Web," Jurnal Algoritma, vol. 19, no. 1, pp. 42-53, 2022, doi: 10.33364/ALGORITMA/V.19-1.996.</w:t>
      </w:r>
    </w:p>
    <w:p>
      <w:pPr>
        <w:spacing w:after="140" w:line="276"/>
        <w:ind w:left="360" w:hanging="360"/>
        <w:jc w:val="both"/>
      </w:pPr>
      <w:r>
        <w:rPr>
          <w:rFonts w:ascii="Times New Roman" w:cs="Times New Roman" w:eastAsia="Times New Roman" w:hAnsi="Times New Roman"/>
          <w:sz w:val="22"/>
          <w:szCs w:val="22"/>
        </w:rPr>
        <w:t xml:space="preserve">[10] N. A. Z.S., A. P. Santoso, E. Rusdiyana, F. Fitriyana, dan P. A. P. Putra, "Systematic Literature Review: Integrasi Elemen Gamifikasi dalam E-Learning dan LMS untuk Meningkatkan Motivasi Belajar," RIGGS: Journal of Artificial Intelligence and Digital Business, vol. 4, no. 4, pp. 2637-2646, 2025, doi: 10.31004/riggs.v4i4.3859.</w:t>
      </w:r>
    </w:p>
    <w:p>
      <w:pPr>
        <w:spacing w:after="140" w:line="276"/>
        <w:ind w:left="360" w:hanging="360"/>
        <w:jc w:val="both"/>
      </w:pPr>
      <w:r>
        <w:rPr>
          <w:rFonts w:ascii="Times New Roman" w:cs="Times New Roman" w:eastAsia="Times New Roman" w:hAnsi="Times New Roman"/>
          <w:sz w:val="22"/>
          <w:szCs w:val="22"/>
        </w:rPr>
        <w:t xml:space="preserve">[11] D. Prastyo, D. Irawan, dan I. H. Mursyidin, "Sistem Informasi Terpusat untuk Manajemen Dokumen, Penelitian, dan Pengabdian kepada Masyarakat," bit-Tech, vol. 7, no. 3, pp. 758-769, 2025, doi: 10.32877/BT.V7I3.2182.</w:t>
      </w:r>
    </w:p>
    <w:p>
      <w:pPr>
        <w:spacing w:after="140" w:line="276"/>
        <w:ind w:left="360" w:hanging="360"/>
        <w:jc w:val="both"/>
      </w:pPr>
      <w:r>
        <w:rPr>
          <w:rFonts w:ascii="Times New Roman" w:cs="Times New Roman" w:eastAsia="Times New Roman" w:hAnsi="Times New Roman"/>
          <w:sz w:val="22"/>
          <w:szCs w:val="22"/>
        </w:rPr>
        <w:t xml:space="preserve">[12] S. Aryanto, A. Rahman, dan D. Destiarini, "Membangun Aplikasi Web E-Arsip Jurnal Dosen: Integrasi Metode RAD pada Program Studi Informatika," Jurnal Kajian Ilmu dan Teknologi (JKIT), vol. 1, no. 1, pp. 1-8, 2024, doi: 10.71200/JKIT.V1I1.1.</w:t>
      </w:r>
    </w:p>
    <w:p>
      <w:pPr>
        <w:spacing w:after="140" w:line="276"/>
        <w:ind w:left="360" w:hanging="360"/>
        <w:jc w:val="both"/>
      </w:pPr>
      <w:r>
        <w:rPr>
          <w:rFonts w:ascii="Times New Roman" w:cs="Times New Roman" w:eastAsia="Times New Roman" w:hAnsi="Times New Roman"/>
          <w:sz w:val="22"/>
          <w:szCs w:val="22"/>
        </w:rPr>
        <w:t xml:space="preserve">[13] M. Hidalgo, F. Yanine, R. Paredes, J. Frez, dan M. Solar, "What Is the Process? A Metamodel of the Requirements Elicitation Process Derived from a Systematic Literature Review," Processes, vol. 13, no. 1, 2025, doi: 10.3390/pr13010020.</w:t>
      </w:r>
    </w:p>
    <w:p>
      <w:pPr>
        <w:spacing w:after="140" w:line="276"/>
        <w:ind w:left="360" w:hanging="360"/>
        <w:jc w:val="both"/>
      </w:pPr>
      <w:r>
        <w:rPr>
          <w:rFonts w:ascii="Times New Roman" w:cs="Times New Roman" w:eastAsia="Times New Roman" w:hAnsi="Times New Roman"/>
          <w:sz w:val="22"/>
          <w:szCs w:val="22"/>
        </w:rPr>
        <w:t xml:space="preserve">[14] T. Delvecchio, S. Zeijlemaker, G. De Bernardis, dan M. Siegel, "Human-Centered Interface Design for a Dynamic Cyber-Risk Group-Based," Computer Standards &amp; Interfaces, 2025, doi: 10.1016/j.csi.2025.104030.</w:t>
      </w:r>
    </w:p>
    <w:p>
      <w:pPr>
        <w:spacing w:after="140" w:line="276"/>
        <w:ind w:left="360" w:hanging="360"/>
        <w:jc w:val="both"/>
      </w:pPr>
      <w:r>
        <w:rPr>
          <w:rFonts w:ascii="Times New Roman" w:cs="Times New Roman" w:eastAsia="Times New Roman" w:hAnsi="Times New Roman"/>
          <w:sz w:val="22"/>
          <w:szCs w:val="22"/>
        </w:rPr>
        <w:t xml:space="preserve">[15] A. Ghai dan U. Tandon, "Integrating Gamification and Instructional Design to Enhance Usability of Online Learning," Education and Information Technologies, vol. 28, no. 2, pp. 2187-2206, 2023, doi: 10.1007/s10639-022-11202-5.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2026-08-18T09:53:38.440Z</dcterms:created>
  <dcterms:modified xsi:type="dcterms:W3CDTF">2026-08-18T09:53:38.452Z</dcterms:modified>
</cp:coreProperties>
</file>

<file path=docProps/custom.xml><?xml version="1.0" encoding="utf-8"?>
<Properties xmlns="http://schemas.openxmlformats.org/officeDocument/2006/custom-properties" xmlns:vt="http://schemas.openxmlformats.org/officeDocument/2006/docPropsVTypes"/>
</file>