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Insurance Policy Document</w:t>
      </w:r>
    </w:p>
    <w:p>
      <w:r>
        <w:t>Policy Number: ABC12345</w:t>
      </w:r>
    </w:p>
    <w:p>
      <w:r>
        <w:t>Insured Name: Jane Doe</w:t>
      </w:r>
    </w:p>
    <w:p>
      <w:r>
        <w:t>Sum Insured: Rs. 5,00,000</w:t>
      </w:r>
    </w:p>
    <w:p>
      <w:r>
        <w:t>Premium: Rs. 7,500</w:t>
      </w:r>
    </w:p>
    <w:p>
      <w:r>
        <w:t>Policy Start: 2024-01-01</w:t>
      </w:r>
    </w:p>
    <w:p>
      <w:r>
        <w:t>Policy End: 2025-01-01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