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097D" w14:textId="63C1BE57" w:rsidR="008C733B" w:rsidRPr="00D9576A" w:rsidRDefault="008C733B" w:rsidP="00D9576A">
      <w:pPr>
        <w:jc w:val="both"/>
        <w:rPr>
          <w:rFonts w:ascii="Bahnschrift" w:hAnsi="Bahnschrift"/>
          <w:b/>
          <w:bCs/>
          <w:sz w:val="40"/>
          <w:szCs w:val="40"/>
        </w:rPr>
      </w:pPr>
      <w:r w:rsidRPr="00D9576A">
        <w:rPr>
          <w:rFonts w:ascii="Bahnschrift" w:hAnsi="Bahnschrift"/>
          <w:b/>
          <w:bCs/>
          <w:sz w:val="40"/>
          <w:szCs w:val="40"/>
        </w:rPr>
        <w:t>PHASE 1 PROJECT SUBMISSION</w:t>
      </w:r>
    </w:p>
    <w:p w14:paraId="3AE53F0B" w14:textId="7FCCB120" w:rsidR="009B4837" w:rsidRPr="00D9576A" w:rsidRDefault="008C733B" w:rsidP="00D9576A">
      <w:pPr>
        <w:jc w:val="both"/>
        <w:rPr>
          <w:rFonts w:ascii="Bahnschrift" w:hAnsi="Bahnschrift"/>
          <w:b/>
          <w:bCs/>
          <w:sz w:val="40"/>
          <w:szCs w:val="40"/>
        </w:rPr>
      </w:pPr>
      <w:r w:rsidRPr="00D9576A">
        <w:rPr>
          <w:rFonts w:ascii="Bahnschrift" w:hAnsi="Bahnschrift"/>
          <w:b/>
          <w:bCs/>
          <w:sz w:val="40"/>
          <w:szCs w:val="40"/>
        </w:rPr>
        <w:t xml:space="preserve">PROJECT 6 - </w:t>
      </w:r>
      <w:r w:rsidR="00B36052" w:rsidRPr="00D9576A">
        <w:rPr>
          <w:rFonts w:ascii="Bahnschrift" w:hAnsi="Bahnschrift"/>
          <w:b/>
          <w:bCs/>
          <w:sz w:val="40"/>
          <w:szCs w:val="40"/>
        </w:rPr>
        <w:t>CUSTOMER CHURN PREDICTION</w:t>
      </w:r>
    </w:p>
    <w:p w14:paraId="64C5CAB8" w14:textId="77777777" w:rsidR="008C733B" w:rsidRPr="00D9576A" w:rsidRDefault="008C733B" w:rsidP="00D9576A">
      <w:pPr>
        <w:jc w:val="both"/>
        <w:rPr>
          <w:rFonts w:ascii="Bahnschrift" w:hAnsi="Bahnschrift"/>
          <w:b/>
          <w:bCs/>
          <w:sz w:val="40"/>
          <w:szCs w:val="40"/>
        </w:rPr>
      </w:pPr>
    </w:p>
    <w:p w14:paraId="5503D8F8" w14:textId="78D5F588" w:rsidR="008C733B" w:rsidRPr="00D9576A" w:rsidRDefault="008C733B" w:rsidP="00D9576A">
      <w:pPr>
        <w:jc w:val="both"/>
        <w:rPr>
          <w:rFonts w:ascii="Bahnschrift" w:hAnsi="Bahnschrift"/>
          <w:b/>
          <w:bCs/>
          <w:sz w:val="32"/>
          <w:szCs w:val="32"/>
        </w:rPr>
      </w:pPr>
      <w:r w:rsidRPr="00D9576A">
        <w:rPr>
          <w:rFonts w:ascii="Bahnschrift" w:hAnsi="Bahnschrift"/>
          <w:b/>
          <w:bCs/>
          <w:sz w:val="32"/>
          <w:szCs w:val="32"/>
        </w:rPr>
        <w:t>TEAM MEMBERS:</w:t>
      </w:r>
    </w:p>
    <w:p w14:paraId="0D0FBAD5" w14:textId="1BEAB230" w:rsidR="008C733B" w:rsidRPr="00D9576A" w:rsidRDefault="008C733B" w:rsidP="00D9576A">
      <w:pPr>
        <w:pStyle w:val="ListParagraph"/>
        <w:numPr>
          <w:ilvl w:val="0"/>
          <w:numId w:val="3"/>
        </w:numPr>
        <w:jc w:val="both"/>
        <w:rPr>
          <w:rFonts w:ascii="Bahnschrift" w:hAnsi="Bahnschrift"/>
          <w:sz w:val="32"/>
          <w:szCs w:val="32"/>
        </w:rPr>
      </w:pPr>
      <w:r w:rsidRPr="00D9576A">
        <w:rPr>
          <w:rFonts w:ascii="Bahnschrift" w:hAnsi="Bahnschrift"/>
          <w:sz w:val="32"/>
          <w:szCs w:val="32"/>
        </w:rPr>
        <w:t>Rithees S M - 2021504032</w:t>
      </w:r>
    </w:p>
    <w:p w14:paraId="27100807" w14:textId="538BB408" w:rsidR="008C733B" w:rsidRPr="00D9576A" w:rsidRDefault="008C733B" w:rsidP="00D9576A">
      <w:pPr>
        <w:pStyle w:val="ListParagraph"/>
        <w:numPr>
          <w:ilvl w:val="0"/>
          <w:numId w:val="3"/>
        </w:numPr>
        <w:jc w:val="both"/>
        <w:rPr>
          <w:rFonts w:ascii="Bahnschrift" w:hAnsi="Bahnschrift"/>
          <w:sz w:val="32"/>
          <w:szCs w:val="32"/>
        </w:rPr>
      </w:pPr>
      <w:r w:rsidRPr="00D9576A">
        <w:rPr>
          <w:rFonts w:ascii="Bahnschrift" w:hAnsi="Bahnschrift"/>
          <w:sz w:val="32"/>
          <w:szCs w:val="32"/>
        </w:rPr>
        <w:t>Akshay G S – 2021504502</w:t>
      </w:r>
    </w:p>
    <w:p w14:paraId="772B0CA3" w14:textId="036F275B" w:rsidR="008C733B" w:rsidRPr="00D9576A" w:rsidRDefault="008C733B" w:rsidP="00D9576A">
      <w:pPr>
        <w:pStyle w:val="ListParagraph"/>
        <w:numPr>
          <w:ilvl w:val="0"/>
          <w:numId w:val="3"/>
        </w:numPr>
        <w:jc w:val="both"/>
        <w:rPr>
          <w:rFonts w:ascii="Bahnschrift" w:hAnsi="Bahnschrift"/>
          <w:sz w:val="32"/>
          <w:szCs w:val="32"/>
        </w:rPr>
      </w:pPr>
      <w:r w:rsidRPr="00D9576A">
        <w:rPr>
          <w:rFonts w:ascii="Bahnschrift" w:hAnsi="Bahnschrift"/>
          <w:sz w:val="32"/>
          <w:szCs w:val="32"/>
        </w:rPr>
        <w:t>Dhanesh C N E – 2021504510</w:t>
      </w:r>
    </w:p>
    <w:p w14:paraId="356249B3" w14:textId="23792CC5" w:rsidR="008C733B" w:rsidRPr="00D9576A" w:rsidRDefault="008C733B" w:rsidP="00D9576A">
      <w:pPr>
        <w:pStyle w:val="ListParagraph"/>
        <w:numPr>
          <w:ilvl w:val="0"/>
          <w:numId w:val="3"/>
        </w:numPr>
        <w:jc w:val="both"/>
        <w:rPr>
          <w:rFonts w:ascii="Bahnschrift" w:hAnsi="Bahnschrift"/>
          <w:sz w:val="32"/>
          <w:szCs w:val="32"/>
        </w:rPr>
      </w:pPr>
      <w:proofErr w:type="spellStart"/>
      <w:r w:rsidRPr="00D9576A">
        <w:rPr>
          <w:rFonts w:ascii="Bahnschrift" w:hAnsi="Bahnschrift"/>
          <w:sz w:val="32"/>
          <w:szCs w:val="32"/>
        </w:rPr>
        <w:t>Divyavarshini</w:t>
      </w:r>
      <w:proofErr w:type="spellEnd"/>
      <w:r w:rsidRPr="00D9576A">
        <w:rPr>
          <w:rFonts w:ascii="Bahnschrift" w:hAnsi="Bahnschrift"/>
          <w:sz w:val="32"/>
          <w:szCs w:val="32"/>
        </w:rPr>
        <w:t xml:space="preserve"> K – 2021504513</w:t>
      </w:r>
    </w:p>
    <w:p w14:paraId="62524EF7" w14:textId="77777777" w:rsidR="008C733B" w:rsidRPr="00D9576A" w:rsidRDefault="008C733B" w:rsidP="00D9576A">
      <w:pPr>
        <w:pStyle w:val="ListParagraph"/>
        <w:jc w:val="both"/>
        <w:rPr>
          <w:rFonts w:ascii="Bahnschrift" w:hAnsi="Bahnschrift"/>
          <w:sz w:val="32"/>
          <w:szCs w:val="32"/>
        </w:rPr>
      </w:pPr>
    </w:p>
    <w:p w14:paraId="28BE6234" w14:textId="3894927B" w:rsidR="00B36052" w:rsidRPr="00D9576A" w:rsidRDefault="00B36052" w:rsidP="00D9576A">
      <w:pPr>
        <w:jc w:val="both"/>
        <w:rPr>
          <w:rFonts w:ascii="Bahnschrift" w:hAnsi="Bahnschrift"/>
          <w:b/>
          <w:bCs/>
          <w:sz w:val="32"/>
          <w:szCs w:val="32"/>
        </w:rPr>
      </w:pPr>
      <w:r w:rsidRPr="00D9576A">
        <w:rPr>
          <w:rFonts w:ascii="Bahnschrift" w:hAnsi="Bahnschrift"/>
          <w:b/>
          <w:bCs/>
          <w:sz w:val="32"/>
          <w:szCs w:val="32"/>
        </w:rPr>
        <w:t>Problem Definition:</w:t>
      </w:r>
    </w:p>
    <w:p w14:paraId="21CA50F2" w14:textId="7D7788B4" w:rsidR="00B36052" w:rsidRPr="00D9576A" w:rsidRDefault="00B36052" w:rsidP="00D9576A">
      <w:pPr>
        <w:jc w:val="both"/>
        <w:rPr>
          <w:rFonts w:ascii="Bahnschrift" w:hAnsi="Bahnschrift" w:cs="Open Sans"/>
          <w:sz w:val="28"/>
          <w:szCs w:val="28"/>
          <w:shd w:val="clear" w:color="auto" w:fill="FFFFFF"/>
        </w:rPr>
      </w:pPr>
      <w:r w:rsidRPr="00D9576A">
        <w:rPr>
          <w:rFonts w:ascii="Bahnschrift" w:hAnsi="Bahnschrift" w:cs="Open Sans"/>
          <w:sz w:val="28"/>
          <w:szCs w:val="28"/>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1782ED49" w14:textId="185F8A75" w:rsidR="008C733B" w:rsidRPr="00D9576A" w:rsidRDefault="008C733B" w:rsidP="00D9576A">
      <w:pPr>
        <w:jc w:val="both"/>
        <w:rPr>
          <w:rFonts w:ascii="Bahnschrift" w:hAnsi="Bahnschrift" w:cs="Open Sans"/>
          <w:b/>
          <w:bCs/>
          <w:sz w:val="32"/>
          <w:szCs w:val="32"/>
          <w:shd w:val="clear" w:color="auto" w:fill="FFFFFF"/>
        </w:rPr>
      </w:pPr>
      <w:r w:rsidRPr="00D9576A">
        <w:rPr>
          <w:rFonts w:ascii="Bahnschrift" w:hAnsi="Bahnschrift" w:cs="Open Sans"/>
          <w:b/>
          <w:bCs/>
          <w:sz w:val="32"/>
          <w:szCs w:val="32"/>
          <w:shd w:val="clear" w:color="auto" w:fill="FFFFFF"/>
        </w:rPr>
        <w:t>Database Link:</w:t>
      </w:r>
    </w:p>
    <w:p w14:paraId="7B34665B" w14:textId="0C3C30FE" w:rsidR="00B36052" w:rsidRPr="00D9576A" w:rsidRDefault="00000000" w:rsidP="00D9576A">
      <w:pPr>
        <w:jc w:val="both"/>
        <w:rPr>
          <w:rFonts w:ascii="Bahnschrift" w:hAnsi="Bahnschrift"/>
          <w:sz w:val="28"/>
          <w:szCs w:val="28"/>
        </w:rPr>
      </w:pPr>
      <w:hyperlink r:id="rId5" w:history="1">
        <w:r w:rsidR="008C733B" w:rsidRPr="00D9576A">
          <w:rPr>
            <w:rStyle w:val="Hyperlink"/>
            <w:rFonts w:ascii="Bahnschrift" w:hAnsi="Bahnschrift"/>
            <w:color w:val="auto"/>
            <w:sz w:val="28"/>
            <w:szCs w:val="28"/>
          </w:rPr>
          <w:t>https://www.kaggle.com/datasets/blastchar/telco-customer-churn</w:t>
        </w:r>
      </w:hyperlink>
    </w:p>
    <w:p w14:paraId="2F9F423D" w14:textId="7902B9A9" w:rsidR="00EB61E4" w:rsidRPr="00D9576A" w:rsidRDefault="008C733B" w:rsidP="00D9576A">
      <w:pPr>
        <w:jc w:val="both"/>
        <w:rPr>
          <w:rFonts w:ascii="Bahnschrift" w:hAnsi="Bahnschrift"/>
          <w:b/>
          <w:bCs/>
          <w:sz w:val="32"/>
          <w:szCs w:val="32"/>
        </w:rPr>
      </w:pPr>
      <w:r w:rsidRPr="00D9576A">
        <w:rPr>
          <w:rFonts w:ascii="Bahnschrift" w:hAnsi="Bahnschrift"/>
          <w:b/>
          <w:bCs/>
          <w:sz w:val="32"/>
          <w:szCs w:val="32"/>
        </w:rPr>
        <w:t>Objectives:</w:t>
      </w:r>
    </w:p>
    <w:p w14:paraId="20D48ACA" w14:textId="598A6F15" w:rsidR="00EB61E4" w:rsidRPr="00D9576A" w:rsidRDefault="00EB61E4" w:rsidP="00D9576A">
      <w:pPr>
        <w:pStyle w:val="ListParagraph"/>
        <w:numPr>
          <w:ilvl w:val="0"/>
          <w:numId w:val="5"/>
        </w:numPr>
        <w:jc w:val="both"/>
        <w:rPr>
          <w:rFonts w:ascii="Bahnschrift" w:hAnsi="Bahnschrift"/>
          <w:sz w:val="28"/>
          <w:szCs w:val="28"/>
        </w:rPr>
      </w:pPr>
      <w:r w:rsidRPr="00D9576A">
        <w:rPr>
          <w:rFonts w:ascii="Bahnschrift" w:hAnsi="Bahnschrift"/>
          <w:sz w:val="28"/>
          <w:szCs w:val="28"/>
        </w:rPr>
        <w:t>The primary objective of this project is to predict customer churn, which refers to the rate at which customers stop doing business with a company, and to identify the factors influencing customer retention.</w:t>
      </w:r>
    </w:p>
    <w:p w14:paraId="2BDEE753" w14:textId="2759B0A6" w:rsidR="00EB61E4" w:rsidRPr="00D9576A" w:rsidRDefault="00EB61E4" w:rsidP="00D9576A">
      <w:pPr>
        <w:pStyle w:val="ListParagraph"/>
        <w:numPr>
          <w:ilvl w:val="0"/>
          <w:numId w:val="5"/>
        </w:numPr>
        <w:jc w:val="both"/>
        <w:rPr>
          <w:rFonts w:ascii="Bahnschrift" w:hAnsi="Bahnschrift"/>
          <w:sz w:val="28"/>
          <w:szCs w:val="28"/>
        </w:rPr>
      </w:pPr>
      <w:r w:rsidRPr="00D9576A">
        <w:rPr>
          <w:rFonts w:ascii="Bahnschrift" w:hAnsi="Bahnschrift"/>
          <w:sz w:val="28"/>
          <w:szCs w:val="28"/>
        </w:rPr>
        <w:t xml:space="preserve">By understanding the patterns and reasons behind customers leaving, businesses can take proactive measures to retain customers, ultimately leading to increased revenue and customer satisfaction. </w:t>
      </w:r>
    </w:p>
    <w:p w14:paraId="35DD9E89" w14:textId="2ED44B6D" w:rsidR="00EB61E4" w:rsidRPr="00D9576A" w:rsidRDefault="00EB61E4" w:rsidP="00D9576A">
      <w:pPr>
        <w:pStyle w:val="ListParagraph"/>
        <w:numPr>
          <w:ilvl w:val="0"/>
          <w:numId w:val="5"/>
        </w:numPr>
        <w:jc w:val="both"/>
        <w:rPr>
          <w:rFonts w:ascii="Bahnschrift" w:hAnsi="Bahnschrift"/>
          <w:sz w:val="28"/>
          <w:szCs w:val="28"/>
        </w:rPr>
      </w:pPr>
      <w:r w:rsidRPr="00D9576A">
        <w:rPr>
          <w:rFonts w:ascii="Bahnschrift" w:hAnsi="Bahnschrift"/>
          <w:sz w:val="28"/>
          <w:szCs w:val="28"/>
        </w:rPr>
        <w:t>IBM Cognos is the chosen tool for this project, indicating a focus on data analysis, visualization, and predictive modelling.</w:t>
      </w:r>
    </w:p>
    <w:p w14:paraId="610D7281" w14:textId="77777777" w:rsidR="00EB61E4" w:rsidRPr="00D9576A" w:rsidRDefault="00EB61E4" w:rsidP="00D9576A">
      <w:pPr>
        <w:ind w:left="360"/>
        <w:jc w:val="both"/>
        <w:rPr>
          <w:rFonts w:ascii="Bahnschrift" w:hAnsi="Bahnschrift"/>
          <w:sz w:val="28"/>
          <w:szCs w:val="28"/>
        </w:rPr>
      </w:pPr>
    </w:p>
    <w:p w14:paraId="6D02F070" w14:textId="570F6FCF" w:rsidR="00EB61E4" w:rsidRPr="00D9576A" w:rsidRDefault="00EB61E4" w:rsidP="00D9576A">
      <w:pPr>
        <w:ind w:left="360"/>
        <w:jc w:val="both"/>
        <w:rPr>
          <w:rFonts w:ascii="Bahnschrift" w:hAnsi="Bahnschrift"/>
          <w:b/>
          <w:bCs/>
          <w:sz w:val="32"/>
          <w:szCs w:val="32"/>
        </w:rPr>
      </w:pPr>
      <w:r w:rsidRPr="00D9576A">
        <w:rPr>
          <w:rFonts w:ascii="Bahnschrift" w:hAnsi="Bahnschrift"/>
          <w:b/>
          <w:bCs/>
          <w:sz w:val="32"/>
          <w:szCs w:val="32"/>
        </w:rPr>
        <w:lastRenderedPageBreak/>
        <w:t>Design Thinking:</w:t>
      </w:r>
    </w:p>
    <w:p w14:paraId="0F1DD051" w14:textId="4E7B1D3F" w:rsidR="00EB61E4" w:rsidRPr="00D9576A" w:rsidRDefault="00EB61E4" w:rsidP="00D9576A">
      <w:pPr>
        <w:pStyle w:val="ListParagraph"/>
        <w:numPr>
          <w:ilvl w:val="0"/>
          <w:numId w:val="6"/>
        </w:numPr>
        <w:jc w:val="both"/>
        <w:rPr>
          <w:rFonts w:ascii="Bahnschrift" w:hAnsi="Bahnschrift"/>
          <w:b/>
          <w:bCs/>
          <w:sz w:val="32"/>
          <w:szCs w:val="32"/>
        </w:rPr>
      </w:pPr>
      <w:r w:rsidRPr="00D9576A">
        <w:rPr>
          <w:rFonts w:ascii="Bahnschrift" w:hAnsi="Bahnschrift"/>
          <w:b/>
          <w:bCs/>
          <w:sz w:val="32"/>
          <w:szCs w:val="32"/>
        </w:rPr>
        <w:t xml:space="preserve">Analysis Objective: </w:t>
      </w:r>
    </w:p>
    <w:p w14:paraId="052ACD22" w14:textId="7D0E6983" w:rsidR="006272A5" w:rsidRPr="00D9576A" w:rsidRDefault="0019601D" w:rsidP="00D9576A">
      <w:pPr>
        <w:ind w:left="1080"/>
        <w:jc w:val="both"/>
        <w:rPr>
          <w:rFonts w:ascii="Bahnschrift" w:hAnsi="Bahnschrift"/>
          <w:sz w:val="28"/>
          <w:szCs w:val="28"/>
        </w:rPr>
      </w:pPr>
      <w:r w:rsidRPr="00D9576A">
        <w:rPr>
          <w:rFonts w:ascii="Bahnschrift" w:hAnsi="Bahnschrift"/>
          <w:sz w:val="28"/>
          <w:szCs w:val="28"/>
        </w:rPr>
        <w:t>Key factors that contribute to customer churn includes:</w:t>
      </w:r>
    </w:p>
    <w:p w14:paraId="76D23576" w14:textId="77777777" w:rsidR="006272A5" w:rsidRPr="00D9576A" w:rsidRDefault="006272A5" w:rsidP="00D9576A">
      <w:pPr>
        <w:pStyle w:val="ListParagraph"/>
        <w:numPr>
          <w:ilvl w:val="0"/>
          <w:numId w:val="7"/>
        </w:numPr>
        <w:jc w:val="both"/>
        <w:rPr>
          <w:rFonts w:ascii="Bahnschrift" w:hAnsi="Bahnschrift"/>
          <w:sz w:val="28"/>
          <w:szCs w:val="28"/>
        </w:rPr>
      </w:pPr>
      <w:r w:rsidRPr="00D9576A">
        <w:rPr>
          <w:rFonts w:ascii="Bahnschrift" w:hAnsi="Bahnschrift"/>
          <w:sz w:val="28"/>
          <w:szCs w:val="28"/>
        </w:rPr>
        <w:t>Price and Cost Factors:</w:t>
      </w:r>
    </w:p>
    <w:p w14:paraId="2DB3DE25" w14:textId="65E755C4" w:rsidR="006272A5" w:rsidRPr="00D9576A" w:rsidRDefault="006272A5" w:rsidP="00D9576A">
      <w:pPr>
        <w:pStyle w:val="ListParagraph"/>
        <w:ind w:left="1440"/>
        <w:jc w:val="both"/>
        <w:rPr>
          <w:rFonts w:ascii="Bahnschrift" w:hAnsi="Bahnschrift"/>
          <w:sz w:val="28"/>
          <w:szCs w:val="28"/>
        </w:rPr>
      </w:pPr>
      <w:r w:rsidRPr="00D9576A">
        <w:rPr>
          <w:rFonts w:ascii="Bahnschrift" w:hAnsi="Bahnschrift"/>
          <w:sz w:val="28"/>
          <w:szCs w:val="28"/>
        </w:rPr>
        <w:t xml:space="preserve"> Sudden price increases or changes in pricing structures can lead consumers to seek out lower-cost alternatives in the market, driven by their perception of a lack of value for the price paid.</w:t>
      </w:r>
    </w:p>
    <w:p w14:paraId="0BE5827F" w14:textId="77777777" w:rsidR="006272A5" w:rsidRPr="00D9576A" w:rsidRDefault="006272A5" w:rsidP="00D9576A">
      <w:pPr>
        <w:pStyle w:val="ListParagraph"/>
        <w:numPr>
          <w:ilvl w:val="0"/>
          <w:numId w:val="7"/>
        </w:numPr>
        <w:jc w:val="both"/>
        <w:rPr>
          <w:rFonts w:ascii="Bahnschrift" w:hAnsi="Bahnschrift"/>
          <w:sz w:val="28"/>
          <w:szCs w:val="28"/>
        </w:rPr>
      </w:pPr>
      <w:r w:rsidRPr="00D9576A">
        <w:rPr>
          <w:rFonts w:ascii="Bahnschrift" w:hAnsi="Bahnschrift"/>
          <w:sz w:val="28"/>
          <w:szCs w:val="28"/>
        </w:rPr>
        <w:t xml:space="preserve">Competitive Pressure: </w:t>
      </w:r>
    </w:p>
    <w:p w14:paraId="17DE14CB" w14:textId="7959FA55" w:rsidR="006272A5" w:rsidRPr="00D9576A" w:rsidRDefault="006272A5" w:rsidP="00D9576A">
      <w:pPr>
        <w:pStyle w:val="ListParagraph"/>
        <w:ind w:left="1440"/>
        <w:jc w:val="both"/>
        <w:rPr>
          <w:rFonts w:ascii="Bahnschrift" w:hAnsi="Bahnschrift"/>
          <w:sz w:val="28"/>
          <w:szCs w:val="28"/>
        </w:rPr>
      </w:pPr>
      <w:r w:rsidRPr="00D9576A">
        <w:rPr>
          <w:rFonts w:ascii="Bahnschrift" w:hAnsi="Bahnschrift"/>
          <w:sz w:val="28"/>
          <w:szCs w:val="28"/>
        </w:rPr>
        <w:t>This includes aggressive marketing and incentives from competitors and other services with better features or pricing.</w:t>
      </w:r>
    </w:p>
    <w:p w14:paraId="6D36F988" w14:textId="3B685F8D" w:rsidR="006272A5" w:rsidRPr="00D9576A" w:rsidRDefault="006272A5" w:rsidP="00D9576A">
      <w:pPr>
        <w:pStyle w:val="ListParagraph"/>
        <w:numPr>
          <w:ilvl w:val="0"/>
          <w:numId w:val="7"/>
        </w:numPr>
        <w:jc w:val="both"/>
        <w:rPr>
          <w:rFonts w:ascii="Bahnschrift" w:hAnsi="Bahnschrift"/>
          <w:sz w:val="28"/>
          <w:szCs w:val="28"/>
        </w:rPr>
      </w:pPr>
      <w:r w:rsidRPr="00D9576A">
        <w:rPr>
          <w:rFonts w:ascii="Bahnschrift" w:hAnsi="Bahnschrift"/>
          <w:sz w:val="28"/>
          <w:szCs w:val="28"/>
        </w:rPr>
        <w:t>Customer Experience:</w:t>
      </w:r>
    </w:p>
    <w:p w14:paraId="172EECEF" w14:textId="2BB3737A" w:rsidR="006272A5" w:rsidRPr="00D9576A" w:rsidRDefault="006272A5" w:rsidP="00D9576A">
      <w:pPr>
        <w:pStyle w:val="ListParagraph"/>
        <w:ind w:left="1440"/>
        <w:jc w:val="both"/>
        <w:rPr>
          <w:rFonts w:ascii="Bahnschrift" w:hAnsi="Bahnschrift"/>
          <w:sz w:val="28"/>
          <w:szCs w:val="28"/>
        </w:rPr>
      </w:pPr>
      <w:proofErr w:type="spellStart"/>
      <w:r w:rsidRPr="00D9576A">
        <w:rPr>
          <w:rFonts w:ascii="Bahnschrift" w:hAnsi="Bahnschrift"/>
          <w:sz w:val="28"/>
          <w:szCs w:val="28"/>
        </w:rPr>
        <w:t>Cumilative</w:t>
      </w:r>
      <w:proofErr w:type="spellEnd"/>
      <w:r w:rsidRPr="00D9576A">
        <w:rPr>
          <w:rFonts w:ascii="Bahnschrift" w:hAnsi="Bahnschrift"/>
          <w:sz w:val="28"/>
          <w:szCs w:val="28"/>
        </w:rPr>
        <w:t xml:space="preserve"> negative experiences with the brand or product and lack of personalization and engagement may affect loyalty to the organization.</w:t>
      </w:r>
    </w:p>
    <w:p w14:paraId="28C84EC8" w14:textId="0FCCF03C" w:rsidR="006272A5" w:rsidRPr="00D9576A" w:rsidRDefault="006272A5" w:rsidP="00D9576A">
      <w:pPr>
        <w:pStyle w:val="ListParagraph"/>
        <w:numPr>
          <w:ilvl w:val="0"/>
          <w:numId w:val="7"/>
        </w:numPr>
        <w:jc w:val="both"/>
        <w:rPr>
          <w:rFonts w:ascii="Bahnschrift" w:hAnsi="Bahnschrift"/>
          <w:sz w:val="28"/>
          <w:szCs w:val="28"/>
        </w:rPr>
      </w:pPr>
      <w:r w:rsidRPr="00D9576A">
        <w:rPr>
          <w:rFonts w:ascii="Bahnschrift" w:hAnsi="Bahnschrift"/>
          <w:sz w:val="28"/>
          <w:szCs w:val="28"/>
        </w:rPr>
        <w:t>Product / Service Fit:</w:t>
      </w:r>
    </w:p>
    <w:p w14:paraId="722E4B61" w14:textId="1A031A11" w:rsidR="006272A5" w:rsidRPr="00D9576A" w:rsidRDefault="006272A5" w:rsidP="00D9576A">
      <w:pPr>
        <w:pStyle w:val="ListParagraph"/>
        <w:ind w:left="1440"/>
        <w:jc w:val="both"/>
        <w:rPr>
          <w:rFonts w:ascii="Bahnschrift" w:hAnsi="Bahnschrift"/>
          <w:sz w:val="28"/>
          <w:szCs w:val="28"/>
        </w:rPr>
      </w:pPr>
      <w:r w:rsidRPr="00D9576A">
        <w:rPr>
          <w:rFonts w:ascii="Bahnschrift" w:hAnsi="Bahnschrift"/>
          <w:sz w:val="28"/>
          <w:szCs w:val="28"/>
        </w:rPr>
        <w:t>Mismatch between customer needs</w:t>
      </w:r>
      <w:r w:rsidR="0019601D" w:rsidRPr="00D9576A">
        <w:rPr>
          <w:rFonts w:ascii="Bahnschrift" w:hAnsi="Bahnschrift"/>
          <w:sz w:val="28"/>
          <w:szCs w:val="28"/>
        </w:rPr>
        <w:t xml:space="preserve"> and services offered or failure to adapt or expand the product to meet changing customer needs.</w:t>
      </w:r>
    </w:p>
    <w:p w14:paraId="513213C0" w14:textId="01173995" w:rsidR="0019601D" w:rsidRPr="00D9576A" w:rsidRDefault="0019601D" w:rsidP="00D9576A">
      <w:pPr>
        <w:pStyle w:val="ListParagraph"/>
        <w:numPr>
          <w:ilvl w:val="0"/>
          <w:numId w:val="7"/>
        </w:numPr>
        <w:jc w:val="both"/>
        <w:rPr>
          <w:rFonts w:ascii="Bahnschrift" w:hAnsi="Bahnschrift"/>
          <w:sz w:val="28"/>
          <w:szCs w:val="28"/>
        </w:rPr>
      </w:pPr>
      <w:r w:rsidRPr="00D9576A">
        <w:rPr>
          <w:rFonts w:ascii="Bahnschrift" w:hAnsi="Bahnschrift"/>
          <w:sz w:val="28"/>
          <w:szCs w:val="28"/>
        </w:rPr>
        <w:t>Customer Satisfaction:</w:t>
      </w:r>
    </w:p>
    <w:p w14:paraId="2F07D134" w14:textId="62CFD198" w:rsidR="0019601D" w:rsidRPr="00D9576A" w:rsidRDefault="0019601D" w:rsidP="00D9576A">
      <w:pPr>
        <w:pStyle w:val="ListParagraph"/>
        <w:ind w:left="1440"/>
        <w:jc w:val="both"/>
        <w:rPr>
          <w:rFonts w:ascii="Bahnschrift" w:hAnsi="Bahnschrift"/>
          <w:sz w:val="28"/>
          <w:szCs w:val="28"/>
        </w:rPr>
      </w:pPr>
      <w:r w:rsidRPr="00D9576A">
        <w:rPr>
          <w:rFonts w:ascii="Bahnschrift" w:hAnsi="Bahnschrift"/>
          <w:sz w:val="28"/>
          <w:szCs w:val="28"/>
        </w:rPr>
        <w:t>Customer feedback and satisfaction surveys indicating dissatisfaction and consistently low Net Promoter Scores or Customer Satisfaction Scores.</w:t>
      </w:r>
    </w:p>
    <w:p w14:paraId="352D46CA" w14:textId="092F83D8" w:rsidR="0019601D" w:rsidRPr="00D9576A" w:rsidRDefault="0019601D" w:rsidP="00D9576A">
      <w:pPr>
        <w:pStyle w:val="ListParagraph"/>
        <w:numPr>
          <w:ilvl w:val="0"/>
          <w:numId w:val="7"/>
        </w:numPr>
        <w:jc w:val="both"/>
        <w:rPr>
          <w:rFonts w:ascii="Bahnschrift" w:hAnsi="Bahnschrift"/>
          <w:sz w:val="28"/>
          <w:szCs w:val="28"/>
        </w:rPr>
      </w:pPr>
      <w:r w:rsidRPr="00D9576A">
        <w:rPr>
          <w:rFonts w:ascii="Bahnschrift" w:hAnsi="Bahnschrift"/>
          <w:sz w:val="28"/>
          <w:szCs w:val="28"/>
        </w:rPr>
        <w:t>Customer Segmentation:</w:t>
      </w:r>
    </w:p>
    <w:p w14:paraId="674234CE" w14:textId="48E6A5A1" w:rsidR="0019601D" w:rsidRPr="00D9576A" w:rsidRDefault="0019601D" w:rsidP="00D9576A">
      <w:pPr>
        <w:pStyle w:val="ListParagraph"/>
        <w:ind w:left="1440"/>
        <w:jc w:val="both"/>
        <w:rPr>
          <w:rFonts w:ascii="Bahnschrift" w:hAnsi="Bahnschrift"/>
          <w:sz w:val="28"/>
          <w:szCs w:val="28"/>
        </w:rPr>
      </w:pPr>
      <w:r w:rsidRPr="00D9576A">
        <w:rPr>
          <w:rFonts w:ascii="Bahnschrift" w:hAnsi="Bahnschrift"/>
          <w:sz w:val="28"/>
          <w:szCs w:val="28"/>
        </w:rPr>
        <w:t>Differences in churn factors among different customer segments and identifying specific factors that affect high value or high-risk customer groups.</w:t>
      </w:r>
    </w:p>
    <w:p w14:paraId="221B19DD" w14:textId="77777777" w:rsidR="0019601D" w:rsidRPr="00D9576A" w:rsidRDefault="0019601D" w:rsidP="00D9576A">
      <w:pPr>
        <w:jc w:val="both"/>
        <w:rPr>
          <w:rFonts w:ascii="Bahnschrift" w:hAnsi="Bahnschrift"/>
          <w:sz w:val="28"/>
          <w:szCs w:val="28"/>
        </w:rPr>
      </w:pPr>
    </w:p>
    <w:p w14:paraId="6A517EFD" w14:textId="4DBC07C4" w:rsidR="0019601D" w:rsidRPr="00D9576A" w:rsidRDefault="0019601D" w:rsidP="00D9576A">
      <w:pPr>
        <w:pStyle w:val="ListParagraph"/>
        <w:numPr>
          <w:ilvl w:val="0"/>
          <w:numId w:val="6"/>
        </w:numPr>
        <w:jc w:val="both"/>
        <w:rPr>
          <w:rFonts w:ascii="Bahnschrift" w:hAnsi="Bahnschrift"/>
          <w:sz w:val="28"/>
          <w:szCs w:val="28"/>
        </w:rPr>
      </w:pPr>
      <w:r w:rsidRPr="00D9576A">
        <w:rPr>
          <w:rFonts w:ascii="Bahnschrift" w:hAnsi="Bahnschrift"/>
          <w:b/>
          <w:bCs/>
          <w:sz w:val="32"/>
          <w:szCs w:val="32"/>
        </w:rPr>
        <w:t>Data Collection:</w:t>
      </w:r>
    </w:p>
    <w:p w14:paraId="53BE281A" w14:textId="77777777" w:rsidR="0019601D" w:rsidRPr="00D9576A" w:rsidRDefault="0019601D" w:rsidP="00D9576A">
      <w:pPr>
        <w:pStyle w:val="ListParagraph"/>
        <w:ind w:left="1440"/>
        <w:jc w:val="both"/>
        <w:rPr>
          <w:rFonts w:ascii="Bahnschrift" w:hAnsi="Bahnschrift"/>
          <w:sz w:val="28"/>
          <w:szCs w:val="28"/>
        </w:rPr>
      </w:pPr>
    </w:p>
    <w:p w14:paraId="25C5F382" w14:textId="41F17926" w:rsidR="0019601D" w:rsidRPr="00D9576A" w:rsidRDefault="004940D2" w:rsidP="00D9576A">
      <w:pPr>
        <w:pStyle w:val="ListParagraph"/>
        <w:ind w:left="1440"/>
        <w:jc w:val="both"/>
        <w:rPr>
          <w:rFonts w:ascii="Bahnschrift" w:hAnsi="Bahnschrift"/>
          <w:sz w:val="28"/>
          <w:szCs w:val="28"/>
        </w:rPr>
      </w:pPr>
      <w:r w:rsidRPr="00D9576A">
        <w:rPr>
          <w:rFonts w:ascii="Bahnschrift" w:hAnsi="Bahnschrift"/>
          <w:sz w:val="28"/>
          <w:szCs w:val="28"/>
        </w:rPr>
        <w:t>A complete dataset was given containing various information about:</w:t>
      </w:r>
    </w:p>
    <w:p w14:paraId="0199AD7B" w14:textId="77777777" w:rsidR="004940D2" w:rsidRPr="00D9576A" w:rsidRDefault="004940D2" w:rsidP="00D9576A">
      <w:pPr>
        <w:numPr>
          <w:ilvl w:val="0"/>
          <w:numId w:val="8"/>
        </w:numPr>
        <w:spacing w:before="120" w:after="120" w:line="240" w:lineRule="auto"/>
        <w:jc w:val="both"/>
        <w:textAlignment w:val="baseline"/>
        <w:rPr>
          <w:rFonts w:ascii="Bahnschrift" w:eastAsia="Times New Roman" w:hAnsi="Bahnschrift" w:cs="Arial"/>
          <w:kern w:val="0"/>
          <w:sz w:val="28"/>
          <w:szCs w:val="28"/>
          <w:lang w:eastAsia="en-IN"/>
          <w14:ligatures w14:val="none"/>
        </w:rPr>
      </w:pPr>
      <w:r w:rsidRPr="00D9576A">
        <w:rPr>
          <w:rFonts w:ascii="Bahnschrift" w:eastAsia="Times New Roman" w:hAnsi="Bahnschrift" w:cs="Arial"/>
          <w:kern w:val="0"/>
          <w:sz w:val="28"/>
          <w:szCs w:val="28"/>
          <w:lang w:eastAsia="en-IN"/>
          <w14:ligatures w14:val="none"/>
        </w:rPr>
        <w:t>Customers who left within the last month – the column is called Churn</w:t>
      </w:r>
    </w:p>
    <w:p w14:paraId="7FA10A24" w14:textId="77777777" w:rsidR="004940D2" w:rsidRPr="00D9576A" w:rsidRDefault="004940D2" w:rsidP="00D9576A">
      <w:pPr>
        <w:numPr>
          <w:ilvl w:val="0"/>
          <w:numId w:val="8"/>
        </w:numPr>
        <w:spacing w:before="120" w:after="120" w:line="240" w:lineRule="auto"/>
        <w:jc w:val="both"/>
        <w:textAlignment w:val="baseline"/>
        <w:rPr>
          <w:rFonts w:ascii="Bahnschrift" w:eastAsia="Times New Roman" w:hAnsi="Bahnschrift" w:cs="Arial"/>
          <w:kern w:val="0"/>
          <w:sz w:val="28"/>
          <w:szCs w:val="28"/>
          <w:lang w:eastAsia="en-IN"/>
          <w14:ligatures w14:val="none"/>
        </w:rPr>
      </w:pPr>
      <w:r w:rsidRPr="00D9576A">
        <w:rPr>
          <w:rFonts w:ascii="Bahnschrift" w:eastAsia="Times New Roman" w:hAnsi="Bahnschrift" w:cs="Arial"/>
          <w:kern w:val="0"/>
          <w:sz w:val="28"/>
          <w:szCs w:val="28"/>
          <w:lang w:eastAsia="en-IN"/>
          <w14:ligatures w14:val="none"/>
        </w:rPr>
        <w:lastRenderedPageBreak/>
        <w:t>Services that each customer has signed up for – phone, multiple lines, internet, online security, online backup, device protection, tech support, and streaming TV and movies</w:t>
      </w:r>
    </w:p>
    <w:p w14:paraId="600F0BB3" w14:textId="77777777" w:rsidR="004940D2" w:rsidRPr="00D9576A" w:rsidRDefault="004940D2" w:rsidP="00D9576A">
      <w:pPr>
        <w:numPr>
          <w:ilvl w:val="0"/>
          <w:numId w:val="8"/>
        </w:numPr>
        <w:spacing w:before="120" w:after="120" w:line="240" w:lineRule="auto"/>
        <w:jc w:val="both"/>
        <w:textAlignment w:val="baseline"/>
        <w:rPr>
          <w:rFonts w:ascii="Bahnschrift" w:eastAsia="Times New Roman" w:hAnsi="Bahnschrift" w:cs="Arial"/>
          <w:kern w:val="0"/>
          <w:sz w:val="28"/>
          <w:szCs w:val="28"/>
          <w:lang w:eastAsia="en-IN"/>
          <w14:ligatures w14:val="none"/>
        </w:rPr>
      </w:pPr>
      <w:r w:rsidRPr="00D9576A">
        <w:rPr>
          <w:rFonts w:ascii="Bahnschrift" w:eastAsia="Times New Roman" w:hAnsi="Bahnschrift" w:cs="Arial"/>
          <w:kern w:val="0"/>
          <w:sz w:val="28"/>
          <w:szCs w:val="28"/>
          <w:lang w:eastAsia="en-IN"/>
          <w14:ligatures w14:val="none"/>
        </w:rPr>
        <w:t>Customer account information – how long they’ve been a customer, contract, payment method, paperless billing, monthly charges, and total charges</w:t>
      </w:r>
    </w:p>
    <w:p w14:paraId="3C40CABD" w14:textId="77777777" w:rsidR="004940D2" w:rsidRPr="00D9576A" w:rsidRDefault="004940D2" w:rsidP="00D9576A">
      <w:pPr>
        <w:numPr>
          <w:ilvl w:val="0"/>
          <w:numId w:val="8"/>
        </w:numPr>
        <w:spacing w:before="120" w:after="120" w:line="240" w:lineRule="auto"/>
        <w:jc w:val="both"/>
        <w:textAlignment w:val="baseline"/>
        <w:rPr>
          <w:rFonts w:ascii="Bahnschrift" w:eastAsia="Times New Roman" w:hAnsi="Bahnschrift" w:cs="Arial"/>
          <w:kern w:val="0"/>
          <w:sz w:val="28"/>
          <w:szCs w:val="28"/>
          <w:lang w:eastAsia="en-IN"/>
          <w14:ligatures w14:val="none"/>
        </w:rPr>
      </w:pPr>
      <w:r w:rsidRPr="00D9576A">
        <w:rPr>
          <w:rFonts w:ascii="Bahnschrift" w:eastAsia="Times New Roman" w:hAnsi="Bahnschrift" w:cs="Arial"/>
          <w:kern w:val="0"/>
          <w:sz w:val="28"/>
          <w:szCs w:val="28"/>
          <w:lang w:eastAsia="en-IN"/>
          <w14:ligatures w14:val="none"/>
        </w:rPr>
        <w:t>Demographic info about customers – gender, age range, and if they have partners and dependents</w:t>
      </w:r>
    </w:p>
    <w:p w14:paraId="7E829EC4" w14:textId="77777777" w:rsidR="00C17D1B" w:rsidRPr="00D9576A" w:rsidRDefault="00C17D1B" w:rsidP="00D9576A">
      <w:pPr>
        <w:spacing w:before="120" w:after="120" w:line="240" w:lineRule="auto"/>
        <w:ind w:left="1440"/>
        <w:jc w:val="both"/>
        <w:textAlignment w:val="baseline"/>
        <w:rPr>
          <w:rFonts w:ascii="Bahnschrift" w:eastAsia="Times New Roman" w:hAnsi="Bahnschrift" w:cs="Arial"/>
          <w:kern w:val="0"/>
          <w:sz w:val="28"/>
          <w:szCs w:val="28"/>
          <w:lang w:eastAsia="en-IN"/>
          <w14:ligatures w14:val="none"/>
        </w:rPr>
      </w:pPr>
    </w:p>
    <w:p w14:paraId="1F830284" w14:textId="5C267EAE" w:rsidR="004940D2" w:rsidRPr="00D9576A" w:rsidRDefault="00C17D1B" w:rsidP="00D9576A">
      <w:pPr>
        <w:pStyle w:val="ListParagraph"/>
        <w:numPr>
          <w:ilvl w:val="0"/>
          <w:numId w:val="6"/>
        </w:numPr>
        <w:jc w:val="both"/>
        <w:rPr>
          <w:rFonts w:ascii="Bahnschrift" w:hAnsi="Bahnschrift"/>
          <w:sz w:val="28"/>
          <w:szCs w:val="28"/>
        </w:rPr>
      </w:pPr>
      <w:r w:rsidRPr="00D9576A">
        <w:rPr>
          <w:rFonts w:ascii="Bahnschrift" w:hAnsi="Bahnschrift"/>
          <w:b/>
          <w:bCs/>
          <w:sz w:val="32"/>
          <w:szCs w:val="32"/>
        </w:rPr>
        <w:t>Visualization Strategy:</w:t>
      </w:r>
    </w:p>
    <w:p w14:paraId="52D42265" w14:textId="77777777" w:rsidR="00C17D1B" w:rsidRPr="00D9576A" w:rsidRDefault="00C17D1B" w:rsidP="00D9576A">
      <w:pPr>
        <w:pStyle w:val="ListParagraph"/>
        <w:jc w:val="both"/>
        <w:rPr>
          <w:rFonts w:ascii="Bahnschrift" w:hAnsi="Bahnschrift"/>
          <w:sz w:val="28"/>
          <w:szCs w:val="28"/>
        </w:rPr>
      </w:pPr>
    </w:p>
    <w:p w14:paraId="0993C963" w14:textId="0F2043CC" w:rsidR="00C17D1B" w:rsidRPr="00D9576A" w:rsidRDefault="00C17D1B" w:rsidP="00D9576A">
      <w:pPr>
        <w:pStyle w:val="ListParagraph"/>
        <w:jc w:val="both"/>
        <w:rPr>
          <w:rFonts w:ascii="Bahnschrift" w:hAnsi="Bahnschrift"/>
          <w:sz w:val="28"/>
          <w:szCs w:val="28"/>
        </w:rPr>
      </w:pPr>
      <w:r w:rsidRPr="00D9576A">
        <w:rPr>
          <w:rFonts w:ascii="Bahnschrift" w:hAnsi="Bahnschrift"/>
          <w:sz w:val="28"/>
          <w:szCs w:val="28"/>
        </w:rPr>
        <w:t xml:space="preserve">To effectively visualize a project </w:t>
      </w:r>
      <w:proofErr w:type="spellStart"/>
      <w:r w:rsidRPr="00D9576A">
        <w:rPr>
          <w:rFonts w:ascii="Bahnschrift" w:hAnsi="Bahnschrift"/>
          <w:sz w:val="28"/>
          <w:szCs w:val="28"/>
        </w:rPr>
        <w:t>centered</w:t>
      </w:r>
      <w:proofErr w:type="spellEnd"/>
      <w:r w:rsidRPr="00D9576A">
        <w:rPr>
          <w:rFonts w:ascii="Bahnschrift" w:hAnsi="Bahnschrift"/>
          <w:sz w:val="28"/>
          <w:szCs w:val="28"/>
        </w:rPr>
        <w:t xml:space="preserve"> on forecasting customer churn and improving customer retention through IBM Cognos, commence by integrating and organizing customer data within the platform. Define the essential metrics and key performance indicators (KPIs) linked to churn and retention. </w:t>
      </w:r>
      <w:proofErr w:type="spellStart"/>
      <w:r w:rsidRPr="00D9576A">
        <w:rPr>
          <w:rFonts w:ascii="Bahnschrift" w:hAnsi="Bahnschrift"/>
          <w:sz w:val="28"/>
          <w:szCs w:val="28"/>
        </w:rPr>
        <w:t>Opt</w:t>
      </w:r>
      <w:proofErr w:type="spellEnd"/>
      <w:r w:rsidRPr="00D9576A">
        <w:rPr>
          <w:rFonts w:ascii="Bahnschrift" w:hAnsi="Bahnschrift"/>
          <w:sz w:val="28"/>
          <w:szCs w:val="28"/>
        </w:rPr>
        <w:t xml:space="preserve"> for suitable visualization formats, such as employing line charts to dissect time-series trends, bar charts for customer segmentation insights, and maps to unveil geographical patterns. Construct interactive dashboards amalgamating these visualizations to offer stakeholders a comprehensive understanding of customer behaviour. Enhance interactivity by incorporating features like tooltips, filters, and color-coded alerts to underscore pivotal insights. Employ narrative reporting to craft a cohesive data narrative that is adaptable across various devices. Foster collaboration and feedback through comments and annotations, coupled with robust user training. Sustain an iterative approach by continually refining visualizations to align with evolving business requisites based on user input. IBM Cognos equips </w:t>
      </w:r>
      <w:r w:rsidR="00344083" w:rsidRPr="00D9576A">
        <w:rPr>
          <w:rFonts w:ascii="Bahnschrift" w:hAnsi="Bahnschrift"/>
          <w:sz w:val="28"/>
          <w:szCs w:val="28"/>
        </w:rPr>
        <w:t>us</w:t>
      </w:r>
      <w:r w:rsidRPr="00D9576A">
        <w:rPr>
          <w:rFonts w:ascii="Bahnschrift" w:hAnsi="Bahnschrift"/>
          <w:sz w:val="28"/>
          <w:szCs w:val="28"/>
        </w:rPr>
        <w:t xml:space="preserve"> with a potent toolkit to craft perceptive and actionable visualizations, bolstering your churn prediction and retention improvement endeavours.</w:t>
      </w:r>
    </w:p>
    <w:p w14:paraId="4C275C24" w14:textId="77777777" w:rsidR="009273A0" w:rsidRPr="00D9576A" w:rsidRDefault="009273A0" w:rsidP="00D9576A">
      <w:pPr>
        <w:jc w:val="both"/>
        <w:rPr>
          <w:rFonts w:ascii="Bahnschrift" w:hAnsi="Bahnschrift"/>
          <w:sz w:val="28"/>
          <w:szCs w:val="28"/>
        </w:rPr>
      </w:pPr>
    </w:p>
    <w:p w14:paraId="3981BA89" w14:textId="77777777" w:rsidR="00344083" w:rsidRPr="00D9576A" w:rsidRDefault="00344083" w:rsidP="00D9576A">
      <w:pPr>
        <w:jc w:val="both"/>
        <w:rPr>
          <w:rFonts w:ascii="Bahnschrift" w:hAnsi="Bahnschrift"/>
          <w:sz w:val="28"/>
          <w:szCs w:val="28"/>
        </w:rPr>
      </w:pPr>
    </w:p>
    <w:p w14:paraId="1BE90F97" w14:textId="77777777" w:rsidR="00344083" w:rsidRPr="00D9576A" w:rsidRDefault="00344083" w:rsidP="00D9576A">
      <w:pPr>
        <w:jc w:val="both"/>
        <w:rPr>
          <w:rFonts w:ascii="Bahnschrift" w:hAnsi="Bahnschrift"/>
          <w:sz w:val="28"/>
          <w:szCs w:val="28"/>
        </w:rPr>
      </w:pPr>
    </w:p>
    <w:p w14:paraId="6322FAC5" w14:textId="77777777" w:rsidR="00344083" w:rsidRPr="00D9576A" w:rsidRDefault="00344083" w:rsidP="00D9576A">
      <w:pPr>
        <w:jc w:val="both"/>
        <w:rPr>
          <w:rFonts w:ascii="Bahnschrift" w:hAnsi="Bahnschrift"/>
          <w:sz w:val="28"/>
          <w:szCs w:val="28"/>
        </w:rPr>
      </w:pPr>
    </w:p>
    <w:p w14:paraId="0A4E67BF" w14:textId="626FEFF7" w:rsidR="00344083" w:rsidRPr="00D9576A" w:rsidRDefault="009273A0" w:rsidP="00D9576A">
      <w:pPr>
        <w:pStyle w:val="ListParagraph"/>
        <w:numPr>
          <w:ilvl w:val="0"/>
          <w:numId w:val="6"/>
        </w:numPr>
        <w:jc w:val="both"/>
        <w:rPr>
          <w:rFonts w:ascii="Bahnschrift" w:hAnsi="Bahnschrift"/>
          <w:b/>
          <w:bCs/>
          <w:sz w:val="32"/>
          <w:szCs w:val="32"/>
        </w:rPr>
      </w:pPr>
      <w:r w:rsidRPr="00D9576A">
        <w:rPr>
          <w:rFonts w:ascii="Bahnschrift" w:hAnsi="Bahnschrift"/>
          <w:b/>
          <w:bCs/>
          <w:sz w:val="32"/>
          <w:szCs w:val="32"/>
        </w:rPr>
        <w:lastRenderedPageBreak/>
        <w:t>Predictive Modelling:</w:t>
      </w:r>
    </w:p>
    <w:p w14:paraId="25A511B3" w14:textId="77777777" w:rsidR="00344083" w:rsidRPr="00D9576A" w:rsidRDefault="00344083" w:rsidP="00D9576A">
      <w:pPr>
        <w:pStyle w:val="ListParagraph"/>
        <w:jc w:val="both"/>
        <w:rPr>
          <w:rFonts w:ascii="Bahnschrift" w:hAnsi="Bahnschrift"/>
          <w:b/>
          <w:bCs/>
          <w:sz w:val="32"/>
          <w:szCs w:val="32"/>
        </w:rPr>
      </w:pPr>
    </w:p>
    <w:p w14:paraId="4203E5A3" w14:textId="77777777" w:rsidR="00344083" w:rsidRPr="00D9576A" w:rsidRDefault="00344083" w:rsidP="00D9576A">
      <w:pPr>
        <w:pStyle w:val="ListParagraph"/>
        <w:numPr>
          <w:ilvl w:val="0"/>
          <w:numId w:val="7"/>
        </w:numPr>
        <w:jc w:val="both"/>
        <w:rPr>
          <w:rFonts w:ascii="Bahnschrift" w:hAnsi="Bahnschrift"/>
          <w:sz w:val="28"/>
          <w:szCs w:val="28"/>
        </w:rPr>
      </w:pPr>
      <w:r w:rsidRPr="00D9576A">
        <w:rPr>
          <w:rFonts w:ascii="Bahnschrift" w:hAnsi="Bahnschrift"/>
          <w:sz w:val="28"/>
          <w:szCs w:val="28"/>
        </w:rPr>
        <w:t>Data Collection and Preprocessing:</w:t>
      </w:r>
      <w:r w:rsidRPr="00D9576A">
        <w:rPr>
          <w:rFonts w:ascii="Bahnschrift" w:hAnsi="Bahnschrift"/>
          <w:sz w:val="28"/>
          <w:szCs w:val="28"/>
        </w:rPr>
        <w:t xml:space="preserve"> </w:t>
      </w:r>
    </w:p>
    <w:p w14:paraId="03DF857C" w14:textId="66400B71" w:rsidR="00344083" w:rsidRPr="00D9576A" w:rsidRDefault="00344083" w:rsidP="00D9576A">
      <w:pPr>
        <w:pStyle w:val="ListParagraph"/>
        <w:numPr>
          <w:ilvl w:val="1"/>
          <w:numId w:val="7"/>
        </w:numPr>
        <w:jc w:val="both"/>
        <w:rPr>
          <w:rFonts w:ascii="Bahnschrift" w:hAnsi="Bahnschrift"/>
          <w:sz w:val="28"/>
          <w:szCs w:val="28"/>
        </w:rPr>
      </w:pPr>
      <w:r w:rsidRPr="00D9576A">
        <w:rPr>
          <w:rFonts w:ascii="Bahnschrift" w:hAnsi="Bahnschrift"/>
          <w:sz w:val="28"/>
          <w:szCs w:val="28"/>
        </w:rPr>
        <w:t xml:space="preserve">Data Acquisition: We begin by gathering a comprehensive dataset containing customer information, demographics, usage </w:t>
      </w:r>
      <w:proofErr w:type="spellStart"/>
      <w:r w:rsidRPr="00D9576A">
        <w:rPr>
          <w:rFonts w:ascii="Bahnschrift" w:hAnsi="Bahnschrift"/>
          <w:sz w:val="28"/>
          <w:szCs w:val="28"/>
        </w:rPr>
        <w:t>behavior</w:t>
      </w:r>
      <w:proofErr w:type="spellEnd"/>
      <w:r w:rsidRPr="00D9576A">
        <w:rPr>
          <w:rFonts w:ascii="Bahnschrift" w:hAnsi="Bahnschrift"/>
          <w:sz w:val="28"/>
          <w:szCs w:val="28"/>
        </w:rPr>
        <w:t>, and historical interactions.</w:t>
      </w:r>
    </w:p>
    <w:p w14:paraId="18AB40A3" w14:textId="3110A2BD" w:rsidR="00344083" w:rsidRPr="00D9576A" w:rsidRDefault="00344083" w:rsidP="00D9576A">
      <w:pPr>
        <w:pStyle w:val="ListParagraph"/>
        <w:numPr>
          <w:ilvl w:val="1"/>
          <w:numId w:val="7"/>
        </w:numPr>
        <w:jc w:val="both"/>
        <w:rPr>
          <w:rFonts w:ascii="Bahnschrift" w:hAnsi="Bahnschrift"/>
          <w:sz w:val="28"/>
          <w:szCs w:val="28"/>
        </w:rPr>
      </w:pPr>
      <w:r w:rsidRPr="00D9576A">
        <w:rPr>
          <w:rFonts w:ascii="Bahnschrift" w:hAnsi="Bahnschrift"/>
          <w:sz w:val="28"/>
          <w:szCs w:val="28"/>
        </w:rPr>
        <w:t>Data Preprocessing: Data quality is paramount. We meticulously preprocess the dataset, addressing missing values, encoding categorical variables, and normalizing numerical features. Additionally, we perform exploratory data analysis (</w:t>
      </w:r>
      <w:r w:rsidRPr="00D9576A">
        <w:rPr>
          <w:rFonts w:ascii="Bahnschrift" w:hAnsi="Bahnschrift"/>
          <w:b/>
          <w:bCs/>
          <w:sz w:val="28"/>
          <w:szCs w:val="28"/>
        </w:rPr>
        <w:t>EDA</w:t>
      </w:r>
      <w:r w:rsidRPr="00D9576A">
        <w:rPr>
          <w:rFonts w:ascii="Bahnschrift" w:hAnsi="Bahnschrift"/>
          <w:sz w:val="28"/>
          <w:szCs w:val="28"/>
        </w:rPr>
        <w:t>) to gain a deeper understanding of the data's characteristics.</w:t>
      </w:r>
    </w:p>
    <w:p w14:paraId="6C819437" w14:textId="77777777" w:rsidR="00344083" w:rsidRPr="00D9576A" w:rsidRDefault="00344083" w:rsidP="00D9576A">
      <w:pPr>
        <w:pStyle w:val="ListParagraph"/>
        <w:ind w:left="2160"/>
        <w:jc w:val="both"/>
        <w:rPr>
          <w:rFonts w:ascii="Bahnschrift" w:hAnsi="Bahnschrift"/>
          <w:sz w:val="28"/>
          <w:szCs w:val="28"/>
        </w:rPr>
      </w:pPr>
    </w:p>
    <w:p w14:paraId="35FE44BC" w14:textId="7453F9C7" w:rsidR="009273A0" w:rsidRPr="00D9576A" w:rsidRDefault="00344083" w:rsidP="00D9576A">
      <w:pPr>
        <w:pStyle w:val="ListParagraph"/>
        <w:numPr>
          <w:ilvl w:val="0"/>
          <w:numId w:val="7"/>
        </w:numPr>
        <w:jc w:val="both"/>
        <w:rPr>
          <w:rFonts w:ascii="Bahnschrift" w:hAnsi="Bahnschrift"/>
          <w:sz w:val="28"/>
          <w:szCs w:val="28"/>
        </w:rPr>
      </w:pPr>
      <w:r w:rsidRPr="00D9576A">
        <w:rPr>
          <w:rFonts w:ascii="Bahnschrift" w:hAnsi="Bahnschrift"/>
          <w:sz w:val="28"/>
          <w:szCs w:val="28"/>
        </w:rPr>
        <w:t>Model Selection:</w:t>
      </w:r>
    </w:p>
    <w:p w14:paraId="5E0C98C2" w14:textId="3F7C6DC0" w:rsidR="00344083" w:rsidRPr="00D9576A" w:rsidRDefault="00344083" w:rsidP="00D9576A">
      <w:pPr>
        <w:pStyle w:val="ListParagraph"/>
        <w:numPr>
          <w:ilvl w:val="1"/>
          <w:numId w:val="7"/>
        </w:numPr>
        <w:jc w:val="both"/>
        <w:rPr>
          <w:rFonts w:ascii="Bahnschrift" w:hAnsi="Bahnschrift"/>
          <w:sz w:val="28"/>
          <w:szCs w:val="28"/>
        </w:rPr>
      </w:pPr>
      <w:r w:rsidRPr="00D9576A">
        <w:rPr>
          <w:rFonts w:ascii="Bahnschrift" w:hAnsi="Bahnschrift"/>
          <w:sz w:val="28"/>
          <w:szCs w:val="28"/>
        </w:rPr>
        <w:t>We explore various machine learning algorithms, including Logistic Regression, Random Forest, and Gradient Boosting (</w:t>
      </w:r>
      <w:r w:rsidRPr="00D9576A">
        <w:rPr>
          <w:rFonts w:ascii="Bahnschrift" w:hAnsi="Bahnschrift"/>
          <w:b/>
          <w:bCs/>
          <w:sz w:val="28"/>
          <w:szCs w:val="28"/>
        </w:rPr>
        <w:t xml:space="preserve">e.g., </w:t>
      </w:r>
      <w:proofErr w:type="spellStart"/>
      <w:r w:rsidRPr="00D9576A">
        <w:rPr>
          <w:rFonts w:ascii="Bahnschrift" w:hAnsi="Bahnschrift"/>
          <w:b/>
          <w:bCs/>
          <w:sz w:val="28"/>
          <w:szCs w:val="28"/>
        </w:rPr>
        <w:t>XGBoost</w:t>
      </w:r>
      <w:proofErr w:type="spellEnd"/>
      <w:r w:rsidRPr="00D9576A">
        <w:rPr>
          <w:rFonts w:ascii="Bahnschrift" w:hAnsi="Bahnschrift"/>
          <w:b/>
          <w:bCs/>
          <w:sz w:val="28"/>
          <w:szCs w:val="28"/>
        </w:rPr>
        <w:t xml:space="preserve"> or </w:t>
      </w:r>
      <w:proofErr w:type="spellStart"/>
      <w:r w:rsidRPr="00D9576A">
        <w:rPr>
          <w:rFonts w:ascii="Bahnschrift" w:hAnsi="Bahnschrift"/>
          <w:b/>
          <w:bCs/>
          <w:sz w:val="28"/>
          <w:szCs w:val="28"/>
        </w:rPr>
        <w:t>LightGBM</w:t>
      </w:r>
      <w:proofErr w:type="spellEnd"/>
      <w:r w:rsidRPr="00D9576A">
        <w:rPr>
          <w:rFonts w:ascii="Bahnschrift" w:hAnsi="Bahnschrift"/>
          <w:sz w:val="28"/>
          <w:szCs w:val="28"/>
        </w:rPr>
        <w:t>). Model selection is guided by empirical testing and cross-validation to identify the most suitable approach</w:t>
      </w:r>
      <w:r w:rsidRPr="00D9576A">
        <w:rPr>
          <w:rFonts w:ascii="Bahnschrift" w:hAnsi="Bahnschrift"/>
          <w:sz w:val="28"/>
          <w:szCs w:val="28"/>
        </w:rPr>
        <w:t>.</w:t>
      </w:r>
    </w:p>
    <w:p w14:paraId="2EEFCB90" w14:textId="77777777" w:rsidR="00344083" w:rsidRPr="00D9576A" w:rsidRDefault="00344083" w:rsidP="00D9576A">
      <w:pPr>
        <w:pStyle w:val="ListParagraph"/>
        <w:ind w:left="2160"/>
        <w:jc w:val="both"/>
        <w:rPr>
          <w:rFonts w:ascii="Bahnschrift" w:hAnsi="Bahnschrift"/>
          <w:sz w:val="28"/>
          <w:szCs w:val="28"/>
        </w:rPr>
      </w:pPr>
    </w:p>
    <w:p w14:paraId="46D3064A" w14:textId="4E541D8F" w:rsidR="00344083" w:rsidRPr="00D9576A" w:rsidRDefault="00344083" w:rsidP="00D9576A">
      <w:pPr>
        <w:pStyle w:val="ListParagraph"/>
        <w:numPr>
          <w:ilvl w:val="0"/>
          <w:numId w:val="9"/>
        </w:numPr>
        <w:jc w:val="both"/>
        <w:rPr>
          <w:rFonts w:ascii="Bahnschrift" w:hAnsi="Bahnschrift"/>
          <w:sz w:val="28"/>
          <w:szCs w:val="28"/>
        </w:rPr>
      </w:pPr>
      <w:r w:rsidRPr="00D9576A">
        <w:rPr>
          <w:rFonts w:ascii="Bahnschrift" w:hAnsi="Bahnschrift"/>
          <w:sz w:val="28"/>
          <w:szCs w:val="28"/>
        </w:rPr>
        <w:t>Hyperparameter Tuning:</w:t>
      </w:r>
    </w:p>
    <w:p w14:paraId="0E1C6E91" w14:textId="48249361" w:rsidR="00344083" w:rsidRPr="00D9576A" w:rsidRDefault="00344083" w:rsidP="00D9576A">
      <w:pPr>
        <w:pStyle w:val="ListParagraph"/>
        <w:numPr>
          <w:ilvl w:val="1"/>
          <w:numId w:val="9"/>
        </w:numPr>
        <w:jc w:val="both"/>
        <w:rPr>
          <w:rFonts w:ascii="Bahnschrift" w:hAnsi="Bahnschrift"/>
          <w:sz w:val="28"/>
          <w:szCs w:val="28"/>
        </w:rPr>
      </w:pPr>
      <w:r w:rsidRPr="00D9576A">
        <w:rPr>
          <w:rFonts w:ascii="Bahnschrift" w:hAnsi="Bahnschrift"/>
          <w:sz w:val="28"/>
          <w:szCs w:val="28"/>
        </w:rPr>
        <w:t xml:space="preserve">To optimize model performance, we conduct extensive hyperparameter tuning. This involves fine-tuning model parameters, such as </w:t>
      </w:r>
      <w:r w:rsidRPr="00D9576A">
        <w:rPr>
          <w:rFonts w:ascii="Bahnschrift" w:hAnsi="Bahnschrift"/>
          <w:b/>
          <w:bCs/>
          <w:sz w:val="28"/>
          <w:szCs w:val="28"/>
        </w:rPr>
        <w:t>learning rates, tree depths, and regularization terms</w:t>
      </w:r>
      <w:r w:rsidRPr="00D9576A">
        <w:rPr>
          <w:rFonts w:ascii="Bahnschrift" w:hAnsi="Bahnschrift"/>
          <w:sz w:val="28"/>
          <w:szCs w:val="28"/>
        </w:rPr>
        <w:t>, to achieve the best predictive accuracy</w:t>
      </w:r>
      <w:r w:rsidR="005D5C90" w:rsidRPr="00D9576A">
        <w:rPr>
          <w:rFonts w:ascii="Bahnschrift" w:hAnsi="Bahnschrift"/>
          <w:sz w:val="28"/>
          <w:szCs w:val="28"/>
        </w:rPr>
        <w:t>.</w:t>
      </w:r>
    </w:p>
    <w:p w14:paraId="797251DB" w14:textId="77777777" w:rsidR="005D5C90" w:rsidRPr="00D9576A" w:rsidRDefault="005D5C90" w:rsidP="00D9576A">
      <w:pPr>
        <w:pStyle w:val="ListParagraph"/>
        <w:ind w:left="2160"/>
        <w:jc w:val="both"/>
        <w:rPr>
          <w:rFonts w:ascii="Bahnschrift" w:hAnsi="Bahnschrift"/>
          <w:sz w:val="28"/>
          <w:szCs w:val="28"/>
        </w:rPr>
      </w:pPr>
    </w:p>
    <w:p w14:paraId="56C814E0" w14:textId="7DED68E0" w:rsidR="005D5C90" w:rsidRPr="00D9576A" w:rsidRDefault="005D5C90" w:rsidP="00D9576A">
      <w:pPr>
        <w:pStyle w:val="ListParagraph"/>
        <w:numPr>
          <w:ilvl w:val="0"/>
          <w:numId w:val="9"/>
        </w:numPr>
        <w:jc w:val="both"/>
        <w:rPr>
          <w:rFonts w:ascii="Bahnschrift" w:hAnsi="Bahnschrift"/>
          <w:sz w:val="28"/>
          <w:szCs w:val="28"/>
        </w:rPr>
      </w:pPr>
      <w:r w:rsidRPr="00D9576A">
        <w:rPr>
          <w:rFonts w:ascii="Bahnschrift" w:hAnsi="Bahnschrift"/>
          <w:sz w:val="28"/>
          <w:szCs w:val="28"/>
        </w:rPr>
        <w:t>Handling Class Imbalance:</w:t>
      </w:r>
    </w:p>
    <w:p w14:paraId="614536E1" w14:textId="6B3C0CE4" w:rsidR="005D5C90" w:rsidRPr="00D9576A" w:rsidRDefault="005D5C90" w:rsidP="00D9576A">
      <w:pPr>
        <w:pStyle w:val="ListParagraph"/>
        <w:numPr>
          <w:ilvl w:val="1"/>
          <w:numId w:val="9"/>
        </w:numPr>
        <w:jc w:val="both"/>
        <w:rPr>
          <w:rFonts w:ascii="Bahnschrift" w:hAnsi="Bahnschrift"/>
          <w:sz w:val="28"/>
          <w:szCs w:val="28"/>
        </w:rPr>
      </w:pPr>
      <w:r w:rsidRPr="00D9576A">
        <w:rPr>
          <w:rFonts w:ascii="Bahnschrift" w:hAnsi="Bahnschrift"/>
          <w:sz w:val="28"/>
          <w:szCs w:val="28"/>
        </w:rPr>
        <w:t xml:space="preserve">Given the potential class imbalance in churn prediction, we implement techniques such as </w:t>
      </w:r>
      <w:r w:rsidRPr="00D9576A">
        <w:rPr>
          <w:rFonts w:ascii="Bahnschrift" w:hAnsi="Bahnschrift"/>
          <w:b/>
          <w:bCs/>
          <w:sz w:val="28"/>
          <w:szCs w:val="28"/>
        </w:rPr>
        <w:t xml:space="preserve">oversampling, </w:t>
      </w:r>
      <w:proofErr w:type="spellStart"/>
      <w:r w:rsidRPr="00D9576A">
        <w:rPr>
          <w:rFonts w:ascii="Bahnschrift" w:hAnsi="Bahnschrift"/>
          <w:b/>
          <w:bCs/>
          <w:sz w:val="28"/>
          <w:szCs w:val="28"/>
        </w:rPr>
        <w:t>undersampling</w:t>
      </w:r>
      <w:proofErr w:type="spellEnd"/>
      <w:r w:rsidRPr="00D9576A">
        <w:rPr>
          <w:rFonts w:ascii="Bahnschrift" w:hAnsi="Bahnschrift"/>
          <w:b/>
          <w:bCs/>
          <w:sz w:val="28"/>
          <w:szCs w:val="28"/>
        </w:rPr>
        <w:t>, or using class weights</w:t>
      </w:r>
      <w:r w:rsidRPr="00D9576A">
        <w:rPr>
          <w:rFonts w:ascii="Bahnschrift" w:hAnsi="Bahnschrift"/>
          <w:sz w:val="28"/>
          <w:szCs w:val="28"/>
        </w:rPr>
        <w:t xml:space="preserve"> to address this issue and prevent biased model results.</w:t>
      </w:r>
    </w:p>
    <w:p w14:paraId="6E9ED9C7" w14:textId="77777777" w:rsidR="005D5C90" w:rsidRPr="00D9576A" w:rsidRDefault="005D5C90" w:rsidP="00D9576A">
      <w:pPr>
        <w:pStyle w:val="ListParagraph"/>
        <w:ind w:left="2160"/>
        <w:jc w:val="both"/>
        <w:rPr>
          <w:rFonts w:ascii="Bahnschrift" w:hAnsi="Bahnschrift"/>
          <w:sz w:val="28"/>
          <w:szCs w:val="28"/>
        </w:rPr>
      </w:pPr>
    </w:p>
    <w:p w14:paraId="7488E730" w14:textId="440ED9AF" w:rsidR="005D5C90" w:rsidRPr="00D9576A" w:rsidRDefault="005D5C90" w:rsidP="00D9576A">
      <w:pPr>
        <w:pStyle w:val="ListParagraph"/>
        <w:numPr>
          <w:ilvl w:val="0"/>
          <w:numId w:val="9"/>
        </w:numPr>
        <w:jc w:val="both"/>
        <w:rPr>
          <w:rFonts w:ascii="Bahnschrift" w:hAnsi="Bahnschrift"/>
          <w:sz w:val="28"/>
          <w:szCs w:val="28"/>
        </w:rPr>
      </w:pPr>
      <w:r w:rsidRPr="00D9576A">
        <w:rPr>
          <w:rFonts w:ascii="Bahnschrift" w:hAnsi="Bahnschrift"/>
          <w:sz w:val="28"/>
          <w:szCs w:val="28"/>
        </w:rPr>
        <w:t>Model Deployment:</w:t>
      </w:r>
    </w:p>
    <w:p w14:paraId="110C870C" w14:textId="509F083E" w:rsidR="005D5C90" w:rsidRPr="00D9576A" w:rsidRDefault="005D5C90" w:rsidP="00D9576A">
      <w:pPr>
        <w:pStyle w:val="ListParagraph"/>
        <w:numPr>
          <w:ilvl w:val="1"/>
          <w:numId w:val="9"/>
        </w:numPr>
        <w:jc w:val="both"/>
        <w:rPr>
          <w:rFonts w:ascii="Bahnschrift" w:hAnsi="Bahnschrift"/>
          <w:sz w:val="28"/>
          <w:szCs w:val="28"/>
        </w:rPr>
      </w:pPr>
      <w:r w:rsidRPr="00D9576A">
        <w:rPr>
          <w:rFonts w:ascii="Bahnschrift" w:hAnsi="Bahnschrift"/>
          <w:sz w:val="28"/>
          <w:szCs w:val="28"/>
        </w:rPr>
        <w:t>The final model is deployed for real-time or batch predictions, enabling businesses to proactively identify potential churners and take preventive actions.</w:t>
      </w:r>
    </w:p>
    <w:sectPr w:rsidR="005D5C90" w:rsidRPr="00D9576A" w:rsidSect="009855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40157"/>
    <w:multiLevelType w:val="hybridMultilevel"/>
    <w:tmpl w:val="F24E47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A6D53"/>
    <w:multiLevelType w:val="hybridMultilevel"/>
    <w:tmpl w:val="A89CD7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F360411"/>
    <w:multiLevelType w:val="hybridMultilevel"/>
    <w:tmpl w:val="68D06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D2C37"/>
    <w:multiLevelType w:val="hybridMultilevel"/>
    <w:tmpl w:val="DDD4B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784CE1"/>
    <w:multiLevelType w:val="hybridMultilevel"/>
    <w:tmpl w:val="CCE29C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A792CF1"/>
    <w:multiLevelType w:val="hybridMultilevel"/>
    <w:tmpl w:val="C58AD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9F314E"/>
    <w:multiLevelType w:val="multilevel"/>
    <w:tmpl w:val="989C37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76735D46"/>
    <w:multiLevelType w:val="hybridMultilevel"/>
    <w:tmpl w:val="51266EE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83635237">
    <w:abstractNumId w:val="6"/>
  </w:num>
  <w:num w:numId="2" w16cid:durableId="165559481">
    <w:abstractNumId w:val="1"/>
  </w:num>
  <w:num w:numId="3" w16cid:durableId="656615618">
    <w:abstractNumId w:val="3"/>
  </w:num>
  <w:num w:numId="4" w16cid:durableId="943463017">
    <w:abstractNumId w:val="4"/>
  </w:num>
  <w:num w:numId="5" w16cid:durableId="255096421">
    <w:abstractNumId w:val="2"/>
  </w:num>
  <w:num w:numId="6" w16cid:durableId="1438715585">
    <w:abstractNumId w:val="0"/>
  </w:num>
  <w:num w:numId="7" w16cid:durableId="762453353">
    <w:abstractNumId w:val="8"/>
  </w:num>
  <w:num w:numId="8" w16cid:durableId="1023172272">
    <w:abstractNumId w:val="7"/>
  </w:num>
  <w:num w:numId="9" w16cid:durableId="1316765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B6"/>
    <w:rsid w:val="0019601D"/>
    <w:rsid w:val="00344083"/>
    <w:rsid w:val="004940D2"/>
    <w:rsid w:val="004A3A50"/>
    <w:rsid w:val="0050549F"/>
    <w:rsid w:val="005D5C90"/>
    <w:rsid w:val="006272A5"/>
    <w:rsid w:val="008C733B"/>
    <w:rsid w:val="009273A0"/>
    <w:rsid w:val="009855B6"/>
    <w:rsid w:val="009B4837"/>
    <w:rsid w:val="00B36052"/>
    <w:rsid w:val="00B4383A"/>
    <w:rsid w:val="00C17D1B"/>
    <w:rsid w:val="00D9576A"/>
    <w:rsid w:val="00EB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0F94"/>
  <w15:chartTrackingRefBased/>
  <w15:docId w15:val="{D1A71B7D-FC2F-4790-A603-1864FBF8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3B"/>
    <w:pPr>
      <w:ind w:left="720"/>
      <w:contextualSpacing/>
    </w:pPr>
  </w:style>
  <w:style w:type="character" w:styleId="Hyperlink">
    <w:name w:val="Hyperlink"/>
    <w:basedOn w:val="DefaultParagraphFont"/>
    <w:uiPriority w:val="99"/>
    <w:unhideWhenUsed/>
    <w:rsid w:val="008C733B"/>
    <w:rPr>
      <w:color w:val="0563C1" w:themeColor="hyperlink"/>
      <w:u w:val="single"/>
    </w:rPr>
  </w:style>
  <w:style w:type="character" w:styleId="UnresolvedMention">
    <w:name w:val="Unresolved Mention"/>
    <w:basedOn w:val="DefaultParagraphFont"/>
    <w:uiPriority w:val="99"/>
    <w:semiHidden/>
    <w:unhideWhenUsed/>
    <w:rsid w:val="008C733B"/>
    <w:rPr>
      <w:color w:val="605E5C"/>
      <w:shd w:val="clear" w:color="auto" w:fill="E1DFDD"/>
    </w:rPr>
  </w:style>
  <w:style w:type="character" w:styleId="FollowedHyperlink">
    <w:name w:val="FollowedHyperlink"/>
    <w:basedOn w:val="DefaultParagraphFont"/>
    <w:uiPriority w:val="99"/>
    <w:semiHidden/>
    <w:unhideWhenUsed/>
    <w:rsid w:val="008C7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Muhil J</dc:creator>
  <cp:keywords/>
  <dc:description/>
  <cp:lastModifiedBy>DHANESH C N E</cp:lastModifiedBy>
  <cp:revision>12</cp:revision>
  <dcterms:created xsi:type="dcterms:W3CDTF">2023-10-03T08:28:00Z</dcterms:created>
  <dcterms:modified xsi:type="dcterms:W3CDTF">2023-10-03T16:38:00Z</dcterms:modified>
</cp:coreProperties>
</file>