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4BE4" w14:textId="1BD5D315" w:rsidR="00050D2D" w:rsidRDefault="006A2724" w:rsidP="006A2724">
      <w:pPr>
        <w:pStyle w:val="Title"/>
        <w:jc w:val="center"/>
      </w:pPr>
      <w:r>
        <w:t>SOFTWARE ENGINEERING LAB</w:t>
      </w:r>
    </w:p>
    <w:p w14:paraId="6F8CD3A6" w14:textId="77777777" w:rsidR="006A2724" w:rsidRPr="006A2724" w:rsidRDefault="006A2724" w:rsidP="006A2724"/>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981"/>
        <w:gridCol w:w="4981"/>
      </w:tblGrid>
      <w:tr w:rsidR="00050D2D" w14:paraId="29C962B4" w14:textId="77777777" w:rsidTr="006A2724">
        <w:tc>
          <w:tcPr>
            <w:tcW w:w="4981" w:type="dxa"/>
            <w:tcBorders>
              <w:top w:val="single" w:sz="4" w:space="0" w:color="000000"/>
              <w:left w:val="single" w:sz="4" w:space="0" w:color="000000"/>
              <w:bottom w:val="single" w:sz="4" w:space="0" w:color="000000"/>
            </w:tcBorders>
          </w:tcPr>
          <w:p w14:paraId="7FC54EFA" w14:textId="77777777" w:rsidR="00050D2D" w:rsidRDefault="000E5928">
            <w:pPr>
              <w:pStyle w:val="TableContents"/>
            </w:pPr>
            <w:r>
              <w:t>Name</w:t>
            </w:r>
          </w:p>
        </w:tc>
        <w:tc>
          <w:tcPr>
            <w:tcW w:w="4981" w:type="dxa"/>
            <w:tcBorders>
              <w:top w:val="single" w:sz="4" w:space="0" w:color="000000"/>
              <w:left w:val="single" w:sz="4" w:space="0" w:color="000000"/>
              <w:bottom w:val="single" w:sz="4" w:space="0" w:color="000000"/>
              <w:right w:val="single" w:sz="4" w:space="0" w:color="000000"/>
            </w:tcBorders>
          </w:tcPr>
          <w:p w14:paraId="4F73D544" w14:textId="5B96B65E" w:rsidR="00050D2D" w:rsidRDefault="002552D5">
            <w:pPr>
              <w:pStyle w:val="TableContents"/>
            </w:pPr>
            <w:r>
              <w:t>Dhanisha Sethupathy</w:t>
            </w:r>
          </w:p>
        </w:tc>
      </w:tr>
      <w:tr w:rsidR="00050D2D" w14:paraId="2584F564" w14:textId="77777777" w:rsidTr="006A2724">
        <w:tc>
          <w:tcPr>
            <w:tcW w:w="4981" w:type="dxa"/>
            <w:tcBorders>
              <w:left w:val="single" w:sz="4" w:space="0" w:color="000000"/>
              <w:bottom w:val="single" w:sz="4" w:space="0" w:color="000000"/>
            </w:tcBorders>
          </w:tcPr>
          <w:p w14:paraId="2DDC546E" w14:textId="77777777" w:rsidR="00050D2D" w:rsidRDefault="000E5928">
            <w:pPr>
              <w:pStyle w:val="TableContents"/>
            </w:pPr>
            <w:r>
              <w:t>Registration no</w:t>
            </w:r>
          </w:p>
        </w:tc>
        <w:tc>
          <w:tcPr>
            <w:tcW w:w="4981" w:type="dxa"/>
            <w:tcBorders>
              <w:left w:val="single" w:sz="4" w:space="0" w:color="000000"/>
              <w:bottom w:val="single" w:sz="4" w:space="0" w:color="000000"/>
              <w:right w:val="single" w:sz="4" w:space="0" w:color="000000"/>
            </w:tcBorders>
          </w:tcPr>
          <w:p w14:paraId="789FCCE9" w14:textId="722657EA" w:rsidR="00050D2D" w:rsidRDefault="000E5928">
            <w:pPr>
              <w:pStyle w:val="TableContents"/>
            </w:pPr>
            <w:r>
              <w:t>23</w:t>
            </w:r>
            <w:r w:rsidR="002552D5">
              <w:t>BCE5068</w:t>
            </w:r>
          </w:p>
        </w:tc>
      </w:tr>
      <w:tr w:rsidR="00050D2D" w14:paraId="4F85E698" w14:textId="77777777" w:rsidTr="006A2724">
        <w:tc>
          <w:tcPr>
            <w:tcW w:w="4981" w:type="dxa"/>
            <w:tcBorders>
              <w:left w:val="single" w:sz="4" w:space="0" w:color="000000"/>
            </w:tcBorders>
          </w:tcPr>
          <w:p w14:paraId="78C6C2A2" w14:textId="77777777" w:rsidR="00050D2D" w:rsidRDefault="000E5928">
            <w:pPr>
              <w:pStyle w:val="TableContents"/>
            </w:pPr>
            <w:r>
              <w:t>Lab no</w:t>
            </w:r>
          </w:p>
        </w:tc>
        <w:tc>
          <w:tcPr>
            <w:tcW w:w="4981" w:type="dxa"/>
            <w:tcBorders>
              <w:left w:val="single" w:sz="4" w:space="0" w:color="000000"/>
              <w:right w:val="single" w:sz="4" w:space="0" w:color="000000"/>
            </w:tcBorders>
          </w:tcPr>
          <w:p w14:paraId="7C25C1BA" w14:textId="77777777" w:rsidR="00050D2D" w:rsidRDefault="000E5928">
            <w:pPr>
              <w:pStyle w:val="TableContents"/>
            </w:pPr>
            <w:r>
              <w:t>1</w:t>
            </w:r>
          </w:p>
        </w:tc>
      </w:tr>
      <w:tr w:rsidR="006A2724" w14:paraId="6C3C8F89" w14:textId="77777777" w:rsidTr="006A2724">
        <w:tc>
          <w:tcPr>
            <w:tcW w:w="4981" w:type="dxa"/>
            <w:tcBorders>
              <w:left w:val="single" w:sz="4" w:space="0" w:color="000000"/>
              <w:bottom w:val="single" w:sz="4" w:space="0" w:color="000000"/>
            </w:tcBorders>
          </w:tcPr>
          <w:p w14:paraId="5A44F142" w14:textId="6CCA85E1" w:rsidR="006A2724" w:rsidRDefault="006A2724">
            <w:pPr>
              <w:pStyle w:val="TableContents"/>
            </w:pPr>
            <w:r>
              <w:t>Email id</w:t>
            </w:r>
          </w:p>
        </w:tc>
        <w:tc>
          <w:tcPr>
            <w:tcW w:w="4981" w:type="dxa"/>
            <w:tcBorders>
              <w:left w:val="single" w:sz="4" w:space="0" w:color="000000"/>
              <w:bottom w:val="single" w:sz="4" w:space="0" w:color="000000"/>
              <w:right w:val="single" w:sz="4" w:space="0" w:color="000000"/>
            </w:tcBorders>
          </w:tcPr>
          <w:p w14:paraId="21E86A23" w14:textId="7483DE55" w:rsidR="006A2724" w:rsidRDefault="006A2724">
            <w:pPr>
              <w:pStyle w:val="TableContents"/>
            </w:pPr>
            <w:r>
              <w:t>dhanisha.sethupathy2023@vitstudent.ac.in</w:t>
            </w:r>
          </w:p>
        </w:tc>
      </w:tr>
    </w:tbl>
    <w:p w14:paraId="476C99C2" w14:textId="77777777" w:rsidR="00050D2D" w:rsidRDefault="00050D2D"/>
    <w:p w14:paraId="5D673699" w14:textId="6ED390BA" w:rsidR="00DF2998" w:rsidRDefault="00A51A90">
      <w:r>
        <w:t>G</w:t>
      </w:r>
      <w:r w:rsidR="00803E06">
        <w:t>it</w:t>
      </w:r>
      <w:r w:rsidR="00AB61C4">
        <w:t>hub</w:t>
      </w:r>
      <w:r w:rsidR="00A5222B">
        <w:t xml:space="preserve"> Re</w:t>
      </w:r>
      <w:r w:rsidR="00A84BAD">
        <w:t xml:space="preserve">po </w:t>
      </w:r>
      <w:r w:rsidR="006A54BA">
        <w:t>L</w:t>
      </w:r>
      <w:r w:rsidR="003F4625">
        <w:t>ink:</w:t>
      </w:r>
      <w:r w:rsidR="00EC3641">
        <w:t xml:space="preserve"> </w:t>
      </w:r>
      <w:r w:rsidR="002434F7" w:rsidRPr="002434F7">
        <w:t>https://github.com/dhanisha3/Software-Engineering-Lab.git</w:t>
      </w:r>
    </w:p>
    <w:p w14:paraId="15B07577" w14:textId="77777777" w:rsidR="00861E13" w:rsidRDefault="00861E13"/>
    <w:p w14:paraId="35BC602F" w14:textId="03DECECE" w:rsidR="006A2724" w:rsidRPr="006A2724" w:rsidRDefault="006A2724">
      <w:pPr>
        <w:rPr>
          <w:b/>
          <w:bCs/>
        </w:rPr>
      </w:pPr>
      <w:r w:rsidRPr="006A2724">
        <w:rPr>
          <w:b/>
          <w:bCs/>
        </w:rPr>
        <w:t>Traditional water management relies on manual monitoring, which cannot detect leaks, overflows, or abnormal usage in real time, leading to massive water wastage. This project aims to solve this by developing an IoT-based cloud-enabled system that automates monitoring and provides real-time insights for efficient water management.</w:t>
      </w:r>
    </w:p>
    <w:p w14:paraId="4990309A" w14:textId="77777777" w:rsidR="006A2724" w:rsidRDefault="006A2724"/>
    <w:p w14:paraId="2C539180" w14:textId="77777777" w:rsidR="00050D2D" w:rsidRPr="002552D5" w:rsidRDefault="000E5928">
      <w:pPr>
        <w:rPr>
          <w:rFonts w:ascii="Times New Roman" w:hAnsi="Times New Roman" w:cs="Times New Roman"/>
          <w:b/>
          <w:bCs/>
          <w:sz w:val="28"/>
          <w:szCs w:val="28"/>
          <w:u w:val="single"/>
        </w:rPr>
      </w:pPr>
      <w:r w:rsidRPr="002552D5">
        <w:rPr>
          <w:rFonts w:ascii="Times New Roman" w:hAnsi="Times New Roman" w:cs="Times New Roman"/>
          <w:b/>
          <w:bCs/>
          <w:sz w:val="28"/>
          <w:szCs w:val="28"/>
          <w:u w:val="single"/>
        </w:rPr>
        <w:t>DESCRIPTION:</w:t>
      </w:r>
    </w:p>
    <w:p w14:paraId="158EED93" w14:textId="77777777" w:rsidR="00323DA4" w:rsidRPr="00323DA4" w:rsidRDefault="00323DA4" w:rsidP="00323DA4">
      <w:pPr>
        <w:suppressAutoHyphens w:val="0"/>
        <w:spacing w:before="100" w:beforeAutospacing="1" w:after="100" w:afterAutospacing="1"/>
        <w:outlineLvl w:val="0"/>
        <w:rPr>
          <w:rFonts w:ascii="Times New Roman" w:eastAsia="Times New Roman" w:hAnsi="Times New Roman" w:cs="Times New Roman"/>
          <w:kern w:val="0"/>
          <w:lang w:val="en-IN" w:eastAsia="en-GB" w:bidi="ar-SA"/>
        </w:rPr>
      </w:pPr>
      <w:r w:rsidRPr="00323DA4">
        <w:rPr>
          <w:rFonts w:ascii="Times New Roman" w:eastAsia="Times New Roman" w:hAnsi="Times New Roman" w:cs="Times New Roman"/>
          <w:kern w:val="0"/>
          <w:lang w:val="en-IN" w:eastAsia="en-GB" w:bidi="ar-SA"/>
        </w:rPr>
        <w:t>Water shortage, leakage, and inefficient use of water are still major challenges both in urban and rural settings. The traditional approaches to managing water rely highly on manual inspection, which is slow, labor-intensive, and lacks the capability for real-time insight. Consequently, undetected leaks, tank overflows, pipe bursts, and unmonitored consumption result in a remarkably enormous wastage of water.</w:t>
      </w:r>
    </w:p>
    <w:p w14:paraId="273CE7E3" w14:textId="77777777" w:rsidR="00323DA4" w:rsidRPr="00323DA4" w:rsidRDefault="00323DA4" w:rsidP="00323DA4">
      <w:pPr>
        <w:suppressAutoHyphens w:val="0"/>
        <w:spacing w:before="100" w:beforeAutospacing="1" w:after="100" w:afterAutospacing="1"/>
        <w:outlineLvl w:val="0"/>
        <w:rPr>
          <w:rFonts w:ascii="Times New Roman" w:eastAsia="Times New Roman" w:hAnsi="Times New Roman" w:cs="Times New Roman"/>
          <w:kern w:val="0"/>
          <w:lang w:val="en-IN" w:eastAsia="en-GB" w:bidi="ar-SA"/>
        </w:rPr>
      </w:pPr>
      <w:r w:rsidRPr="00323DA4">
        <w:rPr>
          <w:rFonts w:ascii="Times New Roman" w:eastAsia="Times New Roman" w:hAnsi="Times New Roman" w:cs="Times New Roman"/>
          <w:kern w:val="0"/>
          <w:lang w:val="en-IN" w:eastAsia="en-GB" w:bidi="ar-SA"/>
        </w:rPr>
        <w:t>This project proposes the development of an IoT-Based Smart Water Management System using Cloud Computing in order to overcome these challenges. The proposed system applies Virtual IoT sensors to monitor the water level, flow rate, and soil moisture continuously. These readings are sent to the cloud where they are stored, processed, and analyzed.</w:t>
      </w:r>
    </w:p>
    <w:p w14:paraId="6698ADE1" w14:textId="77777777" w:rsidR="00323DA4" w:rsidRPr="00323DA4" w:rsidRDefault="00323DA4" w:rsidP="00323DA4">
      <w:pPr>
        <w:suppressAutoHyphens w:val="0"/>
        <w:spacing w:before="100" w:beforeAutospacing="1" w:after="100" w:afterAutospacing="1"/>
        <w:outlineLvl w:val="0"/>
        <w:rPr>
          <w:rFonts w:ascii="Times New Roman" w:eastAsia="Times New Roman" w:hAnsi="Times New Roman" w:cs="Times New Roman"/>
          <w:kern w:val="0"/>
          <w:lang w:val="en-IN" w:eastAsia="en-GB" w:bidi="ar-SA"/>
        </w:rPr>
      </w:pPr>
      <w:r w:rsidRPr="00323DA4">
        <w:rPr>
          <w:rFonts w:ascii="Times New Roman" w:eastAsia="Times New Roman" w:hAnsi="Times New Roman" w:cs="Times New Roman"/>
          <w:kern w:val="0"/>
          <w:lang w:val="en-IN" w:eastAsia="en-GB" w:bidi="ar-SA"/>
        </w:rPr>
        <w:t>It also includes a real-time web dashboard that shows current sensor values, leak or overflow alerts, consumption trends, and overall water usage patterns. Predictive analytics help to estimate future water demand to plan better and utilize resources efficiently. At the same time, scalability, centralized monitoring, and accessibility from any location are guaranteed by the cloud architecture.</w:t>
      </w:r>
    </w:p>
    <w:p w14:paraId="584739BB" w14:textId="77777777" w:rsidR="00323DA4" w:rsidRDefault="00323DA4" w:rsidP="00323DA4">
      <w:pPr>
        <w:suppressAutoHyphens w:val="0"/>
        <w:spacing w:before="100" w:beforeAutospacing="1" w:after="100" w:afterAutospacing="1"/>
        <w:outlineLvl w:val="0"/>
        <w:rPr>
          <w:rFonts w:ascii="Times New Roman" w:eastAsia="Times New Roman" w:hAnsi="Times New Roman" w:cs="Times New Roman"/>
          <w:kern w:val="0"/>
          <w:lang w:val="en-IN" w:eastAsia="en-GB" w:bidi="ar-SA"/>
        </w:rPr>
      </w:pPr>
      <w:r w:rsidRPr="00323DA4">
        <w:rPr>
          <w:rFonts w:ascii="Times New Roman" w:eastAsia="Times New Roman" w:hAnsi="Times New Roman" w:cs="Times New Roman"/>
          <w:kern w:val="0"/>
          <w:lang w:val="en-IN" w:eastAsia="en-GB" w:bidi="ar-SA"/>
        </w:rPr>
        <w:t>This integrated IoT–cloud solution will help reduce water wastage, ensure early fault detection, and provide users with timely actionable insights to manage water in a sustainable and intelligent way.</w:t>
      </w:r>
    </w:p>
    <w:p w14:paraId="3EF419C5" w14:textId="29CDD3E8" w:rsidR="002552D5" w:rsidRPr="002552D5" w:rsidRDefault="002552D5" w:rsidP="00323DA4">
      <w:pPr>
        <w:suppressAutoHyphens w:val="0"/>
        <w:spacing w:before="100" w:beforeAutospacing="1" w:after="100" w:afterAutospacing="1"/>
        <w:outlineLvl w:val="0"/>
        <w:rPr>
          <w:rFonts w:ascii="Times New Roman" w:eastAsia="Times New Roman" w:hAnsi="Times New Roman" w:cs="Times New Roman"/>
          <w:b/>
          <w:bCs/>
          <w:kern w:val="36"/>
          <w:sz w:val="28"/>
          <w:szCs w:val="28"/>
          <w:u w:val="single"/>
          <w:lang w:val="en-IN" w:eastAsia="en-GB" w:bidi="ar-SA"/>
        </w:rPr>
      </w:pPr>
      <w:r w:rsidRPr="002552D5">
        <w:rPr>
          <w:rFonts w:ascii="Times New Roman" w:eastAsia="Times New Roman" w:hAnsi="Times New Roman" w:cs="Times New Roman"/>
          <w:b/>
          <w:bCs/>
          <w:kern w:val="36"/>
          <w:sz w:val="28"/>
          <w:szCs w:val="28"/>
          <w:u w:val="single"/>
          <w:lang w:val="en-IN" w:eastAsia="en-GB" w:bidi="ar-SA"/>
        </w:rPr>
        <w:t>FEATURES:</w:t>
      </w:r>
    </w:p>
    <w:p w14:paraId="24F37023" w14:textId="77777777" w:rsidR="00323DA4" w:rsidRDefault="00323DA4" w:rsidP="00323DA4">
      <w:pPr>
        <w:pStyle w:val="NormalWeb"/>
        <w:numPr>
          <w:ilvl w:val="0"/>
          <w:numId w:val="2"/>
        </w:numPr>
      </w:pPr>
      <w:r>
        <w:rPr>
          <w:rStyle w:val="Strong"/>
        </w:rPr>
        <w:t>Real-Time Sensor Simulation</w:t>
      </w:r>
      <w:r>
        <w:br/>
        <w:t>Simulated IoT sensors generate continuous data for water level, flow rate, and soil moisture.</w:t>
      </w:r>
    </w:p>
    <w:p w14:paraId="2A21B90C" w14:textId="77777777" w:rsidR="00323DA4" w:rsidRDefault="00323DA4" w:rsidP="00323DA4">
      <w:pPr>
        <w:pStyle w:val="NormalWeb"/>
        <w:numPr>
          <w:ilvl w:val="0"/>
          <w:numId w:val="2"/>
        </w:numPr>
      </w:pPr>
      <w:r>
        <w:rPr>
          <w:rStyle w:val="Strong"/>
        </w:rPr>
        <w:t>Cloud-Based Data Transmission</w:t>
      </w:r>
      <w:r>
        <w:br/>
        <w:t>Sensor readings are sent to the cloud through MQTT or HTTP APIs for centralized processing.</w:t>
      </w:r>
    </w:p>
    <w:p w14:paraId="6AC4BC07" w14:textId="77777777" w:rsidR="00323DA4" w:rsidRDefault="00323DA4" w:rsidP="00323DA4">
      <w:pPr>
        <w:pStyle w:val="NormalWeb"/>
        <w:numPr>
          <w:ilvl w:val="0"/>
          <w:numId w:val="2"/>
        </w:numPr>
      </w:pPr>
      <w:r>
        <w:rPr>
          <w:rStyle w:val="Strong"/>
        </w:rPr>
        <w:t>Centralized Data Storage &amp; Processing</w:t>
      </w:r>
      <w:r>
        <w:br/>
        <w:t>The system stores incoming data, cleans it, removes anomalies, and prepares it for visualization.</w:t>
      </w:r>
    </w:p>
    <w:p w14:paraId="186E3B00" w14:textId="77777777" w:rsidR="00323DA4" w:rsidRDefault="00323DA4" w:rsidP="00323DA4">
      <w:pPr>
        <w:pStyle w:val="NormalWeb"/>
        <w:numPr>
          <w:ilvl w:val="0"/>
          <w:numId w:val="2"/>
        </w:numPr>
      </w:pPr>
      <w:r>
        <w:rPr>
          <w:rStyle w:val="Strong"/>
        </w:rPr>
        <w:t>Leak Detection System</w:t>
      </w:r>
      <w:r>
        <w:br/>
        <w:t>Detects unusual flow patterns that indicate potential leaks and immediately triggers alerts.</w:t>
      </w:r>
    </w:p>
    <w:p w14:paraId="57DA3C66" w14:textId="77777777" w:rsidR="00323DA4" w:rsidRDefault="00323DA4" w:rsidP="00323DA4">
      <w:pPr>
        <w:pStyle w:val="NormalWeb"/>
        <w:numPr>
          <w:ilvl w:val="0"/>
          <w:numId w:val="2"/>
        </w:numPr>
      </w:pPr>
      <w:r>
        <w:rPr>
          <w:rStyle w:val="Strong"/>
        </w:rPr>
        <w:t>Overflow Prevention</w:t>
      </w:r>
      <w:r>
        <w:br/>
        <w:t>Monitors tank levels and sends warnings when water reaches critical thresholds.</w:t>
      </w:r>
    </w:p>
    <w:p w14:paraId="6A4C073E" w14:textId="77777777" w:rsidR="00323DA4" w:rsidRDefault="00323DA4" w:rsidP="00323DA4">
      <w:pPr>
        <w:pStyle w:val="NormalWeb"/>
        <w:numPr>
          <w:ilvl w:val="0"/>
          <w:numId w:val="2"/>
        </w:numPr>
      </w:pPr>
      <w:r>
        <w:rPr>
          <w:rStyle w:val="Strong"/>
        </w:rPr>
        <w:t>Predictive Analytics</w:t>
      </w:r>
      <w:r>
        <w:br/>
        <w:t>Forecasts future water consumption trends using historical data.</w:t>
      </w:r>
    </w:p>
    <w:p w14:paraId="01BECED6" w14:textId="77777777" w:rsidR="00323DA4" w:rsidRDefault="00323DA4" w:rsidP="00323DA4">
      <w:pPr>
        <w:pStyle w:val="NormalWeb"/>
        <w:numPr>
          <w:ilvl w:val="0"/>
          <w:numId w:val="2"/>
        </w:numPr>
      </w:pPr>
      <w:r>
        <w:rPr>
          <w:rStyle w:val="Strong"/>
        </w:rPr>
        <w:t>Interactive Web Dashboard</w:t>
      </w:r>
      <w:r>
        <w:br/>
        <w:t>Displays real-time data, graphical trends, alerts, and predictions in a user-friendly interface.</w:t>
      </w:r>
    </w:p>
    <w:p w14:paraId="10119E25" w14:textId="77777777" w:rsidR="00323DA4" w:rsidRDefault="00323DA4" w:rsidP="00323DA4">
      <w:pPr>
        <w:pStyle w:val="NormalWeb"/>
        <w:numPr>
          <w:ilvl w:val="0"/>
          <w:numId w:val="2"/>
        </w:numPr>
      </w:pPr>
      <w:r>
        <w:rPr>
          <w:rStyle w:val="Strong"/>
        </w:rPr>
        <w:t>Real-Time Alerts &amp; Notifications</w:t>
      </w:r>
      <w:r>
        <w:br/>
        <w:t>Sends warnings to users through email, SMS, or web notifications for leaks, overflows, or abnormal usage.</w:t>
      </w:r>
    </w:p>
    <w:p w14:paraId="0EEC9FFA" w14:textId="77777777" w:rsidR="00323DA4" w:rsidRDefault="00323DA4" w:rsidP="00323DA4">
      <w:pPr>
        <w:pStyle w:val="NormalWeb"/>
        <w:numPr>
          <w:ilvl w:val="0"/>
          <w:numId w:val="2"/>
        </w:numPr>
      </w:pPr>
      <w:r>
        <w:rPr>
          <w:rStyle w:val="Strong"/>
        </w:rPr>
        <w:t>Scalable Cloud Architecture</w:t>
      </w:r>
      <w:r>
        <w:br/>
        <w:t>Cloud components handle data ingestion, storage, processing, and analytics efficiently.</w:t>
      </w:r>
    </w:p>
    <w:p w14:paraId="26C1FC95" w14:textId="77777777" w:rsidR="00323DA4" w:rsidRDefault="00323DA4" w:rsidP="00323DA4">
      <w:pPr>
        <w:pStyle w:val="NormalWeb"/>
        <w:numPr>
          <w:ilvl w:val="0"/>
          <w:numId w:val="2"/>
        </w:numPr>
      </w:pPr>
      <w:r>
        <w:rPr>
          <w:rStyle w:val="Strong"/>
        </w:rPr>
        <w:t>User-Friendly Interface</w:t>
      </w:r>
      <w:r>
        <w:br/>
        <w:t>Simple and intuitive dashboard for homeowners, building managers, farmers, or city authorities.</w:t>
      </w:r>
    </w:p>
    <w:p w14:paraId="3D5C17EA" w14:textId="0411EE6A" w:rsidR="00050D2D" w:rsidRDefault="00050D2D" w:rsidP="002552D5"/>
    <w:sectPr w:rsidR="00050D2D" w:rsidSect="006A2724">
      <w:pgSz w:w="12240" w:h="15840"/>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charset w:val="00"/>
    <w:family w:val="roman"/>
    <w:pitch w:val="default"/>
  </w:font>
  <w:font w:name="Lohit Devanagari">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altName w:val="Cambria"/>
    <w:charset w:val="00"/>
    <w:family w:val="roman"/>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angal">
    <w:panose1 w:val="00000400000000000000"/>
    <w:charset w:val="01"/>
    <w:family w:val="roman"/>
    <w:pitch w:val="variable"/>
    <w:sig w:usb0="00002000" w:usb1="00000000" w:usb2="00000000" w:usb3="00000000" w:csb0="00000000"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65267"/>
    <w:multiLevelType w:val="multilevel"/>
    <w:tmpl w:val="47EE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9840D8"/>
    <w:multiLevelType w:val="multilevel"/>
    <w:tmpl w:val="B8A06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883365">
    <w:abstractNumId w:val="0"/>
  </w:num>
  <w:num w:numId="2" w16cid:durableId="862549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D2D"/>
    <w:rsid w:val="00050D2D"/>
    <w:rsid w:val="000E5928"/>
    <w:rsid w:val="001875FA"/>
    <w:rsid w:val="002434F7"/>
    <w:rsid w:val="002552D5"/>
    <w:rsid w:val="0026322F"/>
    <w:rsid w:val="00323DA4"/>
    <w:rsid w:val="003F4625"/>
    <w:rsid w:val="0055667C"/>
    <w:rsid w:val="005E6AC1"/>
    <w:rsid w:val="006A2724"/>
    <w:rsid w:val="006A54BA"/>
    <w:rsid w:val="006B03B2"/>
    <w:rsid w:val="00803E06"/>
    <w:rsid w:val="00861E13"/>
    <w:rsid w:val="0096174E"/>
    <w:rsid w:val="00A51A90"/>
    <w:rsid w:val="00A5222B"/>
    <w:rsid w:val="00A84BAD"/>
    <w:rsid w:val="00AB61C4"/>
    <w:rsid w:val="00DE0C95"/>
    <w:rsid w:val="00DF2998"/>
    <w:rsid w:val="00E1285E"/>
    <w:rsid w:val="00EC3641"/>
    <w:rsid w:val="00FC0E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BC96025"/>
  <w15:docId w15:val="{A0642756-09CC-465A-8733-FE35DD8D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552D5"/>
    <w:pPr>
      <w:suppressAutoHyphens w:val="0"/>
      <w:spacing w:before="100" w:beforeAutospacing="1" w:after="100" w:afterAutospacing="1"/>
      <w:outlineLvl w:val="0"/>
    </w:pPr>
    <w:rPr>
      <w:rFonts w:ascii="Times New Roman" w:eastAsia="Times New Roman" w:hAnsi="Times New Roman" w:cs="Times New Roman"/>
      <w:b/>
      <w:bCs/>
      <w:kern w:val="36"/>
      <w:sz w:val="48"/>
      <w:szCs w:val="48"/>
      <w:lang w:val="en-IN"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Heading1Char">
    <w:name w:val="Heading 1 Char"/>
    <w:basedOn w:val="DefaultParagraphFont"/>
    <w:link w:val="Heading1"/>
    <w:uiPriority w:val="9"/>
    <w:rsid w:val="002552D5"/>
    <w:rPr>
      <w:rFonts w:ascii="Times New Roman" w:eastAsia="Times New Roman" w:hAnsi="Times New Roman" w:cs="Times New Roman"/>
      <w:b/>
      <w:bCs/>
      <w:kern w:val="36"/>
      <w:sz w:val="48"/>
      <w:szCs w:val="48"/>
      <w:lang w:val="en-IN" w:eastAsia="en-GB" w:bidi="ar-SA"/>
    </w:rPr>
  </w:style>
  <w:style w:type="character" w:styleId="Strong">
    <w:name w:val="Strong"/>
    <w:basedOn w:val="DefaultParagraphFont"/>
    <w:uiPriority w:val="22"/>
    <w:qFormat/>
    <w:rsid w:val="002552D5"/>
    <w:rPr>
      <w:b/>
      <w:bCs/>
    </w:rPr>
  </w:style>
  <w:style w:type="paragraph" w:styleId="NormalWeb">
    <w:name w:val="Normal (Web)"/>
    <w:basedOn w:val="Normal"/>
    <w:uiPriority w:val="99"/>
    <w:semiHidden/>
    <w:unhideWhenUsed/>
    <w:rsid w:val="002552D5"/>
    <w:pPr>
      <w:suppressAutoHyphens w:val="0"/>
      <w:spacing w:before="100" w:beforeAutospacing="1" w:after="100" w:afterAutospacing="1"/>
    </w:pPr>
    <w:rPr>
      <w:rFonts w:ascii="Times New Roman" w:eastAsia="Times New Roman" w:hAnsi="Times New Roman" w:cs="Times New Roman"/>
      <w:kern w:val="0"/>
      <w:lang w:val="en-IN" w:eastAsia="en-GB" w:bidi="ar-SA"/>
    </w:rPr>
  </w:style>
  <w:style w:type="paragraph" w:styleId="Title">
    <w:name w:val="Title"/>
    <w:basedOn w:val="Normal"/>
    <w:next w:val="Normal"/>
    <w:link w:val="TitleChar"/>
    <w:uiPriority w:val="10"/>
    <w:qFormat/>
    <w:rsid w:val="006A2724"/>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6A2724"/>
    <w:rPr>
      <w:rFonts w:asciiTheme="majorHAnsi" w:eastAsiaTheme="majorEastAsia" w:hAnsiTheme="majorHAnsi" w:cs="Mangal"/>
      <w:spacing w:val="-10"/>
      <w:kern w:val="28"/>
      <w:sz w:val="56"/>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901C5F3C92B24B9EFA790775BD409A" ma:contentTypeVersion="4" ma:contentTypeDescription="Create a new document." ma:contentTypeScope="" ma:versionID="245faaa48ceec3d3969e3c90bd844084">
  <xsd:schema xmlns:xsd="http://www.w3.org/2001/XMLSchema" xmlns:xs="http://www.w3.org/2001/XMLSchema" xmlns:p="http://schemas.microsoft.com/office/2006/metadata/properties" xmlns:ns2="43b24d2b-3017-4379-9ffd-9a6d6b195f7a" targetNamespace="http://schemas.microsoft.com/office/2006/metadata/properties" ma:root="true" ma:fieldsID="9e801449f1c676bf65089bb3b593cae6" ns2:_="">
    <xsd:import namespace="43b24d2b-3017-4379-9ffd-9a6d6b195f7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b24d2b-3017-4379-9ffd-9a6d6b195f7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43b24d2b-3017-4379-9ffd-9a6d6b195f7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71196F-1039-4A2B-AA17-8DFA520F1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b24d2b-3017-4379-9ffd-9a6d6b195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659D9E-19BE-4ACC-B73C-CD54D75803CA}">
  <ds:schemaRefs>
    <ds:schemaRef ds:uri="http://schemas.microsoft.com/office/2006/metadata/properties"/>
    <ds:schemaRef ds:uri="http://schemas.microsoft.com/office/infopath/2007/PartnerControls"/>
    <ds:schemaRef ds:uri="43b24d2b-3017-4379-9ffd-9a6d6b195f7a"/>
  </ds:schemaRefs>
</ds:datastoreItem>
</file>

<file path=customXml/itemProps3.xml><?xml version="1.0" encoding="utf-8"?>
<ds:datastoreItem xmlns:ds="http://schemas.openxmlformats.org/officeDocument/2006/customXml" ds:itemID="{E5D4778B-EAFD-4294-9C7F-81FEE7289A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Dhanisha S</cp:lastModifiedBy>
  <cp:revision>4</cp:revision>
  <dcterms:created xsi:type="dcterms:W3CDTF">2025-12-10T10:21:00Z</dcterms:created>
  <dcterms:modified xsi:type="dcterms:W3CDTF">2026-01-05T15:28:00Z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0x01010054901C5F3C92B24B9EFA790775BD409A</vt:lpwstr>
  </property>
</Properties>
</file>