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B9C16" w14:textId="77777777" w:rsidR="001B2E2E" w:rsidRPr="0090688A" w:rsidRDefault="001B2E2E" w:rsidP="001B2E2E">
      <w:pPr>
        <w:spacing w:line="360" w:lineRule="auto"/>
        <w:jc w:val="center"/>
        <w:rPr>
          <w:rFonts w:ascii="Times New Roman" w:hAnsi="Times New Roman" w:cs="Times New Roman"/>
          <w:sz w:val="24"/>
          <w:szCs w:val="24"/>
        </w:rPr>
      </w:pPr>
      <w:r w:rsidRPr="0090688A">
        <w:rPr>
          <w:rFonts w:ascii="Times New Roman" w:hAnsi="Times New Roman" w:cs="Times New Roman"/>
          <w:sz w:val="24"/>
          <w:szCs w:val="24"/>
        </w:rPr>
        <w:t>Business Research Methods</w:t>
      </w:r>
    </w:p>
    <w:p w14:paraId="105FCAA4" w14:textId="4B77E94E" w:rsidR="001B2E2E" w:rsidRPr="0090688A" w:rsidRDefault="001B2E2E" w:rsidP="00E26F1B">
      <w:pPr>
        <w:spacing w:line="360" w:lineRule="auto"/>
        <w:rPr>
          <w:rFonts w:ascii="Times New Roman" w:hAnsi="Times New Roman" w:cs="Times New Roman"/>
          <w:sz w:val="24"/>
          <w:szCs w:val="24"/>
        </w:rPr>
      </w:pPr>
    </w:p>
    <w:p w14:paraId="5E3EFDEE" w14:textId="77777777" w:rsidR="001B2E2E" w:rsidRPr="0090688A" w:rsidRDefault="001B2E2E" w:rsidP="001B2E2E">
      <w:pPr>
        <w:spacing w:after="0" w:line="360" w:lineRule="auto"/>
        <w:contextualSpacing/>
        <w:jc w:val="center"/>
        <w:rPr>
          <w:rFonts w:ascii="Times New Roman" w:hAnsi="Times New Roman" w:cs="Times New Roman"/>
          <w:sz w:val="24"/>
          <w:szCs w:val="24"/>
        </w:rPr>
      </w:pPr>
    </w:p>
    <w:p w14:paraId="31A079D0" w14:textId="77777777" w:rsidR="001B2E2E" w:rsidRPr="0090688A" w:rsidRDefault="001B2E2E" w:rsidP="001B2E2E">
      <w:pPr>
        <w:spacing w:after="0" w:line="360" w:lineRule="auto"/>
        <w:contextualSpacing/>
        <w:jc w:val="center"/>
        <w:rPr>
          <w:rFonts w:ascii="Times New Roman" w:hAnsi="Times New Roman" w:cs="Times New Roman"/>
          <w:b/>
          <w:sz w:val="24"/>
          <w:szCs w:val="24"/>
        </w:rPr>
      </w:pPr>
      <w:r w:rsidRPr="0090688A">
        <w:rPr>
          <w:rFonts w:ascii="Times New Roman" w:hAnsi="Times New Roman" w:cs="Times New Roman"/>
          <w:b/>
          <w:sz w:val="24"/>
          <w:szCs w:val="24"/>
        </w:rPr>
        <w:t>Dhanraj</w:t>
      </w:r>
    </w:p>
    <w:p w14:paraId="746DFF0B" w14:textId="77777777" w:rsidR="001B2E2E" w:rsidRPr="0090688A" w:rsidRDefault="001B2E2E" w:rsidP="001B2E2E">
      <w:pPr>
        <w:spacing w:after="0" w:line="360" w:lineRule="auto"/>
        <w:contextualSpacing/>
        <w:jc w:val="center"/>
        <w:rPr>
          <w:rFonts w:ascii="Times New Roman" w:hAnsi="Times New Roman" w:cs="Times New Roman"/>
          <w:sz w:val="24"/>
          <w:szCs w:val="24"/>
        </w:rPr>
      </w:pPr>
      <w:r>
        <w:rPr>
          <w:rFonts w:ascii="Times New Roman" w:hAnsi="Times New Roman" w:cs="Times New Roman"/>
          <w:sz w:val="24"/>
          <w:szCs w:val="24"/>
        </w:rPr>
        <w:t>Research Scholar, BAP</w:t>
      </w:r>
      <w:r w:rsidRPr="0090688A">
        <w:rPr>
          <w:rFonts w:ascii="Times New Roman" w:hAnsi="Times New Roman" w:cs="Times New Roman"/>
          <w:sz w:val="24"/>
          <w:szCs w:val="24"/>
        </w:rPr>
        <w:t xml:space="preserve"> Program, MS Department,</w:t>
      </w:r>
    </w:p>
    <w:p w14:paraId="3ADE4B12" w14:textId="77777777" w:rsidR="001B2E2E" w:rsidRPr="0090688A" w:rsidRDefault="001B2E2E" w:rsidP="001B2E2E">
      <w:pPr>
        <w:spacing w:after="0" w:line="360" w:lineRule="auto"/>
        <w:contextualSpacing/>
        <w:jc w:val="center"/>
        <w:rPr>
          <w:rFonts w:ascii="Times New Roman" w:hAnsi="Times New Roman" w:cs="Times New Roman"/>
          <w:sz w:val="24"/>
          <w:szCs w:val="24"/>
        </w:rPr>
      </w:pPr>
      <w:r w:rsidRPr="0090688A">
        <w:rPr>
          <w:rFonts w:ascii="Times New Roman" w:hAnsi="Times New Roman" w:cs="Times New Roman"/>
          <w:sz w:val="24"/>
          <w:szCs w:val="24"/>
        </w:rPr>
        <w:t>DHA Suffa University</w:t>
      </w:r>
    </w:p>
    <w:p w14:paraId="7CF2D7F6" w14:textId="77777777" w:rsidR="001B2E2E" w:rsidRPr="0090688A" w:rsidRDefault="001B2E2E" w:rsidP="001B2E2E">
      <w:pPr>
        <w:spacing w:line="360" w:lineRule="auto"/>
        <w:jc w:val="center"/>
        <w:rPr>
          <w:rFonts w:ascii="Times New Roman" w:hAnsi="Times New Roman" w:cs="Times New Roman"/>
          <w:sz w:val="24"/>
          <w:szCs w:val="24"/>
        </w:rPr>
      </w:pPr>
    </w:p>
    <w:p w14:paraId="0B540430" w14:textId="77777777" w:rsidR="001B2E2E" w:rsidRPr="0090688A" w:rsidRDefault="001B2E2E" w:rsidP="001B2E2E">
      <w:pPr>
        <w:spacing w:line="360" w:lineRule="auto"/>
        <w:jc w:val="center"/>
        <w:rPr>
          <w:rFonts w:ascii="Times New Roman" w:hAnsi="Times New Roman" w:cs="Times New Roman"/>
          <w:sz w:val="24"/>
          <w:szCs w:val="24"/>
        </w:rPr>
      </w:pPr>
    </w:p>
    <w:p w14:paraId="313156D1" w14:textId="77777777" w:rsidR="001B2E2E" w:rsidRPr="0090688A" w:rsidRDefault="001B2E2E" w:rsidP="001B2E2E">
      <w:pPr>
        <w:spacing w:line="360" w:lineRule="auto"/>
        <w:rPr>
          <w:rFonts w:ascii="Times New Roman" w:hAnsi="Times New Roman" w:cs="Times New Roman"/>
          <w:b/>
          <w:bCs/>
          <w:color w:val="303030"/>
          <w:sz w:val="32"/>
          <w:szCs w:val="32"/>
          <w:shd w:val="clear" w:color="auto" w:fill="FFFFFF"/>
        </w:rPr>
      </w:pPr>
      <w:r w:rsidRPr="0090688A">
        <w:rPr>
          <w:rFonts w:ascii="Times New Roman" w:hAnsi="Times New Roman" w:cs="Times New Roman"/>
          <w:b/>
          <w:bCs/>
          <w:color w:val="303030"/>
          <w:sz w:val="32"/>
          <w:szCs w:val="32"/>
          <w:shd w:val="clear" w:color="auto" w:fill="FFFFFF"/>
        </w:rPr>
        <w:t>Socio-Econo</w:t>
      </w:r>
      <w:r w:rsidR="004D53A1">
        <w:rPr>
          <w:rFonts w:ascii="Times New Roman" w:hAnsi="Times New Roman" w:cs="Times New Roman"/>
          <w:b/>
          <w:bCs/>
          <w:color w:val="303030"/>
          <w:sz w:val="32"/>
          <w:szCs w:val="32"/>
          <w:shd w:val="clear" w:color="auto" w:fill="FFFFFF"/>
        </w:rPr>
        <w:t>mic and Personal Drivers of Renewable</w:t>
      </w:r>
      <w:r w:rsidRPr="0090688A">
        <w:rPr>
          <w:rFonts w:ascii="Times New Roman" w:hAnsi="Times New Roman" w:cs="Times New Roman"/>
          <w:b/>
          <w:bCs/>
          <w:color w:val="303030"/>
          <w:sz w:val="32"/>
          <w:szCs w:val="32"/>
          <w:shd w:val="clear" w:color="auto" w:fill="FFFFFF"/>
        </w:rPr>
        <w:t xml:space="preserve"> Energy Adoption: A Moderated Mediation Framework for Developing Countries</w:t>
      </w:r>
    </w:p>
    <w:p w14:paraId="4CDC5E4D" w14:textId="77777777" w:rsidR="001B2E2E" w:rsidRPr="0090688A" w:rsidRDefault="001B2E2E" w:rsidP="001B2E2E">
      <w:pPr>
        <w:spacing w:line="360" w:lineRule="auto"/>
        <w:rPr>
          <w:rFonts w:ascii="Times New Roman" w:hAnsi="Times New Roman" w:cs="Times New Roman"/>
          <w:b/>
          <w:bCs/>
          <w:color w:val="303030"/>
          <w:sz w:val="24"/>
          <w:szCs w:val="24"/>
          <w:shd w:val="clear" w:color="auto" w:fill="FFFFFF"/>
        </w:rPr>
      </w:pPr>
    </w:p>
    <w:p w14:paraId="3D1A89AA" w14:textId="77777777" w:rsidR="001B2E2E" w:rsidRPr="0090688A" w:rsidRDefault="001B2E2E" w:rsidP="001B2E2E">
      <w:pPr>
        <w:spacing w:line="360" w:lineRule="auto"/>
        <w:rPr>
          <w:rFonts w:ascii="Times New Roman" w:hAnsi="Times New Roman" w:cs="Times New Roman"/>
          <w:b/>
          <w:sz w:val="24"/>
          <w:szCs w:val="24"/>
        </w:rPr>
      </w:pPr>
      <w:r w:rsidRPr="0090688A">
        <w:rPr>
          <w:rFonts w:ascii="Times New Roman" w:hAnsi="Times New Roman" w:cs="Times New Roman"/>
          <w:b/>
          <w:sz w:val="24"/>
          <w:szCs w:val="24"/>
        </w:rPr>
        <w:t>Overview/Background:</w:t>
      </w:r>
    </w:p>
    <w:p w14:paraId="3E20027E" w14:textId="77777777" w:rsidR="00DA41F5" w:rsidRPr="00DA41F5" w:rsidRDefault="00DA41F5" w:rsidP="00DA41F5">
      <w:pPr>
        <w:spacing w:after="0" w:line="360" w:lineRule="auto"/>
        <w:ind w:firstLine="720"/>
        <w:rPr>
          <w:rFonts w:ascii="Times New Roman" w:eastAsia="Times New Roman" w:hAnsi="Times New Roman" w:cs="Times New Roman"/>
          <w:sz w:val="24"/>
          <w:szCs w:val="24"/>
        </w:rPr>
      </w:pPr>
      <w:r w:rsidRPr="00DA41F5">
        <w:rPr>
          <w:rFonts w:ascii="Times New Roman" w:eastAsia="Times New Roman" w:hAnsi="Times New Roman" w:cs="Times New Roman"/>
          <w:sz w:val="24"/>
          <w:szCs w:val="24"/>
        </w:rPr>
        <w:t>The article is dedicated to the usage of the wind renewable energy in the third-world countries and, sp</w:t>
      </w:r>
      <w:r>
        <w:rPr>
          <w:rFonts w:ascii="Times New Roman" w:eastAsia="Times New Roman" w:hAnsi="Times New Roman" w:cs="Times New Roman"/>
          <w:sz w:val="24"/>
          <w:szCs w:val="24"/>
        </w:rPr>
        <w:t>ecifically, in Pakistani homes (</w:t>
      </w:r>
      <w:r w:rsidRPr="00DA41F5">
        <w:rPr>
          <w:rFonts w:ascii="Times New Roman" w:eastAsia="Times New Roman" w:hAnsi="Times New Roman" w:cs="Times New Roman"/>
          <w:sz w:val="24"/>
          <w:szCs w:val="24"/>
        </w:rPr>
        <w:t>Mustafa et</w:t>
      </w:r>
      <w:r>
        <w:rPr>
          <w:rFonts w:ascii="Times New Roman" w:eastAsia="Times New Roman" w:hAnsi="Times New Roman" w:cs="Times New Roman"/>
          <w:sz w:val="24"/>
          <w:szCs w:val="24"/>
        </w:rPr>
        <w:t xml:space="preserve"> al., 2023; Shoaib et al., 2023)</w:t>
      </w:r>
      <w:r w:rsidRPr="00DA41F5">
        <w:rPr>
          <w:rFonts w:ascii="Times New Roman" w:eastAsia="Times New Roman" w:hAnsi="Times New Roman" w:cs="Times New Roman"/>
          <w:sz w:val="24"/>
          <w:szCs w:val="24"/>
        </w:rPr>
        <w:t xml:space="preserve">. Among the most pressing issues of developing economies, one can single out the global economic crises and the growing dependency on the use of petroleum-based energy sources because these countries have to fight against the declining economies and spend a large part of the state budgets on oil and </w:t>
      </w:r>
      <w:r>
        <w:rPr>
          <w:rFonts w:ascii="Times New Roman" w:eastAsia="Times New Roman" w:hAnsi="Times New Roman" w:cs="Times New Roman"/>
          <w:sz w:val="24"/>
          <w:szCs w:val="24"/>
        </w:rPr>
        <w:t>other non-green energy imports (</w:t>
      </w:r>
      <w:r w:rsidRPr="00DA41F5">
        <w:rPr>
          <w:rFonts w:ascii="Times New Roman" w:eastAsia="Times New Roman" w:hAnsi="Times New Roman" w:cs="Times New Roman"/>
          <w:sz w:val="24"/>
          <w:szCs w:val="24"/>
        </w:rPr>
        <w:t xml:space="preserve">Mustafa et al., 2023; Shoaib et </w:t>
      </w:r>
      <w:r>
        <w:rPr>
          <w:rFonts w:ascii="Times New Roman" w:eastAsia="Times New Roman" w:hAnsi="Times New Roman" w:cs="Times New Roman"/>
          <w:sz w:val="24"/>
          <w:szCs w:val="24"/>
        </w:rPr>
        <w:t xml:space="preserve">al., 2023; </w:t>
      </w:r>
      <w:proofErr w:type="spellStart"/>
      <w:r>
        <w:rPr>
          <w:rFonts w:ascii="Times New Roman" w:eastAsia="Times New Roman" w:hAnsi="Times New Roman" w:cs="Times New Roman"/>
          <w:sz w:val="24"/>
          <w:szCs w:val="24"/>
        </w:rPr>
        <w:t>Solangi</w:t>
      </w:r>
      <w:proofErr w:type="spellEnd"/>
      <w:r>
        <w:rPr>
          <w:rFonts w:ascii="Times New Roman" w:eastAsia="Times New Roman" w:hAnsi="Times New Roman" w:cs="Times New Roman"/>
          <w:sz w:val="24"/>
          <w:szCs w:val="24"/>
        </w:rPr>
        <w:t xml:space="preserve"> et al., 2019)</w:t>
      </w:r>
      <w:r w:rsidRPr="00DA41F5">
        <w:rPr>
          <w:rFonts w:ascii="Times New Roman" w:eastAsia="Times New Roman" w:hAnsi="Times New Roman" w:cs="Times New Roman"/>
          <w:sz w:val="24"/>
          <w:szCs w:val="24"/>
        </w:rPr>
        <w:t xml:space="preserve">. Wind energy, as an environmentally safe and sustainable source of energy, can replace sources of energy, reduce harmful greenhouse gas emissions, minimize environmental pollution, and stabilize collapsing economies because it allows the developing world to reduce its reliance on foreign oil and make more use of </w:t>
      </w:r>
      <w:r>
        <w:rPr>
          <w:rFonts w:ascii="Times New Roman" w:eastAsia="Times New Roman" w:hAnsi="Times New Roman" w:cs="Times New Roman"/>
          <w:sz w:val="24"/>
          <w:szCs w:val="24"/>
        </w:rPr>
        <w:t>local renewable energy sources (</w:t>
      </w:r>
      <w:r w:rsidRPr="00DA41F5">
        <w:rPr>
          <w:rFonts w:ascii="Times New Roman" w:eastAsia="Times New Roman" w:hAnsi="Times New Roman" w:cs="Times New Roman"/>
          <w:sz w:val="24"/>
          <w:szCs w:val="24"/>
        </w:rPr>
        <w:t xml:space="preserve">Mustafa et al., 2023; Shoaib et </w:t>
      </w:r>
      <w:r>
        <w:rPr>
          <w:rFonts w:ascii="Times New Roman" w:eastAsia="Times New Roman" w:hAnsi="Times New Roman" w:cs="Times New Roman"/>
          <w:sz w:val="24"/>
          <w:szCs w:val="24"/>
        </w:rPr>
        <w:t xml:space="preserve">al., 2023; </w:t>
      </w:r>
      <w:proofErr w:type="spellStart"/>
      <w:r>
        <w:rPr>
          <w:rFonts w:ascii="Times New Roman" w:eastAsia="Times New Roman" w:hAnsi="Times New Roman" w:cs="Times New Roman"/>
          <w:sz w:val="24"/>
          <w:szCs w:val="24"/>
        </w:rPr>
        <w:t>Solangi</w:t>
      </w:r>
      <w:proofErr w:type="spellEnd"/>
      <w:r>
        <w:rPr>
          <w:rFonts w:ascii="Times New Roman" w:eastAsia="Times New Roman" w:hAnsi="Times New Roman" w:cs="Times New Roman"/>
          <w:sz w:val="24"/>
          <w:szCs w:val="24"/>
        </w:rPr>
        <w:t xml:space="preserve"> et al., 2021)</w:t>
      </w:r>
      <w:r w:rsidRPr="00DA41F5">
        <w:rPr>
          <w:rFonts w:ascii="Times New Roman" w:eastAsia="Times New Roman" w:hAnsi="Times New Roman" w:cs="Times New Roman"/>
          <w:sz w:val="24"/>
          <w:szCs w:val="24"/>
        </w:rPr>
        <w:t>.</w:t>
      </w:r>
    </w:p>
    <w:p w14:paraId="6D0C7D67" w14:textId="77777777" w:rsidR="00DA41F5" w:rsidRDefault="00DA41F5" w:rsidP="00DA41F5">
      <w:pPr>
        <w:spacing w:after="0" w:line="360" w:lineRule="auto"/>
        <w:rPr>
          <w:rFonts w:ascii="Times New Roman" w:eastAsia="Times New Roman" w:hAnsi="Times New Roman" w:cs="Times New Roman"/>
          <w:sz w:val="24"/>
          <w:szCs w:val="24"/>
        </w:rPr>
      </w:pPr>
      <w:r w:rsidRPr="00DA41F5">
        <w:rPr>
          <w:rFonts w:ascii="Times New Roman" w:eastAsia="Times New Roman" w:hAnsi="Times New Roman" w:cs="Times New Roman"/>
          <w:sz w:val="24"/>
          <w:szCs w:val="24"/>
        </w:rPr>
        <w:t>These socio-economic and personal motivators are characterized as environmental knowledge (eco-literacy), environmental concern, health consciousness, and awareness of renewable energy sources, which are the key drivers of th</w:t>
      </w:r>
      <w:r>
        <w:rPr>
          <w:rFonts w:ascii="Times New Roman" w:eastAsia="Times New Roman" w:hAnsi="Times New Roman" w:cs="Times New Roman"/>
          <w:sz w:val="24"/>
          <w:szCs w:val="24"/>
        </w:rPr>
        <w:t>e intention to use wind energy (</w:t>
      </w:r>
      <w:r w:rsidRPr="00DA41F5">
        <w:rPr>
          <w:rFonts w:ascii="Times New Roman" w:eastAsia="Times New Roman" w:hAnsi="Times New Roman" w:cs="Times New Roman"/>
          <w:sz w:val="24"/>
          <w:szCs w:val="24"/>
        </w:rPr>
        <w:t xml:space="preserve">Mustafa et al., 2023; </w:t>
      </w:r>
      <w:r w:rsidRPr="00DA41F5">
        <w:rPr>
          <w:rFonts w:ascii="Times New Roman" w:eastAsia="Times New Roman" w:hAnsi="Times New Roman" w:cs="Times New Roman"/>
          <w:sz w:val="24"/>
          <w:szCs w:val="24"/>
        </w:rPr>
        <w:lastRenderedPageBreak/>
        <w:t>Shoaib et al.,</w:t>
      </w:r>
      <w:r>
        <w:rPr>
          <w:rFonts w:ascii="Times New Roman" w:eastAsia="Times New Roman" w:hAnsi="Times New Roman" w:cs="Times New Roman"/>
          <w:sz w:val="24"/>
          <w:szCs w:val="24"/>
        </w:rPr>
        <w:t xml:space="preserve"> 2023; Yadav and Pathak, 2016)</w:t>
      </w:r>
      <w:r w:rsidRPr="00DA41F5">
        <w:rPr>
          <w:rFonts w:ascii="Times New Roman" w:eastAsia="Times New Roman" w:hAnsi="Times New Roman" w:cs="Times New Roman"/>
          <w:sz w:val="24"/>
          <w:szCs w:val="24"/>
        </w:rPr>
        <w:t xml:space="preserve">. These particular determinants are assessed in this study based on an extended Theory of Planned Behavior to determine how they influence the household level decision-making process when it comes to the use of wind energy in </w:t>
      </w:r>
      <w:r>
        <w:rPr>
          <w:rFonts w:ascii="Times New Roman" w:eastAsia="Times New Roman" w:hAnsi="Times New Roman" w:cs="Times New Roman"/>
          <w:sz w:val="24"/>
          <w:szCs w:val="24"/>
        </w:rPr>
        <w:t>Pakistan (</w:t>
      </w:r>
      <w:r w:rsidRPr="00DA41F5">
        <w:rPr>
          <w:rFonts w:ascii="Times New Roman" w:eastAsia="Times New Roman" w:hAnsi="Times New Roman" w:cs="Times New Roman"/>
          <w:sz w:val="24"/>
          <w:szCs w:val="24"/>
        </w:rPr>
        <w:t>Ajzen, 1991; Mustafa et</w:t>
      </w:r>
      <w:r>
        <w:rPr>
          <w:rFonts w:ascii="Times New Roman" w:eastAsia="Times New Roman" w:hAnsi="Times New Roman" w:cs="Times New Roman"/>
          <w:sz w:val="24"/>
          <w:szCs w:val="24"/>
        </w:rPr>
        <w:t xml:space="preserve"> al., 2023; Shoaib et al., 2023)</w:t>
      </w:r>
    </w:p>
    <w:p w14:paraId="1333CC43" w14:textId="77777777" w:rsidR="001B2E2E" w:rsidRPr="0090688A" w:rsidRDefault="00DA41F5" w:rsidP="00DA41F5">
      <w:pPr>
        <w:spacing w:after="0" w:line="360" w:lineRule="auto"/>
        <w:rPr>
          <w:rFonts w:ascii="Times New Roman" w:eastAsia="Times New Roman" w:hAnsi="Times New Roman" w:cs="Times New Roman"/>
          <w:sz w:val="24"/>
          <w:szCs w:val="24"/>
        </w:rPr>
      </w:pPr>
      <w:r w:rsidRPr="00DA41F5">
        <w:rPr>
          <w:rFonts w:ascii="Times New Roman" w:eastAsia="Times New Roman" w:hAnsi="Times New Roman" w:cs="Times New Roman"/>
          <w:sz w:val="24"/>
          <w:szCs w:val="24"/>
        </w:rPr>
        <w:t>.</w:t>
      </w:r>
    </w:p>
    <w:p w14:paraId="452FD2EC" w14:textId="77777777" w:rsidR="001B2E2E" w:rsidRPr="0090688A" w:rsidRDefault="001B2E2E" w:rsidP="001B2E2E">
      <w:pPr>
        <w:spacing w:after="0" w:line="360" w:lineRule="auto"/>
        <w:rPr>
          <w:rFonts w:ascii="Times New Roman" w:eastAsia="Times New Roman" w:hAnsi="Times New Roman" w:cs="Times New Roman"/>
          <w:b/>
          <w:sz w:val="24"/>
          <w:szCs w:val="24"/>
        </w:rPr>
      </w:pPr>
      <w:r w:rsidRPr="0090688A">
        <w:rPr>
          <w:rFonts w:ascii="Times New Roman" w:eastAsia="Times New Roman" w:hAnsi="Times New Roman" w:cs="Times New Roman"/>
          <w:b/>
          <w:sz w:val="24"/>
          <w:szCs w:val="24"/>
        </w:rPr>
        <w:t>Problem Statement:</w:t>
      </w:r>
    </w:p>
    <w:p w14:paraId="56BB847F" w14:textId="77777777" w:rsidR="001B2E2E" w:rsidRPr="0090688A" w:rsidRDefault="001B2E2E" w:rsidP="001B2E2E">
      <w:pPr>
        <w:spacing w:after="0" w:line="360" w:lineRule="auto"/>
        <w:rPr>
          <w:rFonts w:ascii="Times New Roman" w:eastAsia="Times New Roman" w:hAnsi="Times New Roman" w:cs="Times New Roman"/>
          <w:b/>
          <w:sz w:val="24"/>
          <w:szCs w:val="24"/>
        </w:rPr>
      </w:pPr>
    </w:p>
    <w:p w14:paraId="72D6D107" w14:textId="77777777" w:rsidR="001B2E2E" w:rsidRPr="00564BD2" w:rsidRDefault="001B2E2E" w:rsidP="001B2E2E">
      <w:pPr>
        <w:spacing w:after="0" w:line="360" w:lineRule="auto"/>
        <w:ind w:firstLine="720"/>
        <w:rPr>
          <w:rFonts w:ascii="Times New Roman" w:eastAsia="Times New Roman" w:hAnsi="Times New Roman" w:cs="Times New Roman"/>
          <w:sz w:val="24"/>
          <w:szCs w:val="24"/>
        </w:rPr>
      </w:pPr>
      <w:r w:rsidRPr="00564BD2">
        <w:rPr>
          <w:rFonts w:ascii="Times New Roman" w:eastAsia="Times New Roman" w:hAnsi="Times New Roman" w:cs="Times New Roman"/>
          <w:sz w:val="24"/>
          <w:szCs w:val="24"/>
        </w:rPr>
        <w:t>Third world countries are now crippled with severe energy shortages and financial instabilities where they import with high rates of fossil fuels, which are costly, yet the biting electricity deficits are colossal as in the case of Pakistan with a shortfall of 38.36 terawatt hours. Although wind energy can assist in filling up to 86 percent of this demand, since it is a sustainable alternative, its current contribution in the country is a pathetic 4 percent.</w:t>
      </w:r>
    </w:p>
    <w:p w14:paraId="361DF207" w14:textId="77777777" w:rsidR="001B2E2E" w:rsidRPr="0090688A" w:rsidRDefault="001B2E2E" w:rsidP="001B2E2E">
      <w:pPr>
        <w:spacing w:after="0" w:line="360" w:lineRule="auto"/>
        <w:rPr>
          <w:rFonts w:ascii="Times New Roman" w:eastAsia="Times New Roman" w:hAnsi="Times New Roman" w:cs="Times New Roman"/>
          <w:sz w:val="24"/>
          <w:szCs w:val="24"/>
        </w:rPr>
      </w:pPr>
      <w:r w:rsidRPr="00564BD2">
        <w:rPr>
          <w:rFonts w:ascii="Times New Roman" w:eastAsia="Times New Roman" w:hAnsi="Times New Roman" w:cs="Times New Roman"/>
          <w:sz w:val="24"/>
          <w:szCs w:val="24"/>
        </w:rPr>
        <w:t>The crux of the issue is a large gap in research; literature mostly emphasizes the developed nations or advanced financial barriers, but psychologically and socio-economically, the factors which drive household choices in the developing worlds are health awareness and environmental literacy. In addition, the moderating effect of social influence is not well understood and ironically, the influence of these personal drivers may reinforce or dilute the effect of social influence. Until these particular triggering behavioral patterns are recognized, stakeholders will lack the ability to efficiently encourage energy self-reliance or stabilize fading national budgets.</w:t>
      </w:r>
    </w:p>
    <w:p w14:paraId="35DAD361" w14:textId="77777777" w:rsidR="001B2E2E" w:rsidRPr="0090688A" w:rsidRDefault="001B2E2E" w:rsidP="001B2E2E">
      <w:pPr>
        <w:spacing w:after="0" w:line="360" w:lineRule="auto"/>
        <w:rPr>
          <w:rFonts w:ascii="Times New Roman" w:eastAsia="Times New Roman" w:hAnsi="Times New Roman" w:cs="Times New Roman"/>
          <w:sz w:val="24"/>
          <w:szCs w:val="24"/>
        </w:rPr>
      </w:pPr>
    </w:p>
    <w:p w14:paraId="26EC0C1A" w14:textId="77777777" w:rsidR="001B2E2E" w:rsidRPr="0090688A" w:rsidRDefault="001B2E2E" w:rsidP="001B2E2E">
      <w:pPr>
        <w:spacing w:line="360" w:lineRule="auto"/>
        <w:rPr>
          <w:rFonts w:ascii="Times New Roman" w:hAnsi="Times New Roman" w:cs="Times New Roman"/>
          <w:b/>
          <w:sz w:val="24"/>
          <w:szCs w:val="24"/>
        </w:rPr>
      </w:pPr>
      <w:r w:rsidRPr="0090688A">
        <w:rPr>
          <w:rFonts w:ascii="Times New Roman" w:hAnsi="Times New Roman" w:cs="Times New Roman"/>
          <w:b/>
          <w:sz w:val="24"/>
          <w:szCs w:val="24"/>
        </w:rPr>
        <w:t>Research Objectives:</w:t>
      </w:r>
    </w:p>
    <w:p w14:paraId="48990F72" w14:textId="77777777" w:rsidR="001B2E2E" w:rsidRPr="0090688A" w:rsidRDefault="001B2E2E" w:rsidP="001B2E2E">
      <w:pPr>
        <w:pStyle w:val="NormalWeb"/>
        <w:numPr>
          <w:ilvl w:val="0"/>
          <w:numId w:val="1"/>
        </w:numPr>
        <w:spacing w:line="360" w:lineRule="auto"/>
      </w:pPr>
      <w:r w:rsidRPr="0090688A">
        <w:t>Understanding how health consciousness influences perceived behavioral control (PBC) and its role in renewable energy adoption.</w:t>
      </w:r>
    </w:p>
    <w:p w14:paraId="32F265A0" w14:textId="77777777" w:rsidR="001B2E2E" w:rsidRPr="0090688A" w:rsidRDefault="001B2E2E" w:rsidP="001B2E2E">
      <w:pPr>
        <w:pStyle w:val="NormalWeb"/>
        <w:numPr>
          <w:ilvl w:val="0"/>
          <w:numId w:val="1"/>
        </w:numPr>
        <w:spacing w:line="360" w:lineRule="auto"/>
      </w:pPr>
      <w:r w:rsidRPr="0090688A">
        <w:t>Exploring the influence of environmental knowledge and environmental concern on attitudes towards the environment and renewable energy adoption.</w:t>
      </w:r>
    </w:p>
    <w:p w14:paraId="18318378" w14:textId="77777777" w:rsidR="001B2E2E" w:rsidRPr="0090688A" w:rsidRDefault="001B2E2E" w:rsidP="001B2E2E">
      <w:pPr>
        <w:pStyle w:val="NormalWeb"/>
        <w:numPr>
          <w:ilvl w:val="0"/>
          <w:numId w:val="1"/>
        </w:numPr>
        <w:spacing w:line="360" w:lineRule="auto"/>
      </w:pPr>
      <w:r w:rsidRPr="0090688A">
        <w:t>Investigating the moderating effect of social influence on the relationships between these factors (health consciousness, environmental knowledge, etc.) and renewable energy adoption.</w:t>
      </w:r>
    </w:p>
    <w:p w14:paraId="3E8D4BFD" w14:textId="77777777" w:rsidR="001B2E2E" w:rsidRPr="0090688A" w:rsidRDefault="001B2E2E" w:rsidP="001B2E2E">
      <w:pPr>
        <w:pStyle w:val="NormalWeb"/>
        <w:spacing w:line="360" w:lineRule="auto"/>
        <w:ind w:left="720"/>
      </w:pPr>
    </w:p>
    <w:p w14:paraId="4DA907FE" w14:textId="77777777" w:rsidR="001B2E2E" w:rsidRPr="0090688A" w:rsidRDefault="001B2E2E" w:rsidP="001B2E2E">
      <w:pPr>
        <w:pStyle w:val="NormalWeb"/>
        <w:spacing w:line="360" w:lineRule="auto"/>
      </w:pPr>
    </w:p>
    <w:p w14:paraId="68A4885E" w14:textId="77777777" w:rsidR="001B2E2E" w:rsidRPr="0090688A" w:rsidRDefault="001B2E2E" w:rsidP="001B2E2E">
      <w:pPr>
        <w:spacing w:line="360" w:lineRule="auto"/>
        <w:rPr>
          <w:rFonts w:ascii="Times New Roman" w:hAnsi="Times New Roman" w:cs="Times New Roman"/>
          <w:b/>
          <w:sz w:val="24"/>
          <w:szCs w:val="24"/>
        </w:rPr>
      </w:pPr>
      <w:r w:rsidRPr="0090688A">
        <w:rPr>
          <w:rFonts w:ascii="Times New Roman" w:hAnsi="Times New Roman" w:cs="Times New Roman"/>
          <w:b/>
          <w:sz w:val="24"/>
          <w:szCs w:val="24"/>
        </w:rPr>
        <w:t>Scope of Research:</w:t>
      </w:r>
    </w:p>
    <w:p w14:paraId="0B1069F9" w14:textId="77777777" w:rsidR="001B2E2E" w:rsidRPr="0090688A" w:rsidRDefault="001B2E2E" w:rsidP="001B2E2E">
      <w:pPr>
        <w:spacing w:line="360" w:lineRule="auto"/>
        <w:ind w:firstLine="720"/>
        <w:rPr>
          <w:rFonts w:ascii="Times New Roman" w:hAnsi="Times New Roman" w:cs="Times New Roman"/>
          <w:sz w:val="24"/>
          <w:szCs w:val="24"/>
        </w:rPr>
      </w:pPr>
      <w:r w:rsidRPr="0090688A">
        <w:rPr>
          <w:rFonts w:ascii="Times New Roman" w:hAnsi="Times New Roman" w:cs="Times New Roman"/>
          <w:sz w:val="24"/>
          <w:szCs w:val="24"/>
        </w:rPr>
        <w:t>The research thoroughly observes intentions of households regarding adoption of renewable wind energy in developing countries while choosing Pakistan as the empirical setting. Theory of Planned Behavior has been utilized as the base of this study and the aim is to recognize that how social, economic and psychological factors influence a household’s adoption of renewable energy on domestic level. In particular the study examines the contribution of factors or variables such as environmental knowledge, health consciousness, social influence, environmental concern, cost value and awareness of renewable energy towards the adaptation of renewable energy also while analyzing the mediating effects of attitude towards the environment and perceived behavioral control. Furthermore the research addresses the question that how social influence acts as a moderator through using moderated mediation model. By choosing to focus on developing countries the study is able to analyze the gap in established literature that has primarily focused on developed countries</w:t>
      </w:r>
    </w:p>
    <w:p w14:paraId="0FBE378C" w14:textId="77777777" w:rsidR="001B2E2E" w:rsidRPr="0090688A" w:rsidRDefault="001B2E2E" w:rsidP="001B2E2E">
      <w:pPr>
        <w:spacing w:line="360" w:lineRule="auto"/>
        <w:rPr>
          <w:rFonts w:ascii="Times New Roman" w:hAnsi="Times New Roman" w:cs="Times New Roman"/>
          <w:sz w:val="24"/>
          <w:szCs w:val="24"/>
        </w:rPr>
      </w:pPr>
    </w:p>
    <w:p w14:paraId="0F65B148" w14:textId="77777777" w:rsidR="001B2E2E" w:rsidRPr="0090688A" w:rsidRDefault="001B2E2E" w:rsidP="001B2E2E">
      <w:pPr>
        <w:spacing w:line="360" w:lineRule="auto"/>
        <w:rPr>
          <w:rFonts w:ascii="Times New Roman" w:hAnsi="Times New Roman" w:cs="Times New Roman"/>
          <w:sz w:val="24"/>
          <w:szCs w:val="24"/>
        </w:rPr>
      </w:pPr>
    </w:p>
    <w:p w14:paraId="4B4ECC35" w14:textId="77777777" w:rsidR="001B2E2E" w:rsidRPr="0090688A" w:rsidRDefault="001B2E2E" w:rsidP="001B2E2E">
      <w:pPr>
        <w:spacing w:line="360" w:lineRule="auto"/>
        <w:rPr>
          <w:rFonts w:ascii="Times New Roman" w:hAnsi="Times New Roman" w:cs="Times New Roman"/>
          <w:b/>
          <w:sz w:val="24"/>
          <w:szCs w:val="24"/>
        </w:rPr>
      </w:pPr>
      <w:r w:rsidRPr="0090688A">
        <w:rPr>
          <w:rFonts w:ascii="Times New Roman" w:hAnsi="Times New Roman" w:cs="Times New Roman"/>
          <w:b/>
          <w:sz w:val="24"/>
          <w:szCs w:val="24"/>
        </w:rPr>
        <w:t>Significance of research</w:t>
      </w:r>
    </w:p>
    <w:p w14:paraId="28FCD7CF" w14:textId="77777777" w:rsidR="001B2E2E" w:rsidRPr="0090688A" w:rsidRDefault="001B2E2E" w:rsidP="001B2E2E">
      <w:pPr>
        <w:spacing w:after="0" w:line="360" w:lineRule="auto"/>
        <w:rPr>
          <w:rFonts w:ascii="Times New Roman" w:eastAsia="Times New Roman" w:hAnsi="Times New Roman" w:cs="Times New Roman"/>
          <w:sz w:val="24"/>
          <w:szCs w:val="24"/>
        </w:rPr>
      </w:pPr>
    </w:p>
    <w:p w14:paraId="06EFEFC7" w14:textId="77777777" w:rsidR="001B2E2E" w:rsidRPr="0090688A" w:rsidRDefault="001B2E2E" w:rsidP="001B2E2E">
      <w:pPr>
        <w:spacing w:after="0" w:line="360" w:lineRule="auto"/>
        <w:ind w:firstLine="720"/>
        <w:rPr>
          <w:rFonts w:ascii="Times New Roman" w:eastAsia="Times New Roman" w:hAnsi="Times New Roman" w:cs="Times New Roman"/>
          <w:sz w:val="24"/>
          <w:szCs w:val="24"/>
        </w:rPr>
      </w:pPr>
      <w:r w:rsidRPr="0090688A">
        <w:rPr>
          <w:rFonts w:ascii="Times New Roman" w:eastAsia="Times New Roman" w:hAnsi="Times New Roman" w:cs="Times New Roman"/>
          <w:sz w:val="24"/>
          <w:szCs w:val="24"/>
        </w:rPr>
        <w:t>Economic and Environmental Necessity This study is essential since the developing countries such as Pakistan are experiencing energy deficiencies that threaten economies as well as natural resources (Mustafa et al., 2023). Nowadays, 64 percent of electricity generation in Pakistan is fossil-fueled, and renewable sources make up 4 percent of it (Mustafa et al., 2023). As Mustafa et al. (2023) emphasize, using the national wind and solar resources will cover 86% of the energy shortfall in the country, which will significantly decrease the financial cost of importing non-green energy and the emission of greenhouse gases. The adoption of domestic wind energy is, therefore, one of the main approaches to encouraging self-reliance, which will not only stabilize the economy but also preserve the environment over the long term (Mustafa et al., 2023).</w:t>
      </w:r>
    </w:p>
    <w:p w14:paraId="3DCE5506" w14:textId="77777777" w:rsidR="001B2E2E" w:rsidRPr="0090688A" w:rsidRDefault="001B2E2E" w:rsidP="001B2E2E">
      <w:pPr>
        <w:spacing w:after="0" w:line="360" w:lineRule="auto"/>
        <w:rPr>
          <w:rFonts w:ascii="Times New Roman" w:eastAsia="Times New Roman" w:hAnsi="Times New Roman" w:cs="Times New Roman"/>
          <w:sz w:val="24"/>
          <w:szCs w:val="24"/>
        </w:rPr>
      </w:pPr>
      <w:r w:rsidRPr="0090688A">
        <w:rPr>
          <w:rFonts w:ascii="Times New Roman" w:eastAsia="Times New Roman" w:hAnsi="Times New Roman" w:cs="Times New Roman"/>
          <w:sz w:val="24"/>
          <w:szCs w:val="24"/>
        </w:rPr>
        <w:lastRenderedPageBreak/>
        <w:t>Theoretical and Policy Contributions Theoretically, the research builds on the Theory of Planned Behavior developed by Ajzen (1991) by incorporating some new variables into it: health consciousness, environmental knowledge, and social influence (Mustafa et al., 2023). It offers an in-depth knowledge of the adoption behavior in the form of a moderated mediation framework which unveils a paradox: although social influence is a way of increasing awareness, it can also prevent the personal health consciousness to influence adoption intentions (Mustafa et al., 2023). In practice, the results provide a roadmap to legislators to bridge the so-called concern-behavior gap due to the prioritization of R&amp;D to reduce the cost of installation and tax exemptions of off-grid projects (Mustafa et al., 2023). Based on these insights, the stakeholders can initiate specific community campaigns that can create a social norm that promotes sustainable energy (Mustafa et al., 2023).</w:t>
      </w:r>
    </w:p>
    <w:p w14:paraId="2FA095B5" w14:textId="77777777" w:rsidR="001B2E2E" w:rsidRPr="0090688A" w:rsidRDefault="001B2E2E" w:rsidP="001B2E2E">
      <w:pPr>
        <w:spacing w:line="360" w:lineRule="auto"/>
        <w:rPr>
          <w:rFonts w:ascii="Times New Roman" w:hAnsi="Times New Roman" w:cs="Times New Roman"/>
          <w:sz w:val="24"/>
          <w:szCs w:val="24"/>
        </w:rPr>
      </w:pPr>
    </w:p>
    <w:p w14:paraId="3E9C0204" w14:textId="77777777" w:rsidR="001B2E2E" w:rsidRPr="0090688A" w:rsidRDefault="001B2E2E" w:rsidP="001B2E2E">
      <w:pPr>
        <w:spacing w:line="360" w:lineRule="auto"/>
        <w:rPr>
          <w:rFonts w:ascii="Times New Roman" w:hAnsi="Times New Roman" w:cs="Times New Roman"/>
          <w:b/>
          <w:sz w:val="24"/>
          <w:szCs w:val="24"/>
        </w:rPr>
      </w:pPr>
      <w:r w:rsidRPr="0090688A">
        <w:rPr>
          <w:rFonts w:ascii="Times New Roman" w:hAnsi="Times New Roman" w:cs="Times New Roman"/>
          <w:b/>
          <w:sz w:val="24"/>
          <w:szCs w:val="24"/>
        </w:rPr>
        <w:t>Literature review</w:t>
      </w:r>
    </w:p>
    <w:p w14:paraId="02063550" w14:textId="77777777" w:rsidR="001B2E2E" w:rsidRPr="0090688A" w:rsidRDefault="001B2E2E" w:rsidP="001B2E2E">
      <w:pPr>
        <w:spacing w:line="360" w:lineRule="auto"/>
        <w:ind w:firstLine="720"/>
        <w:rPr>
          <w:rFonts w:ascii="Times New Roman" w:hAnsi="Times New Roman" w:cs="Times New Roman"/>
          <w:sz w:val="24"/>
          <w:szCs w:val="24"/>
        </w:rPr>
      </w:pPr>
      <w:r w:rsidRPr="0090688A">
        <w:rPr>
          <w:rFonts w:ascii="Times New Roman" w:hAnsi="Times New Roman" w:cs="Times New Roman"/>
          <w:sz w:val="24"/>
          <w:szCs w:val="24"/>
        </w:rPr>
        <w:t>Mustafa et al. (2023) do not underestimate the fact that energy deficits in developing countries such as Pakistan also require a shift to wind energy as the only means to stabilize the economy and reduce the negative impact on the environment. Using an extended Theory of Planned Behavior, one of the frameworks created by Ajzen (1991) to demonstrate that intentions are the reflection of motivating factors of behavior, the study pinpoints that the central feature of the intentions to adopt is identified as perceived behavioral control (PBC) and attitude toward the environment (ATE) (Mustafa et al., 2023; Ajzen, 1991). In particular, the influence of health consciousness is an important predictor of PBC, whereas an environment-related knowledge (eco-literacy) serves as a vital predictor of a positive outlook on sustainable energy (Mustafa et al., 2023). Also, economic aspects like cost value and existence of social influence are the direct drivers, indicating that households are pragmatic with their finances and environmental utilities are beneficial in renewable technology consideration (Mustafa et al., 2023).</w:t>
      </w:r>
    </w:p>
    <w:p w14:paraId="4337FA15" w14:textId="77777777" w:rsidR="001B2E2E" w:rsidRPr="0090688A" w:rsidRDefault="001B2E2E" w:rsidP="001B2E2E">
      <w:pPr>
        <w:spacing w:line="360" w:lineRule="auto"/>
        <w:rPr>
          <w:rFonts w:ascii="Times New Roman" w:hAnsi="Times New Roman" w:cs="Times New Roman"/>
          <w:sz w:val="24"/>
          <w:szCs w:val="24"/>
        </w:rPr>
      </w:pPr>
    </w:p>
    <w:p w14:paraId="5581BE10" w14:textId="77777777" w:rsidR="001B2E2E" w:rsidRPr="0090688A" w:rsidRDefault="001B2E2E" w:rsidP="001B2E2E">
      <w:pPr>
        <w:spacing w:line="360" w:lineRule="auto"/>
        <w:rPr>
          <w:rFonts w:ascii="Times New Roman" w:hAnsi="Times New Roman" w:cs="Times New Roman"/>
          <w:sz w:val="24"/>
          <w:szCs w:val="24"/>
        </w:rPr>
      </w:pPr>
      <w:r w:rsidRPr="0090688A">
        <w:rPr>
          <w:rFonts w:ascii="Times New Roman" w:hAnsi="Times New Roman" w:cs="Times New Roman"/>
          <w:sz w:val="24"/>
          <w:szCs w:val="24"/>
        </w:rPr>
        <w:t xml:space="preserve">The paper also examines how social influence is a complex moderator which results in the strengthening of the relationship between energy awareness and adoption and contradictory weakening in the effect of personal health consciousness on intention (Mustafa et al., 2023). It is interesting to note that the sources indicate that the general environmental concern and </w:t>
      </w:r>
      <w:r w:rsidRPr="0090688A">
        <w:rPr>
          <w:rFonts w:ascii="Times New Roman" w:hAnsi="Times New Roman" w:cs="Times New Roman"/>
          <w:sz w:val="24"/>
          <w:szCs w:val="24"/>
        </w:rPr>
        <w:lastRenderedPageBreak/>
        <w:t>awareness do not always translate into actual action without profound technical knowledge since most households are still reluctant to abandon the traditional national grids (Mustafa et al., 2023). As a solution to this gap, Mustafa et al. (2023) emphasize that the government should support technological improvements to make the initial investment of companies less expensive and use campaigns to create a social norm that promotes green energy among the population.</w:t>
      </w:r>
    </w:p>
    <w:p w14:paraId="6D6552C3" w14:textId="77777777" w:rsidR="001B2E2E" w:rsidRPr="0090688A" w:rsidRDefault="001B2E2E" w:rsidP="001B2E2E">
      <w:pPr>
        <w:spacing w:line="360" w:lineRule="auto"/>
        <w:rPr>
          <w:rFonts w:ascii="Times New Roman" w:hAnsi="Times New Roman" w:cs="Times New Roman"/>
          <w:sz w:val="24"/>
          <w:szCs w:val="24"/>
        </w:rPr>
      </w:pPr>
    </w:p>
    <w:p w14:paraId="6324F2B5" w14:textId="77777777" w:rsidR="001B2E2E" w:rsidRPr="0090688A" w:rsidRDefault="001B2E2E" w:rsidP="001B2E2E">
      <w:pPr>
        <w:spacing w:line="360" w:lineRule="auto"/>
        <w:rPr>
          <w:rFonts w:ascii="Times New Roman" w:hAnsi="Times New Roman" w:cs="Times New Roman"/>
          <w:sz w:val="24"/>
          <w:szCs w:val="24"/>
        </w:rPr>
      </w:pPr>
    </w:p>
    <w:p w14:paraId="1B7FEAF0" w14:textId="77777777" w:rsidR="001B2E2E" w:rsidRPr="0090688A" w:rsidRDefault="001B2E2E" w:rsidP="001B2E2E">
      <w:pPr>
        <w:spacing w:line="360" w:lineRule="auto"/>
        <w:rPr>
          <w:rFonts w:ascii="Times New Roman" w:hAnsi="Times New Roman" w:cs="Times New Roman"/>
          <w:sz w:val="24"/>
          <w:szCs w:val="24"/>
        </w:rPr>
      </w:pPr>
    </w:p>
    <w:p w14:paraId="1564C338" w14:textId="77777777" w:rsidR="001B2E2E" w:rsidRPr="0090688A" w:rsidRDefault="001B2E2E" w:rsidP="001B2E2E">
      <w:pPr>
        <w:spacing w:line="360" w:lineRule="auto"/>
        <w:rPr>
          <w:rFonts w:ascii="Times New Roman" w:hAnsi="Times New Roman" w:cs="Times New Roman"/>
          <w:b/>
          <w:sz w:val="24"/>
          <w:szCs w:val="24"/>
        </w:rPr>
      </w:pPr>
      <w:r w:rsidRPr="0090688A">
        <w:rPr>
          <w:rFonts w:ascii="Times New Roman" w:hAnsi="Times New Roman" w:cs="Times New Roman"/>
          <w:b/>
          <w:sz w:val="24"/>
          <w:szCs w:val="24"/>
        </w:rPr>
        <w:t>Introduction of Research Variables.</w:t>
      </w:r>
    </w:p>
    <w:p w14:paraId="55A20080" w14:textId="77777777" w:rsidR="001B2E2E" w:rsidRPr="0090688A" w:rsidRDefault="001B2E2E" w:rsidP="001B2E2E">
      <w:pPr>
        <w:spacing w:line="360" w:lineRule="auto"/>
        <w:ind w:firstLine="720"/>
        <w:rPr>
          <w:rFonts w:ascii="Times New Roman" w:hAnsi="Times New Roman" w:cs="Times New Roman"/>
          <w:sz w:val="24"/>
          <w:szCs w:val="24"/>
        </w:rPr>
      </w:pPr>
      <w:r w:rsidRPr="0090688A">
        <w:rPr>
          <w:rFonts w:ascii="Times New Roman" w:hAnsi="Times New Roman" w:cs="Times New Roman"/>
          <w:sz w:val="24"/>
          <w:szCs w:val="24"/>
        </w:rPr>
        <w:t xml:space="preserve">Personal and Environmental Antecedents Health Consciousness (HC) exemplifies the degree of priority of people on their physical and psychological health, which can be seen as a major driver of the decision to use environmentally friendly technologies. </w:t>
      </w:r>
    </w:p>
    <w:p w14:paraId="42FA2171" w14:textId="77777777" w:rsidR="001B2E2E" w:rsidRPr="0090688A" w:rsidRDefault="001B2E2E" w:rsidP="001B2E2E">
      <w:pPr>
        <w:pStyle w:val="ListParagraph"/>
        <w:numPr>
          <w:ilvl w:val="0"/>
          <w:numId w:val="2"/>
        </w:numPr>
        <w:spacing w:line="360" w:lineRule="auto"/>
        <w:rPr>
          <w:rFonts w:ascii="Times New Roman" w:hAnsi="Times New Roman" w:cs="Times New Roman"/>
          <w:sz w:val="24"/>
          <w:szCs w:val="24"/>
        </w:rPr>
      </w:pPr>
      <w:proofErr w:type="spellStart"/>
      <w:r w:rsidRPr="0090688A">
        <w:rPr>
          <w:rFonts w:ascii="Times New Roman" w:hAnsi="Times New Roman" w:cs="Times New Roman"/>
          <w:sz w:val="24"/>
          <w:szCs w:val="24"/>
        </w:rPr>
        <w:t>Renewness</w:t>
      </w:r>
      <w:proofErr w:type="spellEnd"/>
      <w:r w:rsidRPr="0090688A">
        <w:rPr>
          <w:rFonts w:ascii="Times New Roman" w:hAnsi="Times New Roman" w:cs="Times New Roman"/>
          <w:sz w:val="24"/>
          <w:szCs w:val="24"/>
        </w:rPr>
        <w:t xml:space="preserve"> and awareness of Renewable Energy (ARE) can be explained as understanding of the particular advantages and logistical issues related to green innovations.</w:t>
      </w:r>
    </w:p>
    <w:p w14:paraId="10E1B7F5" w14:textId="77777777" w:rsidR="001B2E2E" w:rsidRPr="0090688A" w:rsidRDefault="001B2E2E" w:rsidP="001B2E2E">
      <w:pPr>
        <w:pStyle w:val="ListParagraph"/>
        <w:numPr>
          <w:ilvl w:val="0"/>
          <w:numId w:val="2"/>
        </w:numPr>
        <w:spacing w:line="360" w:lineRule="auto"/>
        <w:rPr>
          <w:rFonts w:ascii="Times New Roman" w:hAnsi="Times New Roman" w:cs="Times New Roman"/>
          <w:sz w:val="24"/>
          <w:szCs w:val="24"/>
        </w:rPr>
      </w:pPr>
      <w:r w:rsidRPr="0090688A">
        <w:rPr>
          <w:rFonts w:ascii="Times New Roman" w:hAnsi="Times New Roman" w:cs="Times New Roman"/>
          <w:sz w:val="24"/>
          <w:szCs w:val="24"/>
        </w:rPr>
        <w:t>Environmental Knowledge (EK), also known as ecological literacy, is a technical knowledge of ecological systems and sustainable practices. Finally, the Environmental Concern (EC) describes the type of anxiety or belief on whether humans are adversely affecting the performance of the environment.</w:t>
      </w:r>
    </w:p>
    <w:p w14:paraId="3E5AE58E" w14:textId="77777777" w:rsidR="001B2E2E" w:rsidRPr="0090688A" w:rsidRDefault="001B2E2E" w:rsidP="001B2E2E">
      <w:pPr>
        <w:pStyle w:val="ListParagraph"/>
        <w:numPr>
          <w:ilvl w:val="0"/>
          <w:numId w:val="2"/>
        </w:numPr>
        <w:spacing w:line="360" w:lineRule="auto"/>
        <w:rPr>
          <w:rFonts w:ascii="Times New Roman" w:hAnsi="Times New Roman" w:cs="Times New Roman"/>
          <w:sz w:val="24"/>
          <w:szCs w:val="24"/>
        </w:rPr>
      </w:pPr>
      <w:r w:rsidRPr="0090688A">
        <w:rPr>
          <w:rFonts w:ascii="Times New Roman" w:hAnsi="Times New Roman" w:cs="Times New Roman"/>
          <w:sz w:val="24"/>
          <w:szCs w:val="24"/>
        </w:rPr>
        <w:t>Socio-Economic and Contextual Drivers Cost Value Cost Value (CV) is a measure of the perceived monetary value of wind technology as compared to its high initial cost of installation.</w:t>
      </w:r>
    </w:p>
    <w:p w14:paraId="4025513A" w14:textId="77777777" w:rsidR="001B2E2E" w:rsidRPr="0090688A" w:rsidRDefault="001B2E2E" w:rsidP="001B2E2E">
      <w:pPr>
        <w:spacing w:line="360" w:lineRule="auto"/>
        <w:rPr>
          <w:rFonts w:ascii="Times New Roman" w:hAnsi="Times New Roman" w:cs="Times New Roman"/>
          <w:sz w:val="24"/>
          <w:szCs w:val="24"/>
        </w:rPr>
      </w:pPr>
    </w:p>
    <w:p w14:paraId="72A9F356" w14:textId="77777777" w:rsidR="001B2E2E" w:rsidRPr="0090688A" w:rsidRDefault="001B2E2E" w:rsidP="001B2E2E">
      <w:pPr>
        <w:pStyle w:val="ListParagraph"/>
        <w:numPr>
          <w:ilvl w:val="0"/>
          <w:numId w:val="2"/>
        </w:numPr>
        <w:spacing w:line="360" w:lineRule="auto"/>
        <w:rPr>
          <w:rFonts w:ascii="Times New Roman" w:hAnsi="Times New Roman" w:cs="Times New Roman"/>
          <w:sz w:val="24"/>
          <w:szCs w:val="24"/>
        </w:rPr>
      </w:pPr>
      <w:r w:rsidRPr="0090688A">
        <w:rPr>
          <w:rFonts w:ascii="Times New Roman" w:hAnsi="Times New Roman" w:cs="Times New Roman"/>
          <w:sz w:val="24"/>
          <w:szCs w:val="24"/>
        </w:rPr>
        <w:t>Social Influence (SI) can be described as the influence to adjust to peer-related norms or the spread of information in social networks. SI is distinct in this framework since it, in addition to being a direct predictor of adoption, can moderate other variable relationships to intensify or dilute them.</w:t>
      </w:r>
    </w:p>
    <w:p w14:paraId="7CE91F34" w14:textId="77777777" w:rsidR="001B2E2E" w:rsidRPr="0090688A" w:rsidRDefault="001B2E2E" w:rsidP="001B2E2E">
      <w:pPr>
        <w:pStyle w:val="ListParagraph"/>
        <w:numPr>
          <w:ilvl w:val="0"/>
          <w:numId w:val="2"/>
        </w:numPr>
        <w:spacing w:line="360" w:lineRule="auto"/>
        <w:rPr>
          <w:rFonts w:ascii="Times New Roman" w:hAnsi="Times New Roman" w:cs="Times New Roman"/>
          <w:sz w:val="24"/>
          <w:szCs w:val="24"/>
        </w:rPr>
      </w:pPr>
      <w:r w:rsidRPr="0090688A">
        <w:rPr>
          <w:rFonts w:ascii="Times New Roman" w:hAnsi="Times New Roman" w:cs="Times New Roman"/>
          <w:sz w:val="24"/>
          <w:szCs w:val="24"/>
        </w:rPr>
        <w:lastRenderedPageBreak/>
        <w:t>Mediating and Dependent Variables Perceived Behavioral Control (PBC) refers to the perception of an individual with regard to the ease or difficulty of switching to renewable energy.</w:t>
      </w:r>
    </w:p>
    <w:p w14:paraId="165EFC90" w14:textId="77777777" w:rsidR="001B2E2E" w:rsidRPr="0090688A" w:rsidRDefault="001B2E2E" w:rsidP="001B2E2E">
      <w:pPr>
        <w:pStyle w:val="ListParagraph"/>
        <w:numPr>
          <w:ilvl w:val="0"/>
          <w:numId w:val="2"/>
        </w:numPr>
        <w:spacing w:line="360" w:lineRule="auto"/>
        <w:rPr>
          <w:rFonts w:ascii="Times New Roman" w:hAnsi="Times New Roman" w:cs="Times New Roman"/>
          <w:sz w:val="24"/>
          <w:szCs w:val="24"/>
        </w:rPr>
      </w:pPr>
      <w:r w:rsidRPr="0090688A">
        <w:rPr>
          <w:rFonts w:ascii="Times New Roman" w:hAnsi="Times New Roman" w:cs="Times New Roman"/>
          <w:sz w:val="24"/>
          <w:szCs w:val="24"/>
        </w:rPr>
        <w:t>Attitude toward the Environment (ATE) serves as a hypothetical position as far as the overall importance of environmental conservation is concerned. PBC and ATE are both critical mediators that get the personal values into the Renewable energy Adoption Intention (REAI), which constitutes the ultimate willingness and motivation of the household to adopt wind energy.</w:t>
      </w:r>
    </w:p>
    <w:p w14:paraId="550BDEBA" w14:textId="77777777" w:rsidR="001B2E2E" w:rsidRPr="0090688A" w:rsidRDefault="001B2E2E" w:rsidP="001B2E2E">
      <w:pPr>
        <w:spacing w:line="360" w:lineRule="auto"/>
        <w:rPr>
          <w:rFonts w:ascii="Times New Roman" w:hAnsi="Times New Roman" w:cs="Times New Roman"/>
          <w:sz w:val="24"/>
          <w:szCs w:val="24"/>
        </w:rPr>
      </w:pPr>
    </w:p>
    <w:p w14:paraId="436C6B2C" w14:textId="77777777" w:rsidR="001B2E2E" w:rsidRPr="0090688A" w:rsidRDefault="001B2E2E" w:rsidP="001B2E2E">
      <w:pPr>
        <w:spacing w:line="360" w:lineRule="auto"/>
        <w:rPr>
          <w:rFonts w:ascii="Times New Roman" w:hAnsi="Times New Roman" w:cs="Times New Roman"/>
          <w:b/>
          <w:sz w:val="24"/>
          <w:szCs w:val="24"/>
        </w:rPr>
      </w:pPr>
      <w:r w:rsidRPr="0090688A">
        <w:rPr>
          <w:rFonts w:ascii="Times New Roman" w:hAnsi="Times New Roman" w:cs="Times New Roman"/>
          <w:b/>
          <w:sz w:val="24"/>
          <w:szCs w:val="24"/>
        </w:rPr>
        <w:t xml:space="preserve">Variable relationship and hypothesis </w:t>
      </w:r>
    </w:p>
    <w:p w14:paraId="31585C83" w14:textId="77777777" w:rsidR="001B2E2E" w:rsidRPr="0090688A" w:rsidRDefault="001B2E2E" w:rsidP="001B2E2E">
      <w:pPr>
        <w:spacing w:line="360" w:lineRule="auto"/>
        <w:ind w:firstLine="720"/>
        <w:rPr>
          <w:rFonts w:ascii="Times New Roman" w:hAnsi="Times New Roman" w:cs="Times New Roman"/>
          <w:sz w:val="24"/>
          <w:szCs w:val="24"/>
        </w:rPr>
      </w:pPr>
      <w:r w:rsidRPr="0090688A">
        <w:rPr>
          <w:rFonts w:ascii="Times New Roman" w:hAnsi="Times New Roman" w:cs="Times New Roman"/>
          <w:sz w:val="24"/>
          <w:szCs w:val="24"/>
        </w:rPr>
        <w:t>The paper uses a developed mediated-moderation model based on the Theory of Planned Behavior (TPB) to predict the Renewable Energy Adoption Intention (REAI) among households in the developing world. The model hypothesizes that socio-economic and personal factors have a direct or indirect impact on REAI in terms of two main mediators: Perceived Behavioral Control (PBC) and Attitude towards the Environment (ATE).</w:t>
      </w:r>
    </w:p>
    <w:p w14:paraId="25E1EC27" w14:textId="77777777" w:rsidR="001B2E2E" w:rsidRPr="0090688A" w:rsidRDefault="001B2E2E" w:rsidP="001B2E2E">
      <w:pPr>
        <w:spacing w:line="360" w:lineRule="auto"/>
        <w:rPr>
          <w:rFonts w:ascii="Times New Roman" w:hAnsi="Times New Roman" w:cs="Times New Roman"/>
          <w:sz w:val="24"/>
          <w:szCs w:val="24"/>
        </w:rPr>
      </w:pPr>
    </w:p>
    <w:p w14:paraId="672D507C" w14:textId="77777777" w:rsidR="001B2E2E" w:rsidRPr="0090688A" w:rsidRDefault="001B2E2E" w:rsidP="001B2E2E">
      <w:pPr>
        <w:spacing w:line="360" w:lineRule="auto"/>
        <w:rPr>
          <w:rFonts w:ascii="Times New Roman" w:hAnsi="Times New Roman" w:cs="Times New Roman"/>
          <w:sz w:val="24"/>
          <w:szCs w:val="24"/>
        </w:rPr>
      </w:pPr>
      <w:r w:rsidRPr="0090688A">
        <w:rPr>
          <w:rFonts w:ascii="Times New Roman" w:hAnsi="Times New Roman" w:cs="Times New Roman"/>
          <w:sz w:val="24"/>
          <w:szCs w:val="24"/>
        </w:rPr>
        <w:t>Direct Relationships and Foundational Relationships.</w:t>
      </w:r>
    </w:p>
    <w:p w14:paraId="5075875A" w14:textId="77777777" w:rsidR="001B2E2E" w:rsidRPr="0090688A" w:rsidRDefault="001B2E2E" w:rsidP="001B2E2E">
      <w:pPr>
        <w:spacing w:line="360" w:lineRule="auto"/>
        <w:rPr>
          <w:rFonts w:ascii="Times New Roman" w:hAnsi="Times New Roman" w:cs="Times New Roman"/>
          <w:sz w:val="24"/>
          <w:szCs w:val="24"/>
        </w:rPr>
      </w:pPr>
    </w:p>
    <w:p w14:paraId="47D66D86" w14:textId="77777777" w:rsidR="001B2E2E" w:rsidRPr="0090688A" w:rsidRDefault="001B2E2E" w:rsidP="001B2E2E">
      <w:pPr>
        <w:spacing w:line="360" w:lineRule="auto"/>
        <w:rPr>
          <w:rFonts w:ascii="Times New Roman" w:hAnsi="Times New Roman" w:cs="Times New Roman"/>
          <w:sz w:val="24"/>
          <w:szCs w:val="24"/>
        </w:rPr>
      </w:pPr>
      <w:r w:rsidRPr="0090688A">
        <w:rPr>
          <w:rFonts w:ascii="Times New Roman" w:hAnsi="Times New Roman" w:cs="Times New Roman"/>
          <w:sz w:val="24"/>
          <w:szCs w:val="24"/>
        </w:rPr>
        <w:t>Two mediation approaches</w:t>
      </w:r>
    </w:p>
    <w:p w14:paraId="083481C1" w14:textId="77777777" w:rsidR="001B2E2E" w:rsidRPr="0090688A" w:rsidRDefault="001B2E2E" w:rsidP="001B2E2E">
      <w:pPr>
        <w:spacing w:line="360" w:lineRule="auto"/>
        <w:rPr>
          <w:rFonts w:ascii="Times New Roman" w:hAnsi="Times New Roman" w:cs="Times New Roman"/>
          <w:sz w:val="24"/>
          <w:szCs w:val="24"/>
        </w:rPr>
      </w:pPr>
      <w:r w:rsidRPr="0090688A">
        <w:rPr>
          <w:rFonts w:ascii="Times New Roman" w:hAnsi="Times New Roman" w:cs="Times New Roman"/>
          <w:sz w:val="24"/>
          <w:szCs w:val="24"/>
        </w:rPr>
        <w:t>Health Consciousness → PBC (H1): More health conscious people will have a higher likelihood of having more control in using renewable energy.</w:t>
      </w:r>
    </w:p>
    <w:p w14:paraId="616274F2" w14:textId="77777777" w:rsidR="001B2E2E" w:rsidRPr="0090688A" w:rsidRDefault="001B2E2E" w:rsidP="001B2E2E">
      <w:pPr>
        <w:spacing w:line="360" w:lineRule="auto"/>
        <w:rPr>
          <w:rFonts w:ascii="Times New Roman" w:hAnsi="Times New Roman" w:cs="Times New Roman"/>
          <w:sz w:val="24"/>
          <w:szCs w:val="24"/>
        </w:rPr>
      </w:pPr>
    </w:p>
    <w:p w14:paraId="192D4BB9" w14:textId="77777777" w:rsidR="001B2E2E" w:rsidRPr="0090688A" w:rsidRDefault="001B2E2E" w:rsidP="001B2E2E">
      <w:pPr>
        <w:spacing w:line="360" w:lineRule="auto"/>
        <w:rPr>
          <w:rFonts w:ascii="Times New Roman" w:hAnsi="Times New Roman" w:cs="Times New Roman"/>
          <w:sz w:val="24"/>
          <w:szCs w:val="24"/>
        </w:rPr>
      </w:pPr>
      <w:r w:rsidRPr="0090688A">
        <w:rPr>
          <w:rFonts w:ascii="Times New Roman" w:hAnsi="Times New Roman" w:cs="Times New Roman"/>
          <w:sz w:val="24"/>
          <w:szCs w:val="24"/>
        </w:rPr>
        <w:t>Environmental Knowledge + ATE (H4): The higher the environmental knowledge the better po</w:t>
      </w:r>
      <w:r>
        <w:rPr>
          <w:rFonts w:ascii="Times New Roman" w:hAnsi="Times New Roman" w:cs="Times New Roman"/>
          <w:sz w:val="24"/>
          <w:szCs w:val="24"/>
        </w:rPr>
        <w:t>sitive environmental attitudes.</w:t>
      </w:r>
    </w:p>
    <w:p w14:paraId="79BEA995" w14:textId="77777777" w:rsidR="001B2E2E" w:rsidRPr="0090688A" w:rsidRDefault="001B2E2E" w:rsidP="001B2E2E">
      <w:pPr>
        <w:spacing w:line="360" w:lineRule="auto"/>
        <w:rPr>
          <w:rFonts w:ascii="Times New Roman" w:hAnsi="Times New Roman" w:cs="Times New Roman"/>
          <w:sz w:val="24"/>
          <w:szCs w:val="24"/>
        </w:rPr>
      </w:pPr>
      <w:r w:rsidRPr="0090688A">
        <w:rPr>
          <w:rFonts w:ascii="Times New Roman" w:hAnsi="Times New Roman" w:cs="Times New Roman"/>
          <w:sz w:val="24"/>
          <w:szCs w:val="24"/>
        </w:rPr>
        <w:t>Nonetheless, the proposed direct relationships between Awareness of Renewable Energy and PBC (H2) and Environmental Concern and ATE (H3) were not verified.</w:t>
      </w:r>
    </w:p>
    <w:p w14:paraId="227CADDF" w14:textId="77777777" w:rsidR="001B2E2E" w:rsidRPr="0090688A" w:rsidRDefault="001B2E2E" w:rsidP="001B2E2E">
      <w:pPr>
        <w:spacing w:line="360" w:lineRule="auto"/>
        <w:rPr>
          <w:rFonts w:ascii="Times New Roman" w:hAnsi="Times New Roman" w:cs="Times New Roman"/>
          <w:sz w:val="24"/>
          <w:szCs w:val="24"/>
        </w:rPr>
      </w:pPr>
      <w:r w:rsidRPr="0090688A">
        <w:rPr>
          <w:rFonts w:ascii="Times New Roman" w:hAnsi="Times New Roman" w:cs="Times New Roman"/>
          <w:sz w:val="24"/>
          <w:szCs w:val="24"/>
        </w:rPr>
        <w:lastRenderedPageBreak/>
        <w:t>Direct predictors of Adoption Intention.</w:t>
      </w:r>
    </w:p>
    <w:p w14:paraId="2426F77D" w14:textId="77777777" w:rsidR="001B2E2E" w:rsidRPr="0090688A" w:rsidRDefault="001B2E2E" w:rsidP="001B2E2E">
      <w:pPr>
        <w:spacing w:line="360" w:lineRule="auto"/>
        <w:rPr>
          <w:rFonts w:ascii="Times New Roman" w:hAnsi="Times New Roman" w:cs="Times New Roman"/>
          <w:sz w:val="24"/>
          <w:szCs w:val="24"/>
        </w:rPr>
      </w:pPr>
      <w:r w:rsidRPr="0090688A">
        <w:rPr>
          <w:rFonts w:ascii="Times New Roman" w:hAnsi="Times New Roman" w:cs="Times New Roman"/>
          <w:sz w:val="24"/>
          <w:szCs w:val="24"/>
        </w:rPr>
        <w:t>All the predictors with the significance that were directly related to the REAI were statistically significant:</w:t>
      </w:r>
    </w:p>
    <w:p w14:paraId="05F14816" w14:textId="77777777" w:rsidR="001B2E2E" w:rsidRPr="0090688A" w:rsidRDefault="001B2E2E" w:rsidP="001B2E2E">
      <w:pPr>
        <w:spacing w:line="360" w:lineRule="auto"/>
        <w:rPr>
          <w:rFonts w:ascii="Times New Roman" w:hAnsi="Times New Roman" w:cs="Times New Roman"/>
          <w:sz w:val="24"/>
          <w:szCs w:val="24"/>
        </w:rPr>
      </w:pPr>
      <w:r w:rsidRPr="0090688A">
        <w:rPr>
          <w:rFonts w:ascii="Times New Roman" w:hAnsi="Times New Roman" w:cs="Times New Roman"/>
          <w:sz w:val="24"/>
          <w:szCs w:val="24"/>
        </w:rPr>
        <w:t>Cost Value → REAI (H5): The more advantages are perceived, the more the adoption.</w:t>
      </w:r>
    </w:p>
    <w:p w14:paraId="14672705" w14:textId="77777777" w:rsidR="001B2E2E" w:rsidRPr="0090688A" w:rsidRDefault="001B2E2E" w:rsidP="001B2E2E">
      <w:pPr>
        <w:spacing w:line="360" w:lineRule="auto"/>
        <w:rPr>
          <w:rFonts w:ascii="Times New Roman" w:hAnsi="Times New Roman" w:cs="Times New Roman"/>
          <w:sz w:val="24"/>
          <w:szCs w:val="24"/>
        </w:rPr>
      </w:pPr>
      <w:r w:rsidRPr="0090688A">
        <w:rPr>
          <w:rFonts w:ascii="Times New Roman" w:hAnsi="Times New Roman" w:cs="Times New Roman"/>
          <w:sz w:val="24"/>
          <w:szCs w:val="24"/>
        </w:rPr>
        <w:t xml:space="preserve">Social Influence REAI (H6): adoption is facilitated by social norms </w:t>
      </w:r>
    </w:p>
    <w:p w14:paraId="5450B90A" w14:textId="77777777" w:rsidR="001B2E2E" w:rsidRPr="0090688A" w:rsidRDefault="001B2E2E" w:rsidP="001B2E2E">
      <w:pPr>
        <w:spacing w:line="360" w:lineRule="auto"/>
        <w:rPr>
          <w:rFonts w:ascii="Times New Roman" w:hAnsi="Times New Roman" w:cs="Times New Roman"/>
          <w:sz w:val="24"/>
          <w:szCs w:val="24"/>
        </w:rPr>
      </w:pPr>
      <w:r w:rsidRPr="0090688A">
        <w:rPr>
          <w:rFonts w:ascii="Times New Roman" w:hAnsi="Times New Roman" w:cs="Times New Roman"/>
          <w:sz w:val="24"/>
          <w:szCs w:val="24"/>
        </w:rPr>
        <w:t>ATE REAI (H7): Intention goes up as a result of positive environmental attitudes.</w:t>
      </w:r>
    </w:p>
    <w:p w14:paraId="37D7A6C0" w14:textId="77777777" w:rsidR="001B2E2E" w:rsidRPr="0090688A" w:rsidRDefault="001B2E2E" w:rsidP="001B2E2E">
      <w:pPr>
        <w:spacing w:line="360" w:lineRule="auto"/>
        <w:rPr>
          <w:rFonts w:ascii="Times New Roman" w:hAnsi="Times New Roman" w:cs="Times New Roman"/>
          <w:sz w:val="24"/>
          <w:szCs w:val="24"/>
        </w:rPr>
      </w:pPr>
      <w:r w:rsidRPr="0090688A">
        <w:rPr>
          <w:rFonts w:ascii="Times New Roman" w:hAnsi="Times New Roman" w:cs="Times New Roman"/>
          <w:sz w:val="24"/>
          <w:szCs w:val="24"/>
        </w:rPr>
        <w:t>PBC -REAI (H8): When perceived control is increased, adoption intention becomes stronger.</w:t>
      </w:r>
    </w:p>
    <w:p w14:paraId="6724DFBA" w14:textId="77777777" w:rsidR="001B2E2E" w:rsidRPr="0090688A" w:rsidRDefault="001B2E2E" w:rsidP="001B2E2E">
      <w:pPr>
        <w:spacing w:line="360" w:lineRule="auto"/>
        <w:rPr>
          <w:rFonts w:ascii="Times New Roman" w:hAnsi="Times New Roman" w:cs="Times New Roman"/>
          <w:sz w:val="24"/>
          <w:szCs w:val="24"/>
        </w:rPr>
      </w:pPr>
      <w:r w:rsidRPr="0090688A">
        <w:rPr>
          <w:rFonts w:ascii="Times New Roman" w:hAnsi="Times New Roman" w:cs="Times New Roman"/>
          <w:sz w:val="24"/>
          <w:szCs w:val="24"/>
        </w:rPr>
        <w:t>Simple Mediation Effects</w:t>
      </w:r>
    </w:p>
    <w:p w14:paraId="0CA7C375" w14:textId="77777777" w:rsidR="001B2E2E" w:rsidRPr="0090688A" w:rsidRDefault="001B2E2E" w:rsidP="001B2E2E">
      <w:pPr>
        <w:spacing w:line="360" w:lineRule="auto"/>
        <w:rPr>
          <w:rFonts w:ascii="Times New Roman" w:hAnsi="Times New Roman" w:cs="Times New Roman"/>
          <w:sz w:val="24"/>
          <w:szCs w:val="24"/>
        </w:rPr>
      </w:pPr>
      <w:r w:rsidRPr="0090688A">
        <w:rPr>
          <w:rFonts w:ascii="Times New Roman" w:hAnsi="Times New Roman" w:cs="Times New Roman"/>
          <w:sz w:val="24"/>
          <w:szCs w:val="24"/>
        </w:rPr>
        <w:t>Health Consciousness→ PBC→ REAI (H1a): PBC is a complete transmitter of effects of health consciousness to adoption intention.</w:t>
      </w:r>
    </w:p>
    <w:p w14:paraId="1B020DAA" w14:textId="77777777" w:rsidR="001B2E2E" w:rsidRPr="0090688A" w:rsidRDefault="001B2E2E" w:rsidP="001B2E2E">
      <w:pPr>
        <w:spacing w:line="360" w:lineRule="auto"/>
        <w:rPr>
          <w:rFonts w:ascii="Times New Roman" w:hAnsi="Times New Roman" w:cs="Times New Roman"/>
          <w:sz w:val="24"/>
          <w:szCs w:val="24"/>
        </w:rPr>
      </w:pPr>
      <w:r w:rsidRPr="0090688A">
        <w:rPr>
          <w:rFonts w:ascii="Times New Roman" w:hAnsi="Times New Roman" w:cs="Times New Roman"/>
          <w:sz w:val="24"/>
          <w:szCs w:val="24"/>
        </w:rPr>
        <w:t>Environmental Knowledge ATE REAI (H4a): ATE is the intermediary between en</w:t>
      </w:r>
      <w:r>
        <w:rPr>
          <w:rFonts w:ascii="Times New Roman" w:hAnsi="Times New Roman" w:cs="Times New Roman"/>
          <w:sz w:val="24"/>
          <w:szCs w:val="24"/>
        </w:rPr>
        <w:t>vironmental knowledge and REAI.</w:t>
      </w:r>
    </w:p>
    <w:p w14:paraId="38D2E20A" w14:textId="77777777" w:rsidR="001B2E2E" w:rsidRPr="0090688A" w:rsidRDefault="001B2E2E" w:rsidP="001B2E2E">
      <w:pPr>
        <w:spacing w:line="360" w:lineRule="auto"/>
        <w:rPr>
          <w:rFonts w:ascii="Times New Roman" w:hAnsi="Times New Roman" w:cs="Times New Roman"/>
          <w:sz w:val="24"/>
          <w:szCs w:val="24"/>
        </w:rPr>
      </w:pPr>
      <w:r w:rsidRPr="0090688A">
        <w:rPr>
          <w:rFonts w:ascii="Times New Roman" w:hAnsi="Times New Roman" w:cs="Times New Roman"/>
          <w:sz w:val="24"/>
          <w:szCs w:val="24"/>
        </w:rPr>
        <w:t>Moderated Mediation: Social Influence Role.</w:t>
      </w:r>
    </w:p>
    <w:p w14:paraId="0D3664B7" w14:textId="77777777" w:rsidR="001B2E2E" w:rsidRPr="0090688A" w:rsidRDefault="001B2E2E" w:rsidP="001B2E2E">
      <w:pPr>
        <w:spacing w:line="360" w:lineRule="auto"/>
        <w:rPr>
          <w:rFonts w:ascii="Times New Roman" w:hAnsi="Times New Roman" w:cs="Times New Roman"/>
          <w:sz w:val="24"/>
          <w:szCs w:val="24"/>
        </w:rPr>
      </w:pPr>
      <w:r w:rsidRPr="0090688A">
        <w:rPr>
          <w:rFonts w:ascii="Times New Roman" w:hAnsi="Times New Roman" w:cs="Times New Roman"/>
          <w:sz w:val="24"/>
          <w:szCs w:val="24"/>
        </w:rPr>
        <w:t>Mediation are conditionally  modified  by Social Influence (SI):</w:t>
      </w:r>
    </w:p>
    <w:p w14:paraId="7AC2741A" w14:textId="77777777" w:rsidR="001B2E2E" w:rsidRPr="0090688A" w:rsidRDefault="001B2E2E" w:rsidP="001B2E2E">
      <w:pPr>
        <w:spacing w:line="360" w:lineRule="auto"/>
        <w:rPr>
          <w:rFonts w:ascii="Times New Roman" w:hAnsi="Times New Roman" w:cs="Times New Roman"/>
          <w:sz w:val="24"/>
          <w:szCs w:val="24"/>
        </w:rPr>
      </w:pPr>
      <w:r w:rsidRPr="0090688A">
        <w:rPr>
          <w:rFonts w:ascii="Times New Roman" w:hAnsi="Times New Roman" w:cs="Times New Roman"/>
          <w:sz w:val="24"/>
          <w:szCs w:val="24"/>
        </w:rPr>
        <w:t>H1b (Supported): The indirect relationship between health consciousness and REAI through the mediator of PBC is weakened in the presence of high social influence, which implies that interpersonal health motivation may be lost to social conformity in developing settings.</w:t>
      </w:r>
    </w:p>
    <w:p w14:paraId="10ED0F6C" w14:textId="77777777" w:rsidR="001B2E2E" w:rsidRPr="0090688A" w:rsidRDefault="001B2E2E" w:rsidP="001B2E2E">
      <w:pPr>
        <w:spacing w:line="360" w:lineRule="auto"/>
        <w:rPr>
          <w:rFonts w:ascii="Times New Roman" w:hAnsi="Times New Roman" w:cs="Times New Roman"/>
          <w:sz w:val="24"/>
          <w:szCs w:val="24"/>
        </w:rPr>
      </w:pPr>
      <w:r w:rsidRPr="0090688A">
        <w:rPr>
          <w:rFonts w:ascii="Times New Roman" w:hAnsi="Times New Roman" w:cs="Times New Roman"/>
          <w:sz w:val="24"/>
          <w:szCs w:val="24"/>
        </w:rPr>
        <w:t>H2b (Supported): Knowledge of renewable energy also supports the mediating impact of social influence between renewable energy awareness and the intent to use renewable energy via PBC although there is no significant direct effect of renewable energy awareness on PBC. Perceived control and adoption intention are improved through social interactions.</w:t>
      </w:r>
    </w:p>
    <w:p w14:paraId="71754D04" w14:textId="77777777" w:rsidR="001B2E2E" w:rsidRPr="0090688A" w:rsidRDefault="001B2E2E" w:rsidP="001B2E2E">
      <w:pPr>
        <w:spacing w:line="360" w:lineRule="auto"/>
        <w:rPr>
          <w:rFonts w:ascii="Times New Roman" w:hAnsi="Times New Roman" w:cs="Times New Roman"/>
          <w:sz w:val="24"/>
          <w:szCs w:val="24"/>
        </w:rPr>
      </w:pPr>
      <w:r w:rsidRPr="0090688A">
        <w:rPr>
          <w:rFonts w:ascii="Times New Roman" w:hAnsi="Times New Roman" w:cs="Times New Roman"/>
          <w:sz w:val="24"/>
          <w:szCs w:val="24"/>
        </w:rPr>
        <w:t>Other Policy-Based Moderation.</w:t>
      </w:r>
    </w:p>
    <w:p w14:paraId="3C1887CB" w14:textId="77777777" w:rsidR="001B2E2E" w:rsidRPr="0090688A" w:rsidRDefault="001B2E2E" w:rsidP="001B2E2E">
      <w:pPr>
        <w:spacing w:line="360" w:lineRule="auto"/>
        <w:rPr>
          <w:rFonts w:ascii="Times New Roman" w:hAnsi="Times New Roman" w:cs="Times New Roman"/>
          <w:sz w:val="24"/>
          <w:szCs w:val="24"/>
        </w:rPr>
      </w:pPr>
      <w:r w:rsidRPr="0090688A">
        <w:rPr>
          <w:rFonts w:ascii="Times New Roman" w:hAnsi="Times New Roman" w:cs="Times New Roman"/>
          <w:sz w:val="24"/>
          <w:szCs w:val="24"/>
        </w:rPr>
        <w:t>H9: The positive household level policy indicator of ATE on REAI is greater when household are knowledgeable of policy incentives. When there is awareness of government support, this will decrease the perceived financial risk allowing the positive attitudes to be converted to actual adoption intentions, providing a direct policy implication.</w:t>
      </w:r>
      <w:r w:rsidRPr="0090688A">
        <w:rPr>
          <w:rFonts w:ascii="Times New Roman" w:hAnsi="Times New Roman" w:cs="Times New Roman"/>
          <w:sz w:val="24"/>
          <w:szCs w:val="24"/>
        </w:rPr>
        <w:br/>
      </w:r>
      <w:r w:rsidRPr="0090688A">
        <w:rPr>
          <w:rFonts w:ascii="Times New Roman" w:hAnsi="Times New Roman" w:cs="Times New Roman"/>
          <w:sz w:val="24"/>
          <w:szCs w:val="24"/>
        </w:rPr>
        <w:lastRenderedPageBreak/>
        <w:br/>
      </w:r>
    </w:p>
    <w:p w14:paraId="141E3B9C" w14:textId="77777777" w:rsidR="001B2E2E" w:rsidRPr="0090688A" w:rsidRDefault="001B2E2E" w:rsidP="001B2E2E">
      <w:pPr>
        <w:spacing w:line="360" w:lineRule="auto"/>
        <w:rPr>
          <w:rFonts w:ascii="Times New Roman" w:hAnsi="Times New Roman" w:cs="Times New Roman"/>
          <w:b/>
          <w:sz w:val="24"/>
          <w:szCs w:val="24"/>
        </w:rPr>
      </w:pPr>
      <w:r w:rsidRPr="0090688A">
        <w:rPr>
          <w:rFonts w:ascii="Times New Roman" w:hAnsi="Times New Roman" w:cs="Times New Roman"/>
          <w:b/>
          <w:sz w:val="24"/>
          <w:szCs w:val="24"/>
        </w:rPr>
        <w:t>Data collection method</w:t>
      </w:r>
    </w:p>
    <w:p w14:paraId="66E18060" w14:textId="77777777" w:rsidR="001B2E2E" w:rsidRPr="0090688A" w:rsidRDefault="001B2E2E" w:rsidP="001B2E2E">
      <w:pPr>
        <w:spacing w:line="360" w:lineRule="auto"/>
        <w:rPr>
          <w:rFonts w:ascii="Times New Roman" w:hAnsi="Times New Roman" w:cs="Times New Roman"/>
          <w:sz w:val="24"/>
          <w:szCs w:val="24"/>
        </w:rPr>
      </w:pPr>
      <w:r w:rsidRPr="0090688A">
        <w:rPr>
          <w:rFonts w:ascii="Times New Roman" w:hAnsi="Times New Roman" w:cs="Times New Roman"/>
          <w:sz w:val="24"/>
          <w:szCs w:val="24"/>
        </w:rPr>
        <w:t xml:space="preserve"> </w:t>
      </w:r>
      <w:r w:rsidRPr="0090688A">
        <w:rPr>
          <w:rFonts w:ascii="Times New Roman" w:hAnsi="Times New Roman" w:cs="Times New Roman"/>
          <w:sz w:val="24"/>
          <w:szCs w:val="24"/>
        </w:rPr>
        <w:tab/>
        <w:t>This paper adopted a primary survey-based research design to explore the intent of adopting renewable energy. The survey was conducted using a structured questionnaire that was administered to the specific targeted stakeholders such as the professionals in the corporate office, wind power companies, solar production companies and researchers of renewable energy in universities. The survey instrument has been based on validated constructs to make sure that the responses are accurate. All questionnaires were to be structured with the aim of providing cross-sectional data in terms of socio-economic and psychological variables. The measurement of responses was done based on a Likert scale to make the process precise and easy to use by the respondents.</w:t>
      </w:r>
    </w:p>
    <w:p w14:paraId="7406BF42" w14:textId="77777777" w:rsidR="001B2E2E" w:rsidRPr="0090688A" w:rsidRDefault="001B2E2E" w:rsidP="001B2E2E">
      <w:pPr>
        <w:spacing w:line="360" w:lineRule="auto"/>
        <w:rPr>
          <w:rFonts w:ascii="Times New Roman" w:hAnsi="Times New Roman" w:cs="Times New Roman"/>
          <w:sz w:val="24"/>
          <w:szCs w:val="24"/>
        </w:rPr>
      </w:pPr>
    </w:p>
    <w:p w14:paraId="41E445C1" w14:textId="77777777" w:rsidR="001B2E2E" w:rsidRPr="0090688A" w:rsidRDefault="001B2E2E" w:rsidP="001B2E2E">
      <w:pPr>
        <w:spacing w:line="360" w:lineRule="auto"/>
        <w:rPr>
          <w:rFonts w:ascii="Times New Roman" w:hAnsi="Times New Roman" w:cs="Times New Roman"/>
          <w:b/>
          <w:sz w:val="24"/>
          <w:szCs w:val="24"/>
        </w:rPr>
      </w:pPr>
      <w:r w:rsidRPr="0090688A">
        <w:rPr>
          <w:rFonts w:ascii="Times New Roman" w:hAnsi="Times New Roman" w:cs="Times New Roman"/>
          <w:b/>
          <w:sz w:val="24"/>
          <w:szCs w:val="24"/>
        </w:rPr>
        <w:t xml:space="preserve">Sampling </w:t>
      </w:r>
    </w:p>
    <w:p w14:paraId="6D54E3D6" w14:textId="77777777" w:rsidR="001B2E2E" w:rsidRPr="0090688A" w:rsidRDefault="001B2E2E" w:rsidP="001B2E2E">
      <w:pPr>
        <w:spacing w:line="360" w:lineRule="auto"/>
        <w:ind w:firstLine="720"/>
        <w:rPr>
          <w:rFonts w:ascii="Times New Roman" w:hAnsi="Times New Roman" w:cs="Times New Roman"/>
          <w:sz w:val="24"/>
          <w:szCs w:val="24"/>
        </w:rPr>
      </w:pPr>
      <w:r w:rsidRPr="0090688A">
        <w:rPr>
          <w:rFonts w:ascii="Times New Roman" w:hAnsi="Times New Roman" w:cs="Times New Roman"/>
          <w:sz w:val="24"/>
          <w:szCs w:val="24"/>
        </w:rPr>
        <w:t>The study used a focused sampling strategy in order to reach 300 or more respondents who have relevant knowledge or interest in the green industry. This sample was a niche population unlike general household surveys since it was interested in environmentally friendly users and producers of renewable energy. This sampling technique was selected to obtain quality information out of the "informed users that are already in the renewable energy lifecycle. The targeted concentration on these specialized groups will guarantee that the research will capture the views of people who have the best chance of shaping the shift to the use of fossil fuels to sustainable wind energy.</w:t>
      </w:r>
    </w:p>
    <w:p w14:paraId="6CB58A11" w14:textId="77777777" w:rsidR="001B2E2E" w:rsidRPr="0090688A" w:rsidRDefault="001B2E2E" w:rsidP="001B2E2E">
      <w:pPr>
        <w:spacing w:line="360" w:lineRule="auto"/>
        <w:rPr>
          <w:rFonts w:ascii="Times New Roman" w:hAnsi="Times New Roman" w:cs="Times New Roman"/>
          <w:sz w:val="24"/>
          <w:szCs w:val="24"/>
        </w:rPr>
      </w:pPr>
    </w:p>
    <w:p w14:paraId="0B7E9BCD" w14:textId="77777777" w:rsidR="001B2E2E" w:rsidRPr="0090688A" w:rsidRDefault="001B2E2E" w:rsidP="001B2E2E">
      <w:pPr>
        <w:spacing w:line="360" w:lineRule="auto"/>
        <w:rPr>
          <w:rFonts w:ascii="Times New Roman" w:hAnsi="Times New Roman" w:cs="Times New Roman"/>
          <w:b/>
          <w:sz w:val="24"/>
          <w:szCs w:val="24"/>
        </w:rPr>
      </w:pPr>
      <w:r w:rsidRPr="0090688A">
        <w:rPr>
          <w:rFonts w:ascii="Times New Roman" w:hAnsi="Times New Roman" w:cs="Times New Roman"/>
          <w:b/>
          <w:sz w:val="24"/>
          <w:szCs w:val="24"/>
        </w:rPr>
        <w:t>Evaluation of Statistical Techniques and Model.</w:t>
      </w:r>
    </w:p>
    <w:p w14:paraId="132BB110" w14:textId="77777777" w:rsidR="001B2E2E" w:rsidRPr="0090688A" w:rsidRDefault="001B2E2E" w:rsidP="001B2E2E">
      <w:pPr>
        <w:spacing w:line="360" w:lineRule="auto"/>
        <w:ind w:firstLine="720"/>
        <w:rPr>
          <w:rFonts w:ascii="Times New Roman" w:hAnsi="Times New Roman" w:cs="Times New Roman"/>
          <w:sz w:val="24"/>
          <w:szCs w:val="24"/>
        </w:rPr>
      </w:pPr>
      <w:r w:rsidRPr="0090688A">
        <w:rPr>
          <w:rFonts w:ascii="Times New Roman" w:hAnsi="Times New Roman" w:cs="Times New Roman"/>
          <w:sz w:val="24"/>
          <w:szCs w:val="24"/>
        </w:rPr>
        <w:t>The analysis was done using Smart PLS 4.0 that was used to do Partial Least Squares Structural Equation Modeling (PLS-SEM). This is a sophisticated algorithm because it is selected because of its ability to test complicated moderated mediation models. The examination was conducted in two steps:</w:t>
      </w:r>
    </w:p>
    <w:p w14:paraId="0E345F06" w14:textId="77777777" w:rsidR="001B2E2E" w:rsidRPr="0090688A" w:rsidRDefault="001B2E2E" w:rsidP="001B2E2E">
      <w:pPr>
        <w:spacing w:line="360" w:lineRule="auto"/>
        <w:rPr>
          <w:rFonts w:ascii="Times New Roman" w:hAnsi="Times New Roman" w:cs="Times New Roman"/>
          <w:b/>
          <w:sz w:val="24"/>
          <w:szCs w:val="24"/>
        </w:rPr>
      </w:pPr>
      <w:r w:rsidRPr="0090688A">
        <w:rPr>
          <w:rFonts w:ascii="Times New Roman" w:hAnsi="Times New Roman" w:cs="Times New Roman"/>
          <w:b/>
          <w:sz w:val="24"/>
          <w:szCs w:val="24"/>
        </w:rPr>
        <w:lastRenderedPageBreak/>
        <w:t>1. Measurement Model (Reliability and Validity)</w:t>
      </w:r>
    </w:p>
    <w:p w14:paraId="0A2E231A" w14:textId="77777777" w:rsidR="001B2E2E" w:rsidRPr="0090688A" w:rsidRDefault="001B2E2E" w:rsidP="001B2E2E">
      <w:pPr>
        <w:spacing w:line="360" w:lineRule="auto"/>
        <w:rPr>
          <w:rFonts w:ascii="Times New Roman" w:hAnsi="Times New Roman" w:cs="Times New Roman"/>
          <w:sz w:val="24"/>
          <w:szCs w:val="24"/>
        </w:rPr>
      </w:pPr>
      <w:r w:rsidRPr="0090688A">
        <w:rPr>
          <w:rFonts w:ascii="Times New Roman" w:hAnsi="Times New Roman" w:cs="Times New Roman"/>
          <w:sz w:val="24"/>
          <w:szCs w:val="24"/>
        </w:rPr>
        <w:t>Outer Loadings: The indicat</w:t>
      </w:r>
      <w:r>
        <w:rPr>
          <w:rFonts w:ascii="Times New Roman" w:hAnsi="Times New Roman" w:cs="Times New Roman"/>
          <w:sz w:val="24"/>
          <w:szCs w:val="24"/>
        </w:rPr>
        <w:t>or loadings of the model = 0.7</w:t>
      </w:r>
      <w:r w:rsidRPr="0090688A">
        <w:rPr>
          <w:rFonts w:ascii="Times New Roman" w:hAnsi="Times New Roman" w:cs="Times New Roman"/>
          <w:sz w:val="24"/>
          <w:szCs w:val="24"/>
        </w:rPr>
        <w:t>, which indicates that none of the items lacked the required reliability to be carried.</w:t>
      </w:r>
    </w:p>
    <w:p w14:paraId="27055F95" w14:textId="77777777" w:rsidR="001B2E2E" w:rsidRPr="0090688A" w:rsidRDefault="001B2E2E" w:rsidP="001B2E2E">
      <w:pPr>
        <w:spacing w:line="360" w:lineRule="auto"/>
        <w:rPr>
          <w:rFonts w:ascii="Times New Roman" w:hAnsi="Times New Roman" w:cs="Times New Roman"/>
          <w:sz w:val="24"/>
          <w:szCs w:val="24"/>
        </w:rPr>
      </w:pPr>
      <w:r w:rsidRPr="0090688A">
        <w:rPr>
          <w:rFonts w:ascii="Times New Roman" w:hAnsi="Times New Roman" w:cs="Times New Roman"/>
          <w:sz w:val="24"/>
          <w:szCs w:val="24"/>
        </w:rPr>
        <w:t xml:space="preserve">• </w:t>
      </w:r>
      <w:r w:rsidRPr="0090688A">
        <w:rPr>
          <w:rFonts w:ascii="Times New Roman" w:hAnsi="Times New Roman" w:cs="Times New Roman"/>
          <w:b/>
          <w:sz w:val="24"/>
          <w:szCs w:val="24"/>
        </w:rPr>
        <w:t>Construct Reliability</w:t>
      </w:r>
      <w:r w:rsidRPr="0090688A">
        <w:rPr>
          <w:rFonts w:ascii="Times New Roman" w:hAnsi="Times New Roman" w:cs="Times New Roman"/>
          <w:sz w:val="24"/>
          <w:szCs w:val="24"/>
        </w:rPr>
        <w:t xml:space="preserve">: Internal consistency was achieved using </w:t>
      </w:r>
      <w:proofErr w:type="spellStart"/>
      <w:r w:rsidRPr="0090688A">
        <w:rPr>
          <w:rFonts w:ascii="Times New Roman" w:hAnsi="Times New Roman" w:cs="Times New Roman"/>
          <w:sz w:val="24"/>
          <w:szCs w:val="24"/>
        </w:rPr>
        <w:t>Cronbachs</w:t>
      </w:r>
      <w:proofErr w:type="spellEnd"/>
      <w:r w:rsidRPr="0090688A">
        <w:rPr>
          <w:rFonts w:ascii="Times New Roman" w:hAnsi="Times New Roman" w:cs="Times New Roman"/>
          <w:sz w:val="24"/>
          <w:szCs w:val="24"/>
        </w:rPr>
        <w:t xml:space="preserve"> alpha, scores all which were within or above the suggested levels of the prescribed threshold.</w:t>
      </w:r>
    </w:p>
    <w:p w14:paraId="1430A761" w14:textId="77777777" w:rsidR="001B2E2E" w:rsidRPr="0090688A" w:rsidRDefault="001B2E2E" w:rsidP="001B2E2E">
      <w:pPr>
        <w:spacing w:line="360" w:lineRule="auto"/>
        <w:rPr>
          <w:rFonts w:ascii="Times New Roman" w:hAnsi="Times New Roman" w:cs="Times New Roman"/>
          <w:sz w:val="24"/>
          <w:szCs w:val="24"/>
        </w:rPr>
      </w:pPr>
      <w:r w:rsidRPr="0090688A">
        <w:rPr>
          <w:rFonts w:ascii="Times New Roman" w:hAnsi="Times New Roman" w:cs="Times New Roman"/>
          <w:sz w:val="24"/>
          <w:szCs w:val="24"/>
        </w:rPr>
        <w:t xml:space="preserve">• </w:t>
      </w:r>
      <w:r w:rsidRPr="0090688A">
        <w:rPr>
          <w:rFonts w:ascii="Times New Roman" w:hAnsi="Times New Roman" w:cs="Times New Roman"/>
          <w:b/>
          <w:sz w:val="24"/>
          <w:szCs w:val="24"/>
        </w:rPr>
        <w:t>Convergent Validity (AVE):</w:t>
      </w:r>
      <w:r w:rsidRPr="0090688A">
        <w:rPr>
          <w:rFonts w:ascii="Times New Roman" w:hAnsi="Times New Roman" w:cs="Times New Roman"/>
          <w:sz w:val="24"/>
          <w:szCs w:val="24"/>
        </w:rPr>
        <w:t xml:space="preserve"> The value of the Average Variance Extracted (AVE) is much higher than the 0.50 criterion, which means that the constructs were converged successfully to one value.</w:t>
      </w:r>
    </w:p>
    <w:p w14:paraId="2991FC52" w14:textId="77777777" w:rsidR="001B2E2E" w:rsidRPr="0090688A" w:rsidRDefault="001B2E2E" w:rsidP="001B2E2E">
      <w:pPr>
        <w:spacing w:line="360" w:lineRule="auto"/>
        <w:rPr>
          <w:rFonts w:ascii="Times New Roman" w:hAnsi="Times New Roman" w:cs="Times New Roman"/>
          <w:sz w:val="24"/>
          <w:szCs w:val="24"/>
        </w:rPr>
      </w:pPr>
      <w:r w:rsidRPr="0090688A">
        <w:rPr>
          <w:rFonts w:ascii="Times New Roman" w:hAnsi="Times New Roman" w:cs="Times New Roman"/>
          <w:sz w:val="24"/>
          <w:szCs w:val="24"/>
        </w:rPr>
        <w:t xml:space="preserve">• </w:t>
      </w:r>
      <w:r w:rsidRPr="0090688A">
        <w:rPr>
          <w:rFonts w:ascii="Times New Roman" w:hAnsi="Times New Roman" w:cs="Times New Roman"/>
          <w:b/>
          <w:sz w:val="24"/>
          <w:szCs w:val="24"/>
        </w:rPr>
        <w:t>Discriminant Validity</w:t>
      </w:r>
      <w:r w:rsidRPr="0090688A">
        <w:rPr>
          <w:rFonts w:ascii="Times New Roman" w:hAnsi="Times New Roman" w:cs="Times New Roman"/>
          <w:sz w:val="24"/>
          <w:szCs w:val="24"/>
        </w:rPr>
        <w:t xml:space="preserve">: The </w:t>
      </w:r>
      <w:proofErr w:type="spellStart"/>
      <w:r w:rsidRPr="0090688A">
        <w:rPr>
          <w:rFonts w:ascii="Times New Roman" w:hAnsi="Times New Roman" w:cs="Times New Roman"/>
          <w:sz w:val="24"/>
          <w:szCs w:val="24"/>
        </w:rPr>
        <w:t>Heterotrait-Monotrait</w:t>
      </w:r>
      <w:proofErr w:type="spellEnd"/>
      <w:r w:rsidRPr="0090688A">
        <w:rPr>
          <w:rFonts w:ascii="Times New Roman" w:hAnsi="Times New Roman" w:cs="Times New Roman"/>
          <w:sz w:val="24"/>
          <w:szCs w:val="24"/>
        </w:rPr>
        <w:t xml:space="preserve"> (HTMT) ratios was used to verify this and they were found to be below the conservative level of 0.85.</w:t>
      </w:r>
      <w:r w:rsidRPr="0090688A">
        <w:rPr>
          <w:rFonts w:ascii="Times New Roman" w:hAnsi="Times New Roman" w:cs="Times New Roman"/>
          <w:sz w:val="24"/>
          <w:szCs w:val="24"/>
        </w:rPr>
        <w:br/>
      </w:r>
    </w:p>
    <w:p w14:paraId="6089A596" w14:textId="77777777" w:rsidR="001B2E2E" w:rsidRPr="0090688A" w:rsidRDefault="001B2E2E" w:rsidP="001B2E2E">
      <w:pPr>
        <w:spacing w:line="360" w:lineRule="auto"/>
        <w:rPr>
          <w:rFonts w:ascii="Times New Roman" w:hAnsi="Times New Roman" w:cs="Times New Roman"/>
          <w:sz w:val="24"/>
          <w:szCs w:val="24"/>
        </w:rPr>
      </w:pPr>
    </w:p>
    <w:p w14:paraId="1BA2567E" w14:textId="77777777" w:rsidR="001B2E2E" w:rsidRPr="0090688A" w:rsidRDefault="001B2E2E" w:rsidP="001B2E2E">
      <w:pPr>
        <w:spacing w:line="360" w:lineRule="auto"/>
        <w:rPr>
          <w:rFonts w:ascii="Times New Roman" w:hAnsi="Times New Roman" w:cs="Times New Roman"/>
          <w:b/>
          <w:bCs/>
          <w:color w:val="303030"/>
          <w:sz w:val="24"/>
          <w:szCs w:val="24"/>
          <w:shd w:val="clear" w:color="auto" w:fill="FFFFFF"/>
        </w:rPr>
      </w:pPr>
      <w:r w:rsidRPr="0090688A">
        <w:rPr>
          <w:rFonts w:ascii="Times New Roman" w:hAnsi="Times New Roman" w:cs="Times New Roman"/>
          <w:b/>
          <w:bCs/>
          <w:color w:val="303030"/>
          <w:sz w:val="24"/>
          <w:szCs w:val="24"/>
          <w:shd w:val="clear" w:color="auto" w:fill="FFFFFF"/>
        </w:rPr>
        <w:t xml:space="preserve">Abstract </w:t>
      </w:r>
      <w:r w:rsidRPr="0090688A">
        <w:rPr>
          <w:rFonts w:ascii="Times New Roman" w:hAnsi="Times New Roman" w:cs="Times New Roman"/>
          <w:b/>
          <w:bCs/>
          <w:color w:val="303030"/>
          <w:sz w:val="24"/>
          <w:szCs w:val="24"/>
          <w:shd w:val="clear" w:color="auto" w:fill="FFFFFF"/>
        </w:rPr>
        <w:br/>
      </w:r>
    </w:p>
    <w:p w14:paraId="3DDCE1F0" w14:textId="77777777" w:rsidR="001B2E2E" w:rsidRPr="0090688A" w:rsidRDefault="001B2E2E" w:rsidP="001B2E2E">
      <w:pPr>
        <w:spacing w:line="360" w:lineRule="auto"/>
        <w:ind w:firstLine="720"/>
        <w:rPr>
          <w:rFonts w:ascii="Times New Roman" w:hAnsi="Times New Roman" w:cs="Times New Roman"/>
          <w:sz w:val="24"/>
          <w:szCs w:val="24"/>
        </w:rPr>
      </w:pPr>
      <w:r w:rsidRPr="0090688A">
        <w:rPr>
          <w:rFonts w:ascii="Times New Roman" w:hAnsi="Times New Roman" w:cs="Times New Roman"/>
          <w:sz w:val="24"/>
          <w:szCs w:val="24"/>
        </w:rPr>
        <w:t>The world today is experiencing acute cases of energy deficits in developing countries that are destroying national economies and leading to massive environmental degradation with the depletion of natural resources, The need to shift to renewable sources of energy (such as wind energy) is urgent because the current budgets are dwindling, and the environmental sustainability of the environment is under threat due to the use of fossil fuels. Based on the Theory of Planned Behavior, the study incorporates the variables of the health conscious, the environmental knowledge and the social influence to influence the domestic intention to use wind technology, The mediating effects between these factors are connected by the mediating positions of the ideas of the perceived behavioral control and attitude toward the environment that form an end-to-end moderated mediation framework. The research was based on the cross-sectional study of the sample comprising of 840 household responses in Sukkur, Pakistan and the statistical analysis was performed with the use of Smart PLS 4.0.</w:t>
      </w:r>
    </w:p>
    <w:p w14:paraId="5DD47693" w14:textId="77777777" w:rsidR="001B2E2E" w:rsidRPr="0090688A" w:rsidRDefault="001B2E2E" w:rsidP="001B2E2E">
      <w:pPr>
        <w:spacing w:line="360" w:lineRule="auto"/>
        <w:rPr>
          <w:rFonts w:ascii="Times New Roman" w:hAnsi="Times New Roman" w:cs="Times New Roman"/>
          <w:sz w:val="24"/>
          <w:szCs w:val="24"/>
        </w:rPr>
      </w:pPr>
    </w:p>
    <w:p w14:paraId="3AD5BCB2" w14:textId="77777777" w:rsidR="001B2E2E" w:rsidRDefault="001B2E2E" w:rsidP="001B2E2E">
      <w:pPr>
        <w:spacing w:line="360" w:lineRule="auto"/>
        <w:rPr>
          <w:rFonts w:ascii="Times New Roman" w:hAnsi="Times New Roman" w:cs="Times New Roman"/>
          <w:sz w:val="24"/>
          <w:szCs w:val="24"/>
        </w:rPr>
      </w:pPr>
      <w:r w:rsidRPr="0090688A">
        <w:rPr>
          <w:rFonts w:ascii="Times New Roman" w:hAnsi="Times New Roman" w:cs="Times New Roman"/>
          <w:sz w:val="24"/>
          <w:szCs w:val="24"/>
        </w:rPr>
        <w:lastRenderedPageBreak/>
        <w:t>The findings of the PLS-SEM analysis reveal that the direct predictors of adoption are strong, and both Cost Value and Social Influence demote the intentions to the same degree, which is 60.8% of adoption variance, One of the most interesting observations is the so-called moderation paradox, according to which the relationships between **Social Influence** and adopting renewable energy in the first case and personal health consciousness in the second case have the opposite effect on their decision-making process, , Interestingly, even though positive attitudes were influenced significantly by the environmental knowledge (eco-literacy), general Environmental Concern and Awareness were found to be inadequate in the particular local environment, which was the subject of the analysis, ,. The study can be useful in the literature because it elaborates the use of TPB model by applying distinctive socio-economic aspects and offers the stakeholders a road map to promote the transition towards green energy sources by addressing the community and offering financial incentives. It is encouraged that governments concentrate on the approach of public-private partnerships and awareness to lessen installation cost in the short run and create a sustainability culture,</w:t>
      </w:r>
      <w:r w:rsidRPr="0090688A">
        <w:rPr>
          <w:rFonts w:ascii="Times New Roman" w:hAnsi="Times New Roman" w:cs="Times New Roman"/>
          <w:sz w:val="24"/>
          <w:szCs w:val="24"/>
        </w:rPr>
        <w:br/>
      </w:r>
      <w:r w:rsidRPr="0090688A">
        <w:rPr>
          <w:rFonts w:ascii="Times New Roman" w:hAnsi="Times New Roman" w:cs="Times New Roman"/>
          <w:sz w:val="24"/>
          <w:szCs w:val="24"/>
        </w:rPr>
        <w:br/>
      </w:r>
      <w:r w:rsidRPr="0090688A">
        <w:rPr>
          <w:rFonts w:ascii="Times New Roman" w:hAnsi="Times New Roman" w:cs="Times New Roman"/>
          <w:b/>
          <w:sz w:val="24"/>
          <w:szCs w:val="24"/>
        </w:rPr>
        <w:t>key words</w:t>
      </w:r>
      <w:r w:rsidRPr="0090688A">
        <w:rPr>
          <w:rFonts w:ascii="Times New Roman" w:hAnsi="Times New Roman" w:cs="Times New Roman"/>
          <w:sz w:val="24"/>
          <w:szCs w:val="24"/>
        </w:rPr>
        <w:t xml:space="preserve"> : theory of planned behavior, Social influence ,moderated mediation ,Environmental knowledge and Eco literacy</w:t>
      </w:r>
    </w:p>
    <w:p w14:paraId="34B4C398" w14:textId="77777777" w:rsidR="001B2E2E" w:rsidRDefault="001B2E2E" w:rsidP="001B2E2E">
      <w:pPr>
        <w:spacing w:line="360" w:lineRule="auto"/>
        <w:rPr>
          <w:rFonts w:ascii="Times New Roman" w:hAnsi="Times New Roman" w:cs="Times New Roman"/>
          <w:sz w:val="24"/>
          <w:szCs w:val="24"/>
        </w:rPr>
      </w:pPr>
    </w:p>
    <w:p w14:paraId="15C06A46" w14:textId="77777777" w:rsidR="001B2E2E" w:rsidRDefault="001B2E2E" w:rsidP="001B2E2E">
      <w:pPr>
        <w:spacing w:line="360" w:lineRule="auto"/>
        <w:rPr>
          <w:rFonts w:ascii="Times New Roman" w:hAnsi="Times New Roman" w:cs="Times New Roman"/>
          <w:sz w:val="24"/>
          <w:szCs w:val="24"/>
        </w:rPr>
      </w:pPr>
    </w:p>
    <w:p w14:paraId="11B9C0EC" w14:textId="77777777" w:rsidR="001B2E2E" w:rsidRDefault="001B2E2E" w:rsidP="001B2E2E">
      <w:pPr>
        <w:spacing w:line="360" w:lineRule="auto"/>
        <w:rPr>
          <w:rFonts w:ascii="Times New Roman" w:hAnsi="Times New Roman" w:cs="Times New Roman"/>
          <w:sz w:val="24"/>
          <w:szCs w:val="24"/>
        </w:rPr>
      </w:pPr>
    </w:p>
    <w:p w14:paraId="1E2AC7C6" w14:textId="77777777" w:rsidR="001B2E2E" w:rsidRDefault="001B2E2E" w:rsidP="001B2E2E">
      <w:pPr>
        <w:spacing w:line="360" w:lineRule="auto"/>
        <w:rPr>
          <w:rFonts w:ascii="Times New Roman" w:hAnsi="Times New Roman" w:cs="Times New Roman"/>
          <w:sz w:val="24"/>
          <w:szCs w:val="24"/>
        </w:rPr>
      </w:pPr>
    </w:p>
    <w:p w14:paraId="6A3EA695" w14:textId="77777777" w:rsidR="001B2E2E" w:rsidRDefault="001B2E2E" w:rsidP="001B2E2E">
      <w:pPr>
        <w:spacing w:line="360" w:lineRule="auto"/>
        <w:rPr>
          <w:rFonts w:ascii="Times New Roman" w:hAnsi="Times New Roman" w:cs="Times New Roman"/>
          <w:sz w:val="24"/>
          <w:szCs w:val="24"/>
        </w:rPr>
      </w:pPr>
    </w:p>
    <w:p w14:paraId="0089900E" w14:textId="77777777" w:rsidR="001B2E2E" w:rsidRDefault="001B2E2E" w:rsidP="001B2E2E">
      <w:pPr>
        <w:spacing w:line="360" w:lineRule="auto"/>
        <w:rPr>
          <w:rFonts w:ascii="Times New Roman" w:hAnsi="Times New Roman" w:cs="Times New Roman"/>
          <w:sz w:val="24"/>
          <w:szCs w:val="24"/>
        </w:rPr>
      </w:pPr>
    </w:p>
    <w:p w14:paraId="3868081B" w14:textId="77777777" w:rsidR="001B2E2E" w:rsidRDefault="001B2E2E" w:rsidP="001B2E2E">
      <w:pPr>
        <w:spacing w:line="360" w:lineRule="auto"/>
        <w:rPr>
          <w:rFonts w:ascii="Times New Roman" w:hAnsi="Times New Roman" w:cs="Times New Roman"/>
          <w:sz w:val="24"/>
          <w:szCs w:val="24"/>
        </w:rPr>
      </w:pPr>
    </w:p>
    <w:p w14:paraId="0A0BD54C" w14:textId="77777777" w:rsidR="001B2E2E" w:rsidRPr="000A235D" w:rsidRDefault="001B2E2E" w:rsidP="001B2E2E">
      <w:pPr>
        <w:jc w:val="center"/>
        <w:rPr>
          <w:rFonts w:ascii="Times New Roman" w:hAnsi="Times New Roman" w:cs="Times New Roman"/>
          <w:b/>
          <w:sz w:val="24"/>
          <w:szCs w:val="28"/>
        </w:rPr>
      </w:pPr>
      <w:r w:rsidRPr="000A235D">
        <w:rPr>
          <w:rFonts w:ascii="Times New Roman" w:hAnsi="Times New Roman" w:cs="Times New Roman"/>
          <w:b/>
          <w:sz w:val="24"/>
          <w:szCs w:val="28"/>
        </w:rPr>
        <w:t>Data Analysis and Results</w:t>
      </w:r>
    </w:p>
    <w:p w14:paraId="03026941" w14:textId="77777777" w:rsidR="001B2E2E" w:rsidRPr="009973DE" w:rsidRDefault="001B2E2E" w:rsidP="001B2E2E">
      <w:pPr>
        <w:rPr>
          <w:rFonts w:ascii="Times New Roman" w:hAnsi="Times New Roman" w:cs="Times New Roman"/>
          <w:sz w:val="24"/>
          <w:szCs w:val="24"/>
        </w:rPr>
      </w:pPr>
    </w:p>
    <w:p w14:paraId="0E8C8F46" w14:textId="77777777" w:rsidR="001B2E2E" w:rsidRPr="00DA2C4C" w:rsidRDefault="001B2E2E" w:rsidP="001B2E2E">
      <w:pPr>
        <w:rPr>
          <w:rFonts w:ascii="Times New Roman" w:hAnsi="Times New Roman" w:cs="Times New Roman"/>
          <w:sz w:val="28"/>
          <w:szCs w:val="28"/>
        </w:rPr>
      </w:pPr>
      <w:r w:rsidRPr="00DA2C4C">
        <w:rPr>
          <w:rFonts w:ascii="Times New Roman" w:hAnsi="Times New Roman" w:cs="Times New Roman"/>
          <w:sz w:val="28"/>
          <w:szCs w:val="28"/>
        </w:rPr>
        <w:t xml:space="preserve">DEMOGRAPHICS </w:t>
      </w:r>
    </w:p>
    <w:p w14:paraId="41612DCC" w14:textId="77777777" w:rsidR="001B2E2E" w:rsidRPr="009973DE" w:rsidRDefault="001B2E2E" w:rsidP="001B2E2E">
      <w:pPr>
        <w:rPr>
          <w:rFonts w:ascii="Times New Roman" w:hAnsi="Times New Roman" w:cs="Times New Roman"/>
          <w:sz w:val="24"/>
          <w:szCs w:val="24"/>
        </w:rPr>
      </w:pPr>
      <w:r w:rsidRPr="009973DE">
        <w:rPr>
          <w:rFonts w:ascii="Times New Roman" w:hAnsi="Times New Roman" w:cs="Times New Roman"/>
          <w:sz w:val="24"/>
          <w:szCs w:val="24"/>
        </w:rPr>
        <w:t>The demographic traits are gender, age, educational level, residential and occupation status.</w:t>
      </w:r>
    </w:p>
    <w:p w14:paraId="4826D2E3" w14:textId="77777777" w:rsidR="001B2E2E" w:rsidRPr="009973DE" w:rsidRDefault="001B2E2E" w:rsidP="001B2E2E">
      <w:pPr>
        <w:rPr>
          <w:rFonts w:ascii="Times New Roman" w:hAnsi="Times New Roman" w:cs="Times New Roman"/>
          <w:sz w:val="24"/>
          <w:szCs w:val="24"/>
        </w:rPr>
      </w:pPr>
      <w:r w:rsidRPr="009973DE">
        <w:rPr>
          <w:rFonts w:ascii="Times New Roman" w:hAnsi="Times New Roman" w:cs="Times New Roman"/>
          <w:noProof/>
          <w:sz w:val="24"/>
          <w:szCs w:val="24"/>
        </w:rPr>
        <w:lastRenderedPageBreak/>
        <w:drawing>
          <wp:inline distT="0" distB="0" distL="0" distR="0" wp14:anchorId="37336822" wp14:editId="4A2EB58B">
            <wp:extent cx="4572000" cy="2743200"/>
            <wp:effectExtent l="0" t="0" r="0"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147517E6" w14:textId="77777777" w:rsidR="001B2E2E" w:rsidRPr="009973DE" w:rsidRDefault="001B2E2E" w:rsidP="001B2E2E">
      <w:pPr>
        <w:rPr>
          <w:rFonts w:ascii="Times New Roman" w:hAnsi="Times New Roman" w:cs="Times New Roman"/>
          <w:sz w:val="24"/>
          <w:szCs w:val="24"/>
        </w:rPr>
      </w:pPr>
    </w:p>
    <w:p w14:paraId="6B228654" w14:textId="77777777" w:rsidR="001B2E2E" w:rsidRPr="009973DE" w:rsidRDefault="001B2E2E" w:rsidP="001B2E2E">
      <w:pPr>
        <w:ind w:firstLine="720"/>
        <w:rPr>
          <w:rFonts w:ascii="Times New Roman" w:hAnsi="Times New Roman" w:cs="Times New Roman"/>
          <w:sz w:val="24"/>
          <w:szCs w:val="24"/>
        </w:rPr>
      </w:pPr>
      <w:r w:rsidRPr="009973DE">
        <w:rPr>
          <w:rFonts w:ascii="Times New Roman" w:hAnsi="Times New Roman" w:cs="Times New Roman"/>
          <w:sz w:val="24"/>
          <w:szCs w:val="24"/>
        </w:rPr>
        <w:t>The findings show that most of the respondents are males and then female respondents.</w:t>
      </w:r>
    </w:p>
    <w:p w14:paraId="26883210" w14:textId="77777777" w:rsidR="001B2E2E" w:rsidRPr="009973DE" w:rsidRDefault="001B2E2E" w:rsidP="001B2E2E">
      <w:pPr>
        <w:rPr>
          <w:rFonts w:ascii="Times New Roman" w:hAnsi="Times New Roman" w:cs="Times New Roman"/>
          <w:sz w:val="24"/>
          <w:szCs w:val="24"/>
        </w:rPr>
      </w:pPr>
    </w:p>
    <w:p w14:paraId="51F558DE" w14:textId="77777777" w:rsidR="001B2E2E" w:rsidRPr="009973DE" w:rsidRDefault="001B2E2E" w:rsidP="001B2E2E">
      <w:pPr>
        <w:rPr>
          <w:rFonts w:ascii="Times New Roman" w:hAnsi="Times New Roman" w:cs="Times New Roman"/>
          <w:sz w:val="24"/>
          <w:szCs w:val="24"/>
        </w:rPr>
      </w:pPr>
      <w:r w:rsidRPr="009973DE">
        <w:rPr>
          <w:rFonts w:ascii="Times New Roman" w:hAnsi="Times New Roman" w:cs="Times New Roman"/>
          <w:noProof/>
          <w:sz w:val="24"/>
          <w:szCs w:val="24"/>
        </w:rPr>
        <w:drawing>
          <wp:inline distT="0" distB="0" distL="0" distR="0" wp14:anchorId="7CF7837D" wp14:editId="3E7C4520">
            <wp:extent cx="4572000" cy="2743200"/>
            <wp:effectExtent l="0" t="0" r="0" b="0"/>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4C5F1A4F" w14:textId="77777777" w:rsidR="001B2E2E" w:rsidRPr="009973DE" w:rsidRDefault="001B2E2E" w:rsidP="001B2E2E">
      <w:pPr>
        <w:rPr>
          <w:rFonts w:ascii="Times New Roman" w:hAnsi="Times New Roman" w:cs="Times New Roman"/>
          <w:sz w:val="24"/>
          <w:szCs w:val="24"/>
        </w:rPr>
      </w:pPr>
    </w:p>
    <w:p w14:paraId="7781247C" w14:textId="77777777" w:rsidR="001B2E2E" w:rsidRPr="009973DE" w:rsidRDefault="001B2E2E" w:rsidP="001B2E2E">
      <w:pPr>
        <w:ind w:firstLine="720"/>
        <w:rPr>
          <w:rFonts w:ascii="Times New Roman" w:hAnsi="Times New Roman" w:cs="Times New Roman"/>
          <w:sz w:val="24"/>
          <w:szCs w:val="24"/>
        </w:rPr>
      </w:pPr>
      <w:r w:rsidRPr="009973DE">
        <w:rPr>
          <w:rFonts w:ascii="Times New Roman" w:hAnsi="Times New Roman" w:cs="Times New Roman"/>
          <w:sz w:val="24"/>
          <w:szCs w:val="24"/>
        </w:rPr>
        <w:t xml:space="preserve">This is the educational qualification of the respondents. The findings suggest that most of the respondents are </w:t>
      </w:r>
      <w:proofErr w:type="spellStart"/>
      <w:r w:rsidRPr="009973DE">
        <w:rPr>
          <w:rFonts w:ascii="Times New Roman" w:hAnsi="Times New Roman" w:cs="Times New Roman"/>
          <w:sz w:val="24"/>
          <w:szCs w:val="24"/>
        </w:rPr>
        <w:t>bachelors</w:t>
      </w:r>
      <w:proofErr w:type="spellEnd"/>
      <w:r w:rsidRPr="009973DE">
        <w:rPr>
          <w:rFonts w:ascii="Times New Roman" w:hAnsi="Times New Roman" w:cs="Times New Roman"/>
          <w:sz w:val="24"/>
          <w:szCs w:val="24"/>
        </w:rPr>
        <w:t xml:space="preserve"> degree holders (151 respondents) and then those with master degree (77 respondents). Respondents who have high school education or lower education are about few (52 respondents), and those with the least number are the people with a doctoral degree (31 respondents).</w:t>
      </w:r>
    </w:p>
    <w:p w14:paraId="30619672" w14:textId="77777777" w:rsidR="001B2E2E" w:rsidRPr="009973DE" w:rsidRDefault="001B2E2E" w:rsidP="001B2E2E">
      <w:pPr>
        <w:rPr>
          <w:rFonts w:ascii="Times New Roman" w:hAnsi="Times New Roman" w:cs="Times New Roman"/>
          <w:sz w:val="24"/>
          <w:szCs w:val="24"/>
        </w:rPr>
      </w:pPr>
    </w:p>
    <w:p w14:paraId="2AD54E62" w14:textId="77777777" w:rsidR="001B2E2E" w:rsidRPr="009973DE" w:rsidRDefault="001B2E2E" w:rsidP="001B2E2E">
      <w:pPr>
        <w:rPr>
          <w:rFonts w:ascii="Times New Roman" w:hAnsi="Times New Roman" w:cs="Times New Roman"/>
          <w:sz w:val="24"/>
          <w:szCs w:val="24"/>
        </w:rPr>
      </w:pPr>
      <w:r w:rsidRPr="009973DE">
        <w:rPr>
          <w:rFonts w:ascii="Times New Roman" w:hAnsi="Times New Roman" w:cs="Times New Roman"/>
          <w:noProof/>
          <w:sz w:val="24"/>
          <w:szCs w:val="24"/>
        </w:rPr>
        <w:lastRenderedPageBreak/>
        <w:drawing>
          <wp:inline distT="0" distB="0" distL="0" distR="0" wp14:anchorId="4074BA10" wp14:editId="5912BEB2">
            <wp:extent cx="4572000" cy="2743200"/>
            <wp:effectExtent l="0" t="0" r="0" b="0"/>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542CDD91" w14:textId="77777777" w:rsidR="001B2E2E" w:rsidRPr="009973DE" w:rsidRDefault="001B2E2E" w:rsidP="001B2E2E">
      <w:pPr>
        <w:ind w:firstLine="720"/>
        <w:rPr>
          <w:rFonts w:ascii="Times New Roman" w:hAnsi="Times New Roman" w:cs="Times New Roman"/>
          <w:sz w:val="24"/>
          <w:szCs w:val="24"/>
        </w:rPr>
      </w:pPr>
      <w:r w:rsidRPr="009973DE">
        <w:rPr>
          <w:rFonts w:ascii="Times New Roman" w:hAnsi="Times New Roman" w:cs="Times New Roman"/>
          <w:sz w:val="24"/>
          <w:szCs w:val="24"/>
        </w:rPr>
        <w:t>Most of the respondents fall within the age bracket of 18-25 years. The proportion of respondents between the ages of 26 and 35 is relatively not so extensive with the age group of 36 to 45 having a smaller percentage in the sample. Respondents older than 45 years are the least in number.</w:t>
      </w:r>
    </w:p>
    <w:p w14:paraId="583CE6F4" w14:textId="77777777" w:rsidR="001B2E2E" w:rsidRPr="009973DE" w:rsidRDefault="001B2E2E" w:rsidP="001B2E2E">
      <w:pPr>
        <w:rPr>
          <w:rFonts w:ascii="Times New Roman" w:hAnsi="Times New Roman" w:cs="Times New Roman"/>
          <w:sz w:val="24"/>
          <w:szCs w:val="24"/>
        </w:rPr>
      </w:pPr>
      <w:r w:rsidRPr="009973DE">
        <w:rPr>
          <w:rFonts w:ascii="Times New Roman" w:hAnsi="Times New Roman" w:cs="Times New Roman"/>
          <w:noProof/>
          <w:sz w:val="24"/>
          <w:szCs w:val="24"/>
        </w:rPr>
        <w:drawing>
          <wp:inline distT="0" distB="0" distL="0" distR="0" wp14:anchorId="3F2A860F" wp14:editId="5D65CDA8">
            <wp:extent cx="4572000" cy="2743200"/>
            <wp:effectExtent l="0" t="0" r="0" b="0"/>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33751255" w14:textId="77777777" w:rsidR="001B2E2E" w:rsidRPr="009973DE" w:rsidRDefault="001B2E2E" w:rsidP="001B2E2E">
      <w:pPr>
        <w:rPr>
          <w:rFonts w:ascii="Times New Roman" w:hAnsi="Times New Roman" w:cs="Times New Roman"/>
          <w:sz w:val="24"/>
          <w:szCs w:val="24"/>
        </w:rPr>
      </w:pPr>
    </w:p>
    <w:p w14:paraId="2D4D0BBD" w14:textId="77777777" w:rsidR="001B2E2E" w:rsidRPr="009973DE" w:rsidRDefault="001B2E2E" w:rsidP="001B2E2E">
      <w:pPr>
        <w:ind w:firstLine="720"/>
        <w:rPr>
          <w:rFonts w:ascii="Times New Roman" w:hAnsi="Times New Roman" w:cs="Times New Roman"/>
          <w:sz w:val="24"/>
          <w:szCs w:val="24"/>
        </w:rPr>
      </w:pPr>
      <w:r w:rsidRPr="009973DE">
        <w:rPr>
          <w:rFonts w:ascii="Times New Roman" w:hAnsi="Times New Roman" w:cs="Times New Roman"/>
          <w:sz w:val="24"/>
          <w:szCs w:val="24"/>
        </w:rPr>
        <w:t>The findings indicate that the percentage of those in the urban areas is higher than those in rural areas.</w:t>
      </w:r>
    </w:p>
    <w:p w14:paraId="7FC828B9" w14:textId="77777777" w:rsidR="001B2E2E" w:rsidRPr="009973DE" w:rsidRDefault="001B2E2E" w:rsidP="001B2E2E">
      <w:pPr>
        <w:rPr>
          <w:rFonts w:ascii="Times New Roman" w:hAnsi="Times New Roman" w:cs="Times New Roman"/>
          <w:sz w:val="24"/>
          <w:szCs w:val="24"/>
        </w:rPr>
      </w:pPr>
    </w:p>
    <w:p w14:paraId="3CCF43F5" w14:textId="77777777" w:rsidR="001B2E2E" w:rsidRPr="009973DE" w:rsidRDefault="001B2E2E" w:rsidP="001B2E2E">
      <w:pPr>
        <w:rPr>
          <w:rFonts w:ascii="Times New Roman" w:hAnsi="Times New Roman" w:cs="Times New Roman"/>
          <w:sz w:val="24"/>
          <w:szCs w:val="24"/>
        </w:rPr>
      </w:pPr>
      <w:r w:rsidRPr="009973DE">
        <w:rPr>
          <w:rFonts w:ascii="Times New Roman" w:hAnsi="Times New Roman" w:cs="Times New Roman"/>
          <w:noProof/>
          <w:sz w:val="24"/>
          <w:szCs w:val="24"/>
        </w:rPr>
        <w:lastRenderedPageBreak/>
        <w:drawing>
          <wp:inline distT="0" distB="0" distL="0" distR="0" wp14:anchorId="258F8890" wp14:editId="0E76D0AF">
            <wp:extent cx="4572000" cy="2743200"/>
            <wp:effectExtent l="0" t="0" r="0" b="0"/>
            <wp:docPr id="5"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766EE67E" w14:textId="77777777" w:rsidR="001B2E2E" w:rsidRDefault="001B2E2E" w:rsidP="001B2E2E">
      <w:pPr>
        <w:ind w:firstLine="720"/>
        <w:rPr>
          <w:rFonts w:ascii="Times New Roman" w:hAnsi="Times New Roman" w:cs="Times New Roman"/>
          <w:sz w:val="24"/>
          <w:szCs w:val="24"/>
        </w:rPr>
      </w:pPr>
      <w:r w:rsidRPr="009973DE">
        <w:rPr>
          <w:rFonts w:ascii="Times New Roman" w:hAnsi="Times New Roman" w:cs="Times New Roman"/>
          <w:sz w:val="24"/>
          <w:szCs w:val="24"/>
        </w:rPr>
        <w:t>Majority of the respondents are students. The sample is also confined to employees who are in the private sector with relatively lower number of participants in the government jobs or otherwise in some business.</w:t>
      </w:r>
    </w:p>
    <w:p w14:paraId="178D5D79" w14:textId="77777777" w:rsidR="001B2E2E" w:rsidRDefault="001B2E2E" w:rsidP="001B2E2E">
      <w:pPr>
        <w:rPr>
          <w:rFonts w:ascii="Times New Roman" w:hAnsi="Times New Roman" w:cs="Times New Roman"/>
          <w:sz w:val="24"/>
          <w:szCs w:val="24"/>
        </w:rPr>
      </w:pPr>
    </w:p>
    <w:p w14:paraId="25479B70" w14:textId="77777777" w:rsidR="001B2E2E" w:rsidRDefault="001B2E2E" w:rsidP="001B2E2E">
      <w:pPr>
        <w:rPr>
          <w:rFonts w:ascii="Times New Roman" w:hAnsi="Times New Roman" w:cs="Times New Roman"/>
          <w:sz w:val="24"/>
          <w:szCs w:val="24"/>
        </w:rPr>
      </w:pPr>
    </w:p>
    <w:p w14:paraId="4722DF2B" w14:textId="77777777" w:rsidR="001B2E2E" w:rsidRDefault="001B2E2E" w:rsidP="001B2E2E">
      <w:pPr>
        <w:rPr>
          <w:rFonts w:ascii="Times New Roman" w:hAnsi="Times New Roman" w:cs="Times New Roman"/>
          <w:sz w:val="24"/>
          <w:szCs w:val="24"/>
        </w:rPr>
      </w:pPr>
    </w:p>
    <w:p w14:paraId="1FD85967" w14:textId="77777777" w:rsidR="001B2E2E" w:rsidRDefault="001B2E2E" w:rsidP="001B2E2E">
      <w:pPr>
        <w:rPr>
          <w:rFonts w:ascii="Times New Roman" w:hAnsi="Times New Roman" w:cs="Times New Roman"/>
          <w:sz w:val="24"/>
          <w:szCs w:val="24"/>
        </w:rPr>
      </w:pPr>
    </w:p>
    <w:p w14:paraId="49EA83A8" w14:textId="77777777" w:rsidR="001B2E2E" w:rsidRDefault="001B2E2E" w:rsidP="001B2E2E">
      <w:pPr>
        <w:rPr>
          <w:rFonts w:ascii="Times New Roman" w:hAnsi="Times New Roman" w:cs="Times New Roman"/>
          <w:sz w:val="24"/>
          <w:szCs w:val="24"/>
        </w:rPr>
      </w:pPr>
    </w:p>
    <w:p w14:paraId="44C9A98F" w14:textId="77777777" w:rsidR="001B2E2E" w:rsidRDefault="001B2E2E" w:rsidP="001B2E2E">
      <w:pPr>
        <w:rPr>
          <w:rFonts w:ascii="Times New Roman" w:hAnsi="Times New Roman" w:cs="Times New Roman"/>
          <w:sz w:val="24"/>
          <w:szCs w:val="24"/>
        </w:rPr>
      </w:pPr>
    </w:p>
    <w:p w14:paraId="077AB183" w14:textId="77777777" w:rsidR="001B2E2E" w:rsidRDefault="001B2E2E" w:rsidP="001B2E2E">
      <w:pPr>
        <w:rPr>
          <w:rFonts w:ascii="Times New Roman" w:hAnsi="Times New Roman" w:cs="Times New Roman"/>
          <w:sz w:val="24"/>
          <w:szCs w:val="24"/>
        </w:rPr>
      </w:pPr>
    </w:p>
    <w:p w14:paraId="08F8AAE9" w14:textId="77777777" w:rsidR="001B2E2E" w:rsidRDefault="001B2E2E" w:rsidP="001B2E2E">
      <w:pPr>
        <w:rPr>
          <w:rFonts w:ascii="Times New Roman" w:hAnsi="Times New Roman" w:cs="Times New Roman"/>
          <w:sz w:val="24"/>
          <w:szCs w:val="24"/>
        </w:rPr>
      </w:pPr>
    </w:p>
    <w:p w14:paraId="46C16896" w14:textId="77777777" w:rsidR="001B2E2E" w:rsidRDefault="001B2E2E" w:rsidP="001B2E2E">
      <w:pPr>
        <w:rPr>
          <w:rFonts w:ascii="Times New Roman" w:hAnsi="Times New Roman" w:cs="Times New Roman"/>
          <w:sz w:val="24"/>
          <w:szCs w:val="24"/>
        </w:rPr>
      </w:pPr>
    </w:p>
    <w:p w14:paraId="04D62853" w14:textId="77777777" w:rsidR="001B2E2E" w:rsidRDefault="001B2E2E" w:rsidP="001B2E2E">
      <w:pPr>
        <w:rPr>
          <w:rFonts w:ascii="Times New Roman" w:hAnsi="Times New Roman" w:cs="Times New Roman"/>
          <w:sz w:val="24"/>
          <w:szCs w:val="24"/>
        </w:rPr>
      </w:pPr>
    </w:p>
    <w:p w14:paraId="26D5A5DC" w14:textId="77777777" w:rsidR="001B2E2E" w:rsidRDefault="001B2E2E" w:rsidP="001B2E2E">
      <w:pPr>
        <w:rPr>
          <w:rFonts w:ascii="Times New Roman" w:hAnsi="Times New Roman" w:cs="Times New Roman"/>
          <w:sz w:val="24"/>
          <w:szCs w:val="24"/>
        </w:rPr>
      </w:pPr>
    </w:p>
    <w:p w14:paraId="6D48BB1E" w14:textId="77777777" w:rsidR="001B2E2E" w:rsidRDefault="001B2E2E" w:rsidP="001B2E2E">
      <w:pPr>
        <w:rPr>
          <w:rFonts w:ascii="Times New Roman" w:hAnsi="Times New Roman" w:cs="Times New Roman"/>
          <w:sz w:val="24"/>
          <w:szCs w:val="24"/>
        </w:rPr>
      </w:pPr>
    </w:p>
    <w:p w14:paraId="1A3F51B5" w14:textId="77777777" w:rsidR="001B2E2E" w:rsidRPr="009973DE" w:rsidRDefault="001B2E2E" w:rsidP="001B2E2E">
      <w:pPr>
        <w:rPr>
          <w:rFonts w:ascii="Times New Roman" w:hAnsi="Times New Roman" w:cs="Times New Roman"/>
          <w:sz w:val="24"/>
          <w:szCs w:val="24"/>
        </w:rPr>
      </w:pPr>
    </w:p>
    <w:p w14:paraId="0A2E3E23" w14:textId="77777777" w:rsidR="001B2E2E" w:rsidRDefault="001B2E2E" w:rsidP="001B2E2E">
      <w:pPr>
        <w:rPr>
          <w:rFonts w:ascii="Times New Roman" w:hAnsi="Times New Roman" w:cs="Times New Roman"/>
          <w:b/>
          <w:sz w:val="28"/>
          <w:szCs w:val="28"/>
        </w:rPr>
      </w:pPr>
      <w:r w:rsidRPr="00B63117">
        <w:rPr>
          <w:rFonts w:ascii="Times New Roman" w:hAnsi="Times New Roman" w:cs="Times New Roman"/>
          <w:b/>
          <w:sz w:val="28"/>
          <w:szCs w:val="28"/>
        </w:rPr>
        <w:t xml:space="preserve">Model diagram </w:t>
      </w:r>
    </w:p>
    <w:p w14:paraId="2B126CBA" w14:textId="77777777" w:rsidR="001B2E2E" w:rsidRPr="00B63117" w:rsidRDefault="001B2E2E" w:rsidP="001B2E2E">
      <w:pPr>
        <w:rPr>
          <w:rFonts w:ascii="Times New Roman" w:hAnsi="Times New Roman" w:cs="Times New Roman"/>
          <w:b/>
          <w:sz w:val="28"/>
          <w:szCs w:val="28"/>
        </w:rPr>
      </w:pPr>
    </w:p>
    <w:p w14:paraId="7CE1F542" w14:textId="77777777" w:rsidR="001B2E2E" w:rsidRPr="009973DE" w:rsidRDefault="001B2E2E" w:rsidP="001B2E2E">
      <w:pPr>
        <w:rPr>
          <w:rFonts w:ascii="Times New Roman" w:hAnsi="Times New Roman" w:cs="Times New Roman"/>
          <w:sz w:val="24"/>
          <w:szCs w:val="24"/>
        </w:rPr>
      </w:pPr>
      <w:r w:rsidRPr="009973DE">
        <w:rPr>
          <w:rFonts w:ascii="Times New Roman" w:hAnsi="Times New Roman" w:cs="Times New Roman"/>
          <w:noProof/>
          <w:sz w:val="24"/>
          <w:szCs w:val="24"/>
        </w:rPr>
        <w:lastRenderedPageBreak/>
        <w:drawing>
          <wp:inline distT="0" distB="0" distL="0" distR="0" wp14:anchorId="7F309147" wp14:editId="05424A7B">
            <wp:extent cx="5943600" cy="3063240"/>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Untitled Diagram.drawio updated.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3063240"/>
                    </a:xfrm>
                    <a:prstGeom prst="rect">
                      <a:avLst/>
                    </a:prstGeom>
                  </pic:spPr>
                </pic:pic>
              </a:graphicData>
            </a:graphic>
          </wp:inline>
        </w:drawing>
      </w:r>
    </w:p>
    <w:p w14:paraId="038ACF14" w14:textId="77777777" w:rsidR="001B2E2E" w:rsidRPr="009973DE" w:rsidRDefault="001B2E2E" w:rsidP="001B2E2E">
      <w:pPr>
        <w:jc w:val="right"/>
        <w:rPr>
          <w:rFonts w:ascii="Times New Roman" w:hAnsi="Times New Roman" w:cs="Times New Roman"/>
          <w:i/>
          <w:color w:val="000000"/>
          <w:sz w:val="24"/>
          <w:szCs w:val="24"/>
        </w:rPr>
      </w:pPr>
      <w:r w:rsidRPr="009973DE">
        <w:rPr>
          <w:rFonts w:ascii="Times New Roman" w:hAnsi="Times New Roman" w:cs="Times New Roman"/>
          <w:i/>
          <w:color w:val="000000"/>
          <w:sz w:val="24"/>
          <w:szCs w:val="24"/>
        </w:rPr>
        <w:t xml:space="preserve">                                                                                                               Figure 1: Model</w:t>
      </w:r>
    </w:p>
    <w:p w14:paraId="7F36ED88" w14:textId="77777777" w:rsidR="001B2E2E" w:rsidRPr="009973DE" w:rsidRDefault="001B2E2E" w:rsidP="001B2E2E">
      <w:pPr>
        <w:rPr>
          <w:rFonts w:ascii="Times New Roman" w:hAnsi="Times New Roman" w:cs="Times New Roman"/>
          <w:sz w:val="24"/>
          <w:szCs w:val="24"/>
        </w:rPr>
      </w:pPr>
    </w:p>
    <w:p w14:paraId="79436E3E" w14:textId="77777777" w:rsidR="001B2E2E" w:rsidRPr="009973DE" w:rsidRDefault="001B2E2E" w:rsidP="001B2E2E">
      <w:pPr>
        <w:rPr>
          <w:rFonts w:ascii="Times New Roman" w:hAnsi="Times New Roman" w:cs="Times New Roman"/>
          <w:sz w:val="24"/>
          <w:szCs w:val="24"/>
        </w:rPr>
      </w:pPr>
    </w:p>
    <w:p w14:paraId="2AE939D5" w14:textId="77777777" w:rsidR="001B2E2E" w:rsidRPr="009973DE" w:rsidRDefault="001B2E2E" w:rsidP="001B2E2E">
      <w:pPr>
        <w:rPr>
          <w:rFonts w:ascii="Times New Roman" w:hAnsi="Times New Roman" w:cs="Times New Roman"/>
          <w:sz w:val="24"/>
          <w:szCs w:val="24"/>
        </w:rPr>
      </w:pPr>
    </w:p>
    <w:p w14:paraId="505C7D37" w14:textId="77777777" w:rsidR="001B2E2E" w:rsidRPr="009973DE" w:rsidRDefault="001B2E2E" w:rsidP="001B2E2E">
      <w:pPr>
        <w:rPr>
          <w:rFonts w:ascii="Times New Roman" w:hAnsi="Times New Roman" w:cs="Times New Roman"/>
          <w:sz w:val="24"/>
          <w:szCs w:val="24"/>
        </w:rPr>
      </w:pPr>
    </w:p>
    <w:p w14:paraId="073C82D9" w14:textId="77777777" w:rsidR="001B2E2E" w:rsidRPr="009973DE" w:rsidRDefault="001B2E2E" w:rsidP="001B2E2E">
      <w:pPr>
        <w:rPr>
          <w:rFonts w:ascii="Times New Roman" w:hAnsi="Times New Roman" w:cs="Times New Roman"/>
          <w:sz w:val="24"/>
          <w:szCs w:val="24"/>
        </w:rPr>
      </w:pPr>
    </w:p>
    <w:p w14:paraId="37746678" w14:textId="77777777" w:rsidR="001B2E2E" w:rsidRPr="009973DE" w:rsidRDefault="001B2E2E" w:rsidP="001B2E2E">
      <w:pPr>
        <w:rPr>
          <w:rFonts w:ascii="Times New Roman" w:hAnsi="Times New Roman" w:cs="Times New Roman"/>
          <w:sz w:val="24"/>
          <w:szCs w:val="24"/>
        </w:rPr>
      </w:pPr>
    </w:p>
    <w:p w14:paraId="078BE6CF" w14:textId="77777777" w:rsidR="001B2E2E" w:rsidRPr="009973DE" w:rsidRDefault="001B2E2E" w:rsidP="001B2E2E">
      <w:pPr>
        <w:rPr>
          <w:rFonts w:ascii="Times New Roman" w:hAnsi="Times New Roman" w:cs="Times New Roman"/>
          <w:sz w:val="24"/>
          <w:szCs w:val="24"/>
        </w:rPr>
      </w:pPr>
    </w:p>
    <w:p w14:paraId="1D22452E" w14:textId="77777777" w:rsidR="001B2E2E" w:rsidRPr="009973DE" w:rsidRDefault="001B2E2E" w:rsidP="001B2E2E">
      <w:pPr>
        <w:rPr>
          <w:rFonts w:ascii="Times New Roman" w:hAnsi="Times New Roman" w:cs="Times New Roman"/>
          <w:sz w:val="24"/>
          <w:szCs w:val="24"/>
        </w:rPr>
      </w:pPr>
    </w:p>
    <w:p w14:paraId="46C4AF1B" w14:textId="77777777" w:rsidR="001B2E2E" w:rsidRPr="009973DE" w:rsidRDefault="001B2E2E" w:rsidP="001B2E2E">
      <w:pPr>
        <w:rPr>
          <w:rFonts w:ascii="Times New Roman" w:hAnsi="Times New Roman" w:cs="Times New Roman"/>
          <w:sz w:val="24"/>
          <w:szCs w:val="24"/>
        </w:rPr>
      </w:pPr>
    </w:p>
    <w:p w14:paraId="027E7DE6" w14:textId="77777777" w:rsidR="001B2E2E" w:rsidRPr="009973DE" w:rsidRDefault="001B2E2E" w:rsidP="001B2E2E">
      <w:pPr>
        <w:rPr>
          <w:rFonts w:ascii="Times New Roman" w:hAnsi="Times New Roman" w:cs="Times New Roman"/>
          <w:sz w:val="24"/>
          <w:szCs w:val="24"/>
        </w:rPr>
      </w:pPr>
    </w:p>
    <w:p w14:paraId="49B080EC" w14:textId="77777777" w:rsidR="001B2E2E" w:rsidRPr="009973DE" w:rsidRDefault="001B2E2E" w:rsidP="001B2E2E">
      <w:pPr>
        <w:rPr>
          <w:rFonts w:ascii="Times New Roman" w:hAnsi="Times New Roman" w:cs="Times New Roman"/>
          <w:sz w:val="24"/>
          <w:szCs w:val="24"/>
        </w:rPr>
      </w:pPr>
    </w:p>
    <w:p w14:paraId="134EC990" w14:textId="77777777" w:rsidR="001B2E2E" w:rsidRPr="009973DE" w:rsidRDefault="001B2E2E" w:rsidP="001B2E2E">
      <w:pPr>
        <w:rPr>
          <w:rFonts w:ascii="Times New Roman" w:hAnsi="Times New Roman" w:cs="Times New Roman"/>
          <w:sz w:val="24"/>
          <w:szCs w:val="24"/>
        </w:rPr>
      </w:pPr>
    </w:p>
    <w:p w14:paraId="50974C0A" w14:textId="77777777" w:rsidR="001B2E2E" w:rsidRPr="009973DE" w:rsidRDefault="001B2E2E" w:rsidP="001B2E2E">
      <w:pPr>
        <w:rPr>
          <w:rFonts w:ascii="Times New Roman" w:hAnsi="Times New Roman" w:cs="Times New Roman"/>
          <w:sz w:val="24"/>
          <w:szCs w:val="24"/>
        </w:rPr>
      </w:pPr>
    </w:p>
    <w:p w14:paraId="574CF459" w14:textId="77777777" w:rsidR="001B2E2E" w:rsidRPr="009973DE" w:rsidRDefault="001B2E2E" w:rsidP="001B2E2E">
      <w:pPr>
        <w:rPr>
          <w:rFonts w:ascii="Times New Roman" w:hAnsi="Times New Roman" w:cs="Times New Roman"/>
          <w:sz w:val="24"/>
          <w:szCs w:val="24"/>
        </w:rPr>
      </w:pPr>
    </w:p>
    <w:p w14:paraId="3E46D692" w14:textId="77777777" w:rsidR="001B2E2E" w:rsidRPr="009973DE" w:rsidRDefault="001B2E2E" w:rsidP="001B2E2E">
      <w:pPr>
        <w:rPr>
          <w:rFonts w:ascii="Times New Roman" w:hAnsi="Times New Roman" w:cs="Times New Roman"/>
          <w:sz w:val="24"/>
          <w:szCs w:val="24"/>
        </w:rPr>
      </w:pPr>
    </w:p>
    <w:p w14:paraId="3EA26985" w14:textId="77777777" w:rsidR="001B2E2E" w:rsidRPr="009973DE" w:rsidRDefault="001B2E2E" w:rsidP="001B2E2E">
      <w:pPr>
        <w:rPr>
          <w:rFonts w:ascii="Times New Roman" w:hAnsi="Times New Roman" w:cs="Times New Roman"/>
          <w:sz w:val="24"/>
          <w:szCs w:val="24"/>
        </w:rPr>
      </w:pPr>
    </w:p>
    <w:p w14:paraId="77B6DBEB" w14:textId="77777777" w:rsidR="001B2E2E" w:rsidRPr="009973DE" w:rsidRDefault="001B2E2E" w:rsidP="001B2E2E">
      <w:pPr>
        <w:jc w:val="center"/>
        <w:rPr>
          <w:rFonts w:ascii="Times New Roman" w:hAnsi="Times New Roman" w:cs="Times New Roman"/>
          <w:b/>
          <w:sz w:val="24"/>
          <w:szCs w:val="24"/>
        </w:rPr>
      </w:pPr>
      <w:r w:rsidRPr="009973DE">
        <w:rPr>
          <w:rFonts w:ascii="Times New Roman" w:hAnsi="Times New Roman" w:cs="Times New Roman"/>
          <w:b/>
          <w:sz w:val="24"/>
          <w:szCs w:val="24"/>
        </w:rPr>
        <w:lastRenderedPageBreak/>
        <w:t>Table 1</w:t>
      </w:r>
    </w:p>
    <w:tbl>
      <w:tblPr>
        <w:tblStyle w:val="TableGrid"/>
        <w:tblW w:w="0" w:type="auto"/>
        <w:tblLook w:val="04A0" w:firstRow="1" w:lastRow="0" w:firstColumn="1" w:lastColumn="0" w:noHBand="0" w:noVBand="1"/>
      </w:tblPr>
      <w:tblGrid>
        <w:gridCol w:w="1870"/>
        <w:gridCol w:w="1870"/>
        <w:gridCol w:w="1870"/>
        <w:gridCol w:w="1870"/>
        <w:gridCol w:w="1870"/>
      </w:tblGrid>
      <w:tr w:rsidR="001B2E2E" w:rsidRPr="009973DE" w14:paraId="1954E723" w14:textId="77777777" w:rsidTr="00A34A05">
        <w:tc>
          <w:tcPr>
            <w:tcW w:w="1870" w:type="dxa"/>
          </w:tcPr>
          <w:p w14:paraId="3D1FC6F3" w14:textId="77777777" w:rsidR="001B2E2E" w:rsidRPr="009973DE" w:rsidRDefault="001B2E2E" w:rsidP="00A34A05">
            <w:pPr>
              <w:rPr>
                <w:rFonts w:ascii="Times New Roman" w:hAnsi="Times New Roman" w:cs="Times New Roman"/>
                <w:b/>
                <w:sz w:val="24"/>
                <w:szCs w:val="24"/>
              </w:rPr>
            </w:pPr>
            <w:r w:rsidRPr="009973DE">
              <w:rPr>
                <w:rFonts w:ascii="Times New Roman" w:hAnsi="Times New Roman" w:cs="Times New Roman"/>
                <w:b/>
                <w:sz w:val="24"/>
                <w:szCs w:val="24"/>
              </w:rPr>
              <w:t>Constructs / Variables</w:t>
            </w:r>
          </w:p>
        </w:tc>
        <w:tc>
          <w:tcPr>
            <w:tcW w:w="1870" w:type="dxa"/>
          </w:tcPr>
          <w:p w14:paraId="0720266E" w14:textId="77777777" w:rsidR="001B2E2E" w:rsidRPr="009973DE" w:rsidRDefault="001B2E2E" w:rsidP="00A34A05">
            <w:pPr>
              <w:rPr>
                <w:rFonts w:ascii="Times New Roman" w:hAnsi="Times New Roman" w:cs="Times New Roman"/>
                <w:b/>
                <w:sz w:val="24"/>
                <w:szCs w:val="24"/>
              </w:rPr>
            </w:pPr>
            <w:r w:rsidRPr="009973DE">
              <w:rPr>
                <w:rFonts w:ascii="Times New Roman" w:hAnsi="Times New Roman" w:cs="Times New Roman"/>
                <w:b/>
                <w:sz w:val="24"/>
                <w:szCs w:val="24"/>
              </w:rPr>
              <w:t>Questions</w:t>
            </w:r>
          </w:p>
        </w:tc>
        <w:tc>
          <w:tcPr>
            <w:tcW w:w="1870" w:type="dxa"/>
          </w:tcPr>
          <w:p w14:paraId="776F0EBE" w14:textId="77777777" w:rsidR="001B2E2E" w:rsidRPr="009973DE" w:rsidRDefault="001B2E2E" w:rsidP="00A34A05">
            <w:pPr>
              <w:rPr>
                <w:rFonts w:ascii="Times New Roman" w:hAnsi="Times New Roman" w:cs="Times New Roman"/>
                <w:b/>
                <w:sz w:val="24"/>
                <w:szCs w:val="24"/>
              </w:rPr>
            </w:pPr>
            <w:r w:rsidRPr="009973DE">
              <w:rPr>
                <w:rFonts w:ascii="Times New Roman" w:hAnsi="Times New Roman" w:cs="Times New Roman"/>
                <w:b/>
                <w:sz w:val="24"/>
                <w:szCs w:val="24"/>
              </w:rPr>
              <w:t>Outer Loadings</w:t>
            </w:r>
          </w:p>
        </w:tc>
        <w:tc>
          <w:tcPr>
            <w:tcW w:w="1870" w:type="dxa"/>
          </w:tcPr>
          <w:p w14:paraId="7A95857B" w14:textId="77777777" w:rsidR="001B2E2E" w:rsidRPr="009973DE" w:rsidRDefault="001B2E2E" w:rsidP="00A34A05">
            <w:pPr>
              <w:rPr>
                <w:rFonts w:ascii="Times New Roman" w:hAnsi="Times New Roman" w:cs="Times New Roman"/>
                <w:sz w:val="24"/>
                <w:szCs w:val="24"/>
              </w:rPr>
            </w:pPr>
            <w:r w:rsidRPr="009973DE">
              <w:rPr>
                <w:rFonts w:ascii="Times New Roman" w:hAnsi="Times New Roman" w:cs="Times New Roman"/>
                <w:sz w:val="24"/>
                <w:szCs w:val="24"/>
              </w:rPr>
              <w:t>Cronbach’s alpha</w:t>
            </w:r>
          </w:p>
        </w:tc>
        <w:tc>
          <w:tcPr>
            <w:tcW w:w="1870" w:type="dxa"/>
          </w:tcPr>
          <w:p w14:paraId="552EC6A1" w14:textId="77777777" w:rsidR="001B2E2E" w:rsidRPr="009973DE" w:rsidRDefault="001B2E2E" w:rsidP="00A34A05">
            <w:pPr>
              <w:rPr>
                <w:rFonts w:ascii="Times New Roman" w:hAnsi="Times New Roman" w:cs="Times New Roman"/>
                <w:sz w:val="24"/>
                <w:szCs w:val="24"/>
              </w:rPr>
            </w:pPr>
            <w:r w:rsidRPr="009973DE">
              <w:rPr>
                <w:rFonts w:ascii="Times New Roman" w:hAnsi="Times New Roman" w:cs="Times New Roman"/>
                <w:sz w:val="24"/>
                <w:szCs w:val="24"/>
              </w:rPr>
              <w:t>AVE</w:t>
            </w:r>
          </w:p>
          <w:p w14:paraId="7E86ED92" w14:textId="77777777" w:rsidR="001B2E2E" w:rsidRPr="009973DE" w:rsidRDefault="001B2E2E" w:rsidP="00A34A05">
            <w:pPr>
              <w:rPr>
                <w:rFonts w:ascii="Times New Roman" w:hAnsi="Times New Roman" w:cs="Times New Roman"/>
                <w:sz w:val="24"/>
                <w:szCs w:val="24"/>
              </w:rPr>
            </w:pPr>
          </w:p>
        </w:tc>
      </w:tr>
      <w:tr w:rsidR="001B2E2E" w:rsidRPr="009973DE" w14:paraId="0898C064" w14:textId="77777777" w:rsidTr="00A34A05">
        <w:trPr>
          <w:trHeight w:val="1420"/>
        </w:trPr>
        <w:tc>
          <w:tcPr>
            <w:tcW w:w="1870" w:type="dxa"/>
          </w:tcPr>
          <w:p w14:paraId="6933EF2C" w14:textId="77777777" w:rsidR="001B2E2E" w:rsidRPr="009973DE" w:rsidRDefault="001B2E2E" w:rsidP="00A34A05">
            <w:pPr>
              <w:rPr>
                <w:rFonts w:ascii="Times New Roman" w:hAnsi="Times New Roman" w:cs="Times New Roman"/>
                <w:b/>
                <w:color w:val="1F1F1F"/>
                <w:sz w:val="24"/>
                <w:szCs w:val="24"/>
                <w:shd w:val="clear" w:color="auto" w:fill="F8F9FA"/>
              </w:rPr>
            </w:pPr>
            <w:r w:rsidRPr="009973DE">
              <w:rPr>
                <w:rFonts w:ascii="Times New Roman" w:hAnsi="Times New Roman" w:cs="Times New Roman"/>
                <w:b/>
                <w:color w:val="1F1F1F"/>
                <w:sz w:val="24"/>
                <w:szCs w:val="24"/>
                <w:shd w:val="clear" w:color="auto" w:fill="F8F9FA"/>
              </w:rPr>
              <w:t xml:space="preserve">Awareness of Renewable Energy </w:t>
            </w:r>
          </w:p>
          <w:p w14:paraId="086B5370" w14:textId="77777777" w:rsidR="001B2E2E" w:rsidRPr="009973DE" w:rsidRDefault="001B2E2E" w:rsidP="00A34A05">
            <w:pPr>
              <w:rPr>
                <w:rFonts w:ascii="Times New Roman" w:hAnsi="Times New Roman" w:cs="Times New Roman"/>
                <w:sz w:val="24"/>
                <w:szCs w:val="24"/>
              </w:rPr>
            </w:pPr>
          </w:p>
        </w:tc>
        <w:tc>
          <w:tcPr>
            <w:tcW w:w="1870" w:type="dxa"/>
            <w:vAlign w:val="center"/>
          </w:tcPr>
          <w:p w14:paraId="186CAB1C" w14:textId="77777777" w:rsidR="001B2E2E" w:rsidRPr="009973DE" w:rsidRDefault="001B2E2E" w:rsidP="00A34A05">
            <w:pPr>
              <w:rPr>
                <w:rFonts w:ascii="Times New Roman" w:eastAsia="Times New Roman" w:hAnsi="Times New Roman" w:cs="Times New Roman"/>
                <w:sz w:val="24"/>
                <w:szCs w:val="24"/>
              </w:rPr>
            </w:pPr>
            <w:r w:rsidRPr="009973DE">
              <w:rPr>
                <w:rFonts w:ascii="Times New Roman" w:eastAsia="Times New Roman" w:hAnsi="Times New Roman" w:cs="Times New Roman"/>
                <w:sz w:val="24"/>
                <w:szCs w:val="24"/>
              </w:rPr>
              <w:t>ARE1</w:t>
            </w:r>
          </w:p>
          <w:p w14:paraId="1BED0639" w14:textId="77777777" w:rsidR="001B2E2E" w:rsidRPr="009973DE" w:rsidRDefault="001B2E2E" w:rsidP="00A34A05">
            <w:pPr>
              <w:rPr>
                <w:rFonts w:ascii="Times New Roman" w:eastAsia="Times New Roman" w:hAnsi="Times New Roman" w:cs="Times New Roman"/>
                <w:sz w:val="24"/>
                <w:szCs w:val="24"/>
              </w:rPr>
            </w:pPr>
            <w:r w:rsidRPr="009973DE">
              <w:rPr>
                <w:rFonts w:ascii="Times New Roman" w:eastAsia="Times New Roman" w:hAnsi="Times New Roman" w:cs="Times New Roman"/>
                <w:sz w:val="24"/>
                <w:szCs w:val="24"/>
              </w:rPr>
              <w:t>ARE2</w:t>
            </w:r>
          </w:p>
          <w:p w14:paraId="6F148342" w14:textId="77777777" w:rsidR="001B2E2E" w:rsidRPr="009973DE" w:rsidRDefault="001B2E2E" w:rsidP="00A34A05">
            <w:pPr>
              <w:rPr>
                <w:rFonts w:ascii="Times New Roman" w:eastAsia="Times New Roman" w:hAnsi="Times New Roman" w:cs="Times New Roman"/>
                <w:sz w:val="24"/>
                <w:szCs w:val="24"/>
              </w:rPr>
            </w:pPr>
            <w:r w:rsidRPr="009973DE">
              <w:rPr>
                <w:rFonts w:ascii="Times New Roman" w:eastAsia="Times New Roman" w:hAnsi="Times New Roman" w:cs="Times New Roman"/>
                <w:sz w:val="24"/>
                <w:szCs w:val="24"/>
              </w:rPr>
              <w:t>ARE3</w:t>
            </w:r>
          </w:p>
          <w:p w14:paraId="00FC70EB" w14:textId="77777777" w:rsidR="001B2E2E" w:rsidRPr="009973DE" w:rsidRDefault="001B2E2E" w:rsidP="00A34A05">
            <w:pPr>
              <w:rPr>
                <w:rFonts w:ascii="Times New Roman" w:eastAsia="Times New Roman" w:hAnsi="Times New Roman" w:cs="Times New Roman"/>
                <w:sz w:val="24"/>
                <w:szCs w:val="24"/>
              </w:rPr>
            </w:pPr>
            <w:r w:rsidRPr="009973DE">
              <w:rPr>
                <w:rFonts w:ascii="Times New Roman" w:eastAsia="Times New Roman" w:hAnsi="Times New Roman" w:cs="Times New Roman"/>
                <w:sz w:val="24"/>
                <w:szCs w:val="24"/>
              </w:rPr>
              <w:t>ARE4</w:t>
            </w:r>
          </w:p>
          <w:p w14:paraId="6F84973F" w14:textId="77777777" w:rsidR="001B2E2E" w:rsidRPr="009973DE" w:rsidRDefault="001B2E2E" w:rsidP="00A34A05">
            <w:pPr>
              <w:rPr>
                <w:rFonts w:ascii="Times New Roman" w:eastAsia="Times New Roman" w:hAnsi="Times New Roman" w:cs="Times New Roman"/>
                <w:sz w:val="24"/>
                <w:szCs w:val="24"/>
              </w:rPr>
            </w:pPr>
            <w:r w:rsidRPr="009973DE">
              <w:rPr>
                <w:rFonts w:ascii="Times New Roman" w:eastAsia="Times New Roman" w:hAnsi="Times New Roman" w:cs="Times New Roman"/>
                <w:sz w:val="24"/>
                <w:szCs w:val="24"/>
              </w:rPr>
              <w:t>ARE5</w:t>
            </w:r>
          </w:p>
        </w:tc>
        <w:tc>
          <w:tcPr>
            <w:tcW w:w="1870" w:type="dxa"/>
            <w:vAlign w:val="center"/>
          </w:tcPr>
          <w:p w14:paraId="4CAB4EB6" w14:textId="77777777" w:rsidR="001B2E2E" w:rsidRPr="009973DE" w:rsidRDefault="001B2E2E" w:rsidP="00A34A05">
            <w:pPr>
              <w:jc w:val="right"/>
              <w:rPr>
                <w:rFonts w:ascii="Times New Roman" w:eastAsia="Times New Roman" w:hAnsi="Times New Roman" w:cs="Times New Roman"/>
                <w:sz w:val="24"/>
                <w:szCs w:val="24"/>
              </w:rPr>
            </w:pPr>
            <w:r w:rsidRPr="009973DE">
              <w:rPr>
                <w:rFonts w:ascii="Times New Roman" w:eastAsia="Times New Roman" w:hAnsi="Times New Roman" w:cs="Times New Roman"/>
                <w:sz w:val="24"/>
                <w:szCs w:val="24"/>
              </w:rPr>
              <w:t>0.853</w:t>
            </w:r>
          </w:p>
          <w:p w14:paraId="62F7870A" w14:textId="77777777" w:rsidR="001B2E2E" w:rsidRPr="009973DE" w:rsidRDefault="001B2E2E" w:rsidP="00A34A05">
            <w:pPr>
              <w:jc w:val="right"/>
              <w:rPr>
                <w:rFonts w:ascii="Times New Roman" w:eastAsia="Times New Roman" w:hAnsi="Times New Roman" w:cs="Times New Roman"/>
                <w:sz w:val="24"/>
                <w:szCs w:val="24"/>
              </w:rPr>
            </w:pPr>
            <w:r w:rsidRPr="009973DE">
              <w:rPr>
                <w:rFonts w:ascii="Times New Roman" w:eastAsia="Times New Roman" w:hAnsi="Times New Roman" w:cs="Times New Roman"/>
                <w:sz w:val="24"/>
                <w:szCs w:val="24"/>
              </w:rPr>
              <w:t>0.873</w:t>
            </w:r>
          </w:p>
          <w:p w14:paraId="4D046C30" w14:textId="77777777" w:rsidR="001B2E2E" w:rsidRPr="009973DE" w:rsidRDefault="001B2E2E" w:rsidP="00A34A05">
            <w:pPr>
              <w:jc w:val="right"/>
              <w:rPr>
                <w:rFonts w:ascii="Times New Roman" w:eastAsia="Times New Roman" w:hAnsi="Times New Roman" w:cs="Times New Roman"/>
                <w:sz w:val="24"/>
                <w:szCs w:val="24"/>
              </w:rPr>
            </w:pPr>
            <w:r w:rsidRPr="009973DE">
              <w:rPr>
                <w:rFonts w:ascii="Times New Roman" w:eastAsia="Times New Roman" w:hAnsi="Times New Roman" w:cs="Times New Roman"/>
                <w:sz w:val="24"/>
                <w:szCs w:val="24"/>
              </w:rPr>
              <w:t>0.878</w:t>
            </w:r>
          </w:p>
          <w:p w14:paraId="3DB75A4F" w14:textId="77777777" w:rsidR="001B2E2E" w:rsidRPr="009973DE" w:rsidRDefault="001B2E2E" w:rsidP="00A34A05">
            <w:pPr>
              <w:jc w:val="right"/>
              <w:rPr>
                <w:rFonts w:ascii="Times New Roman" w:eastAsia="Times New Roman" w:hAnsi="Times New Roman" w:cs="Times New Roman"/>
                <w:sz w:val="24"/>
                <w:szCs w:val="24"/>
              </w:rPr>
            </w:pPr>
            <w:r w:rsidRPr="009973DE">
              <w:rPr>
                <w:rFonts w:ascii="Times New Roman" w:eastAsia="Times New Roman" w:hAnsi="Times New Roman" w:cs="Times New Roman"/>
                <w:sz w:val="24"/>
                <w:szCs w:val="24"/>
              </w:rPr>
              <w:t>0.862</w:t>
            </w:r>
          </w:p>
          <w:p w14:paraId="3E105F9E" w14:textId="77777777" w:rsidR="001B2E2E" w:rsidRPr="009973DE" w:rsidRDefault="001B2E2E" w:rsidP="00A34A05">
            <w:pPr>
              <w:jc w:val="right"/>
              <w:rPr>
                <w:rFonts w:ascii="Times New Roman" w:eastAsia="Times New Roman" w:hAnsi="Times New Roman" w:cs="Times New Roman"/>
                <w:sz w:val="24"/>
                <w:szCs w:val="24"/>
              </w:rPr>
            </w:pPr>
            <w:r w:rsidRPr="009973DE">
              <w:rPr>
                <w:rFonts w:ascii="Times New Roman" w:eastAsia="Times New Roman" w:hAnsi="Times New Roman" w:cs="Times New Roman"/>
                <w:sz w:val="24"/>
                <w:szCs w:val="24"/>
              </w:rPr>
              <w:t>0.864</w:t>
            </w:r>
          </w:p>
        </w:tc>
        <w:tc>
          <w:tcPr>
            <w:tcW w:w="1870" w:type="dxa"/>
            <w:vAlign w:val="center"/>
          </w:tcPr>
          <w:p w14:paraId="1530FEDA" w14:textId="77777777" w:rsidR="001B2E2E" w:rsidRPr="009973DE" w:rsidRDefault="001B2E2E" w:rsidP="00A34A05">
            <w:pPr>
              <w:jc w:val="right"/>
              <w:rPr>
                <w:rFonts w:ascii="Times New Roman" w:eastAsia="Times New Roman" w:hAnsi="Times New Roman" w:cs="Times New Roman"/>
                <w:color w:val="006400"/>
                <w:sz w:val="24"/>
                <w:szCs w:val="24"/>
              </w:rPr>
            </w:pPr>
            <w:r w:rsidRPr="009973DE">
              <w:rPr>
                <w:rFonts w:ascii="Times New Roman" w:eastAsia="Times New Roman" w:hAnsi="Times New Roman" w:cs="Times New Roman"/>
                <w:color w:val="006400"/>
                <w:sz w:val="24"/>
                <w:szCs w:val="24"/>
              </w:rPr>
              <w:t>0.917</w:t>
            </w:r>
          </w:p>
        </w:tc>
        <w:tc>
          <w:tcPr>
            <w:tcW w:w="1870" w:type="dxa"/>
            <w:vAlign w:val="center"/>
          </w:tcPr>
          <w:p w14:paraId="13ADAB7E" w14:textId="77777777" w:rsidR="001B2E2E" w:rsidRPr="009973DE" w:rsidRDefault="001B2E2E" w:rsidP="00A34A05">
            <w:pPr>
              <w:jc w:val="right"/>
              <w:rPr>
                <w:rFonts w:ascii="Times New Roman" w:eastAsia="Times New Roman" w:hAnsi="Times New Roman" w:cs="Times New Roman"/>
                <w:color w:val="006400"/>
                <w:sz w:val="24"/>
                <w:szCs w:val="24"/>
              </w:rPr>
            </w:pPr>
            <w:r w:rsidRPr="009973DE">
              <w:rPr>
                <w:rFonts w:ascii="Times New Roman" w:eastAsia="Times New Roman" w:hAnsi="Times New Roman" w:cs="Times New Roman"/>
                <w:color w:val="006400"/>
                <w:sz w:val="24"/>
                <w:szCs w:val="24"/>
              </w:rPr>
              <w:t xml:space="preserve">0.750 </w:t>
            </w:r>
          </w:p>
        </w:tc>
      </w:tr>
      <w:tr w:rsidR="001B2E2E" w:rsidRPr="009973DE" w14:paraId="45C44CBF" w14:textId="77777777" w:rsidTr="00A34A05">
        <w:trPr>
          <w:trHeight w:val="1134"/>
        </w:trPr>
        <w:tc>
          <w:tcPr>
            <w:tcW w:w="1870" w:type="dxa"/>
          </w:tcPr>
          <w:p w14:paraId="671977F8" w14:textId="77777777" w:rsidR="001B2E2E" w:rsidRPr="009973DE" w:rsidRDefault="001B2E2E" w:rsidP="00A34A05">
            <w:pPr>
              <w:rPr>
                <w:rFonts w:ascii="Times New Roman" w:hAnsi="Times New Roman" w:cs="Times New Roman"/>
                <w:b/>
                <w:sz w:val="24"/>
                <w:szCs w:val="24"/>
              </w:rPr>
            </w:pPr>
            <w:r w:rsidRPr="009973DE">
              <w:rPr>
                <w:rFonts w:ascii="Times New Roman" w:hAnsi="Times New Roman" w:cs="Times New Roman"/>
                <w:b/>
                <w:color w:val="1F1F1F"/>
                <w:sz w:val="24"/>
                <w:szCs w:val="24"/>
                <w:shd w:val="clear" w:color="auto" w:fill="F8F9FA"/>
              </w:rPr>
              <w:t xml:space="preserve">Attitude towards Environment </w:t>
            </w:r>
          </w:p>
        </w:tc>
        <w:tc>
          <w:tcPr>
            <w:tcW w:w="1870" w:type="dxa"/>
            <w:vAlign w:val="center"/>
          </w:tcPr>
          <w:p w14:paraId="571C5569" w14:textId="77777777" w:rsidR="001B2E2E" w:rsidRPr="009973DE" w:rsidRDefault="001B2E2E" w:rsidP="00A34A05">
            <w:pPr>
              <w:rPr>
                <w:rFonts w:ascii="Times New Roman" w:eastAsia="Times New Roman" w:hAnsi="Times New Roman" w:cs="Times New Roman"/>
                <w:sz w:val="24"/>
                <w:szCs w:val="24"/>
              </w:rPr>
            </w:pPr>
            <w:r w:rsidRPr="009973DE">
              <w:rPr>
                <w:rFonts w:ascii="Times New Roman" w:eastAsia="Times New Roman" w:hAnsi="Times New Roman" w:cs="Times New Roman"/>
                <w:sz w:val="24"/>
                <w:szCs w:val="24"/>
              </w:rPr>
              <w:t>ATE1</w:t>
            </w:r>
          </w:p>
          <w:p w14:paraId="750581B2" w14:textId="77777777" w:rsidR="001B2E2E" w:rsidRPr="009973DE" w:rsidRDefault="001B2E2E" w:rsidP="00A34A05">
            <w:pPr>
              <w:rPr>
                <w:rFonts w:ascii="Times New Roman" w:eastAsia="Times New Roman" w:hAnsi="Times New Roman" w:cs="Times New Roman"/>
                <w:sz w:val="24"/>
                <w:szCs w:val="24"/>
              </w:rPr>
            </w:pPr>
            <w:r w:rsidRPr="009973DE">
              <w:rPr>
                <w:rFonts w:ascii="Times New Roman" w:eastAsia="Times New Roman" w:hAnsi="Times New Roman" w:cs="Times New Roman"/>
                <w:sz w:val="24"/>
                <w:szCs w:val="24"/>
              </w:rPr>
              <w:t>ATE2</w:t>
            </w:r>
          </w:p>
          <w:p w14:paraId="6F4D80B9" w14:textId="77777777" w:rsidR="001B2E2E" w:rsidRPr="009973DE" w:rsidRDefault="001B2E2E" w:rsidP="00A34A05">
            <w:pPr>
              <w:rPr>
                <w:rFonts w:ascii="Times New Roman" w:eastAsia="Times New Roman" w:hAnsi="Times New Roman" w:cs="Times New Roman"/>
                <w:sz w:val="24"/>
                <w:szCs w:val="24"/>
              </w:rPr>
            </w:pPr>
            <w:r w:rsidRPr="009973DE">
              <w:rPr>
                <w:rFonts w:ascii="Times New Roman" w:eastAsia="Times New Roman" w:hAnsi="Times New Roman" w:cs="Times New Roman"/>
                <w:sz w:val="24"/>
                <w:szCs w:val="24"/>
              </w:rPr>
              <w:t>ATE3</w:t>
            </w:r>
          </w:p>
          <w:p w14:paraId="0B502B2D" w14:textId="77777777" w:rsidR="001B2E2E" w:rsidRPr="009973DE" w:rsidRDefault="001B2E2E" w:rsidP="00A34A05">
            <w:pPr>
              <w:rPr>
                <w:rFonts w:ascii="Times New Roman" w:eastAsia="Times New Roman" w:hAnsi="Times New Roman" w:cs="Times New Roman"/>
                <w:sz w:val="24"/>
                <w:szCs w:val="24"/>
              </w:rPr>
            </w:pPr>
            <w:r w:rsidRPr="009973DE">
              <w:rPr>
                <w:rFonts w:ascii="Times New Roman" w:eastAsia="Times New Roman" w:hAnsi="Times New Roman" w:cs="Times New Roman"/>
                <w:sz w:val="24"/>
                <w:szCs w:val="24"/>
              </w:rPr>
              <w:t>ATE4</w:t>
            </w:r>
          </w:p>
        </w:tc>
        <w:tc>
          <w:tcPr>
            <w:tcW w:w="1870" w:type="dxa"/>
            <w:vAlign w:val="center"/>
          </w:tcPr>
          <w:p w14:paraId="1D951B77" w14:textId="77777777" w:rsidR="001B2E2E" w:rsidRPr="009973DE" w:rsidRDefault="001B2E2E" w:rsidP="00A34A05">
            <w:pPr>
              <w:jc w:val="right"/>
              <w:rPr>
                <w:rFonts w:ascii="Times New Roman" w:eastAsia="Times New Roman" w:hAnsi="Times New Roman" w:cs="Times New Roman"/>
                <w:sz w:val="24"/>
                <w:szCs w:val="24"/>
              </w:rPr>
            </w:pPr>
            <w:r w:rsidRPr="009973DE">
              <w:rPr>
                <w:rFonts w:ascii="Times New Roman" w:eastAsia="Times New Roman" w:hAnsi="Times New Roman" w:cs="Times New Roman"/>
                <w:sz w:val="24"/>
                <w:szCs w:val="24"/>
              </w:rPr>
              <w:t>0.891</w:t>
            </w:r>
          </w:p>
          <w:p w14:paraId="7C4B6DF5" w14:textId="77777777" w:rsidR="001B2E2E" w:rsidRPr="009973DE" w:rsidRDefault="001B2E2E" w:rsidP="00A34A05">
            <w:pPr>
              <w:jc w:val="right"/>
              <w:rPr>
                <w:rFonts w:ascii="Times New Roman" w:eastAsia="Times New Roman" w:hAnsi="Times New Roman" w:cs="Times New Roman"/>
                <w:sz w:val="24"/>
                <w:szCs w:val="24"/>
              </w:rPr>
            </w:pPr>
            <w:r w:rsidRPr="009973DE">
              <w:rPr>
                <w:rFonts w:ascii="Times New Roman" w:eastAsia="Times New Roman" w:hAnsi="Times New Roman" w:cs="Times New Roman"/>
                <w:sz w:val="24"/>
                <w:szCs w:val="24"/>
              </w:rPr>
              <w:t>0.874</w:t>
            </w:r>
          </w:p>
          <w:p w14:paraId="74C64603" w14:textId="77777777" w:rsidR="001B2E2E" w:rsidRPr="009973DE" w:rsidRDefault="001B2E2E" w:rsidP="00A34A05">
            <w:pPr>
              <w:jc w:val="right"/>
              <w:rPr>
                <w:rFonts w:ascii="Times New Roman" w:eastAsia="Times New Roman" w:hAnsi="Times New Roman" w:cs="Times New Roman"/>
                <w:sz w:val="24"/>
                <w:szCs w:val="24"/>
              </w:rPr>
            </w:pPr>
            <w:r w:rsidRPr="009973DE">
              <w:rPr>
                <w:rFonts w:ascii="Times New Roman" w:eastAsia="Times New Roman" w:hAnsi="Times New Roman" w:cs="Times New Roman"/>
                <w:sz w:val="24"/>
                <w:szCs w:val="24"/>
              </w:rPr>
              <w:t>0.904</w:t>
            </w:r>
          </w:p>
          <w:p w14:paraId="7578E496" w14:textId="77777777" w:rsidR="001B2E2E" w:rsidRPr="009973DE" w:rsidRDefault="001B2E2E" w:rsidP="00A34A05">
            <w:pPr>
              <w:jc w:val="right"/>
              <w:rPr>
                <w:rFonts w:ascii="Times New Roman" w:eastAsia="Times New Roman" w:hAnsi="Times New Roman" w:cs="Times New Roman"/>
                <w:sz w:val="24"/>
                <w:szCs w:val="24"/>
              </w:rPr>
            </w:pPr>
            <w:r w:rsidRPr="009973DE">
              <w:rPr>
                <w:rFonts w:ascii="Times New Roman" w:eastAsia="Times New Roman" w:hAnsi="Times New Roman" w:cs="Times New Roman"/>
                <w:sz w:val="24"/>
                <w:szCs w:val="24"/>
              </w:rPr>
              <w:t>0.880</w:t>
            </w:r>
          </w:p>
        </w:tc>
        <w:tc>
          <w:tcPr>
            <w:tcW w:w="1870" w:type="dxa"/>
            <w:vAlign w:val="center"/>
          </w:tcPr>
          <w:p w14:paraId="39E6464E" w14:textId="77777777" w:rsidR="001B2E2E" w:rsidRPr="009973DE" w:rsidRDefault="001B2E2E" w:rsidP="00A34A05">
            <w:pPr>
              <w:jc w:val="right"/>
              <w:rPr>
                <w:rFonts w:ascii="Times New Roman" w:eastAsia="Times New Roman" w:hAnsi="Times New Roman" w:cs="Times New Roman"/>
                <w:color w:val="006400"/>
                <w:sz w:val="24"/>
                <w:szCs w:val="24"/>
              </w:rPr>
            </w:pPr>
            <w:r w:rsidRPr="009973DE">
              <w:rPr>
                <w:rFonts w:ascii="Times New Roman" w:eastAsia="Times New Roman" w:hAnsi="Times New Roman" w:cs="Times New Roman"/>
                <w:color w:val="006400"/>
                <w:sz w:val="24"/>
                <w:szCs w:val="24"/>
              </w:rPr>
              <w:t>0.910</w:t>
            </w:r>
          </w:p>
        </w:tc>
        <w:tc>
          <w:tcPr>
            <w:tcW w:w="1870" w:type="dxa"/>
            <w:vAlign w:val="center"/>
          </w:tcPr>
          <w:p w14:paraId="5223E2E5" w14:textId="77777777" w:rsidR="001B2E2E" w:rsidRPr="009973DE" w:rsidRDefault="001B2E2E" w:rsidP="00A34A05">
            <w:pPr>
              <w:jc w:val="right"/>
              <w:rPr>
                <w:rFonts w:ascii="Times New Roman" w:eastAsia="Times New Roman" w:hAnsi="Times New Roman" w:cs="Times New Roman"/>
                <w:color w:val="006400"/>
                <w:sz w:val="24"/>
                <w:szCs w:val="24"/>
              </w:rPr>
            </w:pPr>
            <w:r w:rsidRPr="009973DE">
              <w:rPr>
                <w:rFonts w:ascii="Times New Roman" w:eastAsia="Times New Roman" w:hAnsi="Times New Roman" w:cs="Times New Roman"/>
                <w:color w:val="006400"/>
                <w:sz w:val="24"/>
                <w:szCs w:val="24"/>
              </w:rPr>
              <w:t xml:space="preserve">0.788 </w:t>
            </w:r>
          </w:p>
        </w:tc>
      </w:tr>
      <w:tr w:rsidR="001B2E2E" w:rsidRPr="009973DE" w14:paraId="75C7BD05" w14:textId="77777777" w:rsidTr="00A34A05">
        <w:trPr>
          <w:trHeight w:val="1398"/>
        </w:trPr>
        <w:tc>
          <w:tcPr>
            <w:tcW w:w="1870" w:type="dxa"/>
          </w:tcPr>
          <w:p w14:paraId="16C12843" w14:textId="77777777" w:rsidR="001B2E2E" w:rsidRPr="009973DE" w:rsidRDefault="001B2E2E" w:rsidP="00A34A05">
            <w:pPr>
              <w:rPr>
                <w:rFonts w:ascii="Times New Roman" w:hAnsi="Times New Roman" w:cs="Times New Roman"/>
                <w:b/>
                <w:sz w:val="24"/>
                <w:szCs w:val="24"/>
              </w:rPr>
            </w:pPr>
            <w:r w:rsidRPr="009973DE">
              <w:rPr>
                <w:rFonts w:ascii="Times New Roman" w:hAnsi="Times New Roman" w:cs="Times New Roman"/>
                <w:b/>
                <w:sz w:val="24"/>
                <w:szCs w:val="24"/>
              </w:rPr>
              <w:t>Cost value</w:t>
            </w:r>
          </w:p>
        </w:tc>
        <w:tc>
          <w:tcPr>
            <w:tcW w:w="1870" w:type="dxa"/>
            <w:vAlign w:val="center"/>
          </w:tcPr>
          <w:p w14:paraId="0B3242E6" w14:textId="77777777" w:rsidR="001B2E2E" w:rsidRPr="009973DE" w:rsidRDefault="001B2E2E" w:rsidP="00A34A05">
            <w:pPr>
              <w:rPr>
                <w:rFonts w:ascii="Times New Roman" w:eastAsia="Times New Roman" w:hAnsi="Times New Roman" w:cs="Times New Roman"/>
                <w:sz w:val="24"/>
                <w:szCs w:val="24"/>
              </w:rPr>
            </w:pPr>
            <w:r w:rsidRPr="009973DE">
              <w:rPr>
                <w:rFonts w:ascii="Times New Roman" w:eastAsia="Times New Roman" w:hAnsi="Times New Roman" w:cs="Times New Roman"/>
                <w:sz w:val="24"/>
                <w:szCs w:val="24"/>
              </w:rPr>
              <w:t>CV1</w:t>
            </w:r>
          </w:p>
          <w:p w14:paraId="223D19A5" w14:textId="77777777" w:rsidR="001B2E2E" w:rsidRPr="009973DE" w:rsidRDefault="001B2E2E" w:rsidP="00A34A05">
            <w:pPr>
              <w:rPr>
                <w:rFonts w:ascii="Times New Roman" w:eastAsia="Times New Roman" w:hAnsi="Times New Roman" w:cs="Times New Roman"/>
                <w:sz w:val="24"/>
                <w:szCs w:val="24"/>
              </w:rPr>
            </w:pPr>
            <w:r w:rsidRPr="009973DE">
              <w:rPr>
                <w:rFonts w:ascii="Times New Roman" w:eastAsia="Times New Roman" w:hAnsi="Times New Roman" w:cs="Times New Roman"/>
                <w:sz w:val="24"/>
                <w:szCs w:val="24"/>
              </w:rPr>
              <w:t>CV2</w:t>
            </w:r>
          </w:p>
          <w:p w14:paraId="1D0D893D" w14:textId="77777777" w:rsidR="001B2E2E" w:rsidRPr="009973DE" w:rsidRDefault="001B2E2E" w:rsidP="00A34A05">
            <w:pPr>
              <w:rPr>
                <w:rFonts w:ascii="Times New Roman" w:eastAsia="Times New Roman" w:hAnsi="Times New Roman" w:cs="Times New Roman"/>
                <w:sz w:val="24"/>
                <w:szCs w:val="24"/>
              </w:rPr>
            </w:pPr>
            <w:r w:rsidRPr="009973DE">
              <w:rPr>
                <w:rFonts w:ascii="Times New Roman" w:eastAsia="Times New Roman" w:hAnsi="Times New Roman" w:cs="Times New Roman"/>
                <w:sz w:val="24"/>
                <w:szCs w:val="24"/>
              </w:rPr>
              <w:t>CV3</w:t>
            </w:r>
          </w:p>
          <w:p w14:paraId="2B56A8C7" w14:textId="77777777" w:rsidR="001B2E2E" w:rsidRPr="009973DE" w:rsidRDefault="001B2E2E" w:rsidP="00A34A05">
            <w:pPr>
              <w:rPr>
                <w:rFonts w:ascii="Times New Roman" w:eastAsia="Times New Roman" w:hAnsi="Times New Roman" w:cs="Times New Roman"/>
                <w:sz w:val="24"/>
                <w:szCs w:val="24"/>
              </w:rPr>
            </w:pPr>
            <w:r w:rsidRPr="009973DE">
              <w:rPr>
                <w:rFonts w:ascii="Times New Roman" w:eastAsia="Times New Roman" w:hAnsi="Times New Roman" w:cs="Times New Roman"/>
                <w:sz w:val="24"/>
                <w:szCs w:val="24"/>
              </w:rPr>
              <w:t>CV4</w:t>
            </w:r>
          </w:p>
          <w:p w14:paraId="369595F0" w14:textId="77777777" w:rsidR="001B2E2E" w:rsidRPr="009973DE" w:rsidRDefault="001B2E2E" w:rsidP="00A34A05">
            <w:pPr>
              <w:rPr>
                <w:rFonts w:ascii="Times New Roman" w:eastAsia="Times New Roman" w:hAnsi="Times New Roman" w:cs="Times New Roman"/>
                <w:sz w:val="24"/>
                <w:szCs w:val="24"/>
              </w:rPr>
            </w:pPr>
            <w:r w:rsidRPr="009973DE">
              <w:rPr>
                <w:rFonts w:ascii="Times New Roman" w:eastAsia="Times New Roman" w:hAnsi="Times New Roman" w:cs="Times New Roman"/>
                <w:sz w:val="24"/>
                <w:szCs w:val="24"/>
              </w:rPr>
              <w:t>CV5</w:t>
            </w:r>
          </w:p>
        </w:tc>
        <w:tc>
          <w:tcPr>
            <w:tcW w:w="1870" w:type="dxa"/>
            <w:vAlign w:val="center"/>
          </w:tcPr>
          <w:p w14:paraId="23A5E225" w14:textId="77777777" w:rsidR="001B2E2E" w:rsidRPr="009973DE" w:rsidRDefault="001B2E2E" w:rsidP="00A34A05">
            <w:pPr>
              <w:jc w:val="right"/>
              <w:rPr>
                <w:rFonts w:ascii="Times New Roman" w:eastAsia="Times New Roman" w:hAnsi="Times New Roman" w:cs="Times New Roman"/>
                <w:sz w:val="24"/>
                <w:szCs w:val="24"/>
              </w:rPr>
            </w:pPr>
            <w:r w:rsidRPr="009973DE">
              <w:rPr>
                <w:rFonts w:ascii="Times New Roman" w:eastAsia="Times New Roman" w:hAnsi="Times New Roman" w:cs="Times New Roman"/>
                <w:sz w:val="24"/>
                <w:szCs w:val="24"/>
              </w:rPr>
              <w:t>0.859</w:t>
            </w:r>
          </w:p>
          <w:p w14:paraId="2DE163A2" w14:textId="77777777" w:rsidR="001B2E2E" w:rsidRPr="009973DE" w:rsidRDefault="001B2E2E" w:rsidP="00A34A05">
            <w:pPr>
              <w:jc w:val="right"/>
              <w:rPr>
                <w:rFonts w:ascii="Times New Roman" w:eastAsia="Times New Roman" w:hAnsi="Times New Roman" w:cs="Times New Roman"/>
                <w:sz w:val="24"/>
                <w:szCs w:val="24"/>
              </w:rPr>
            </w:pPr>
            <w:r w:rsidRPr="009973DE">
              <w:rPr>
                <w:rFonts w:ascii="Times New Roman" w:eastAsia="Times New Roman" w:hAnsi="Times New Roman" w:cs="Times New Roman"/>
                <w:sz w:val="24"/>
                <w:szCs w:val="24"/>
              </w:rPr>
              <w:t>0.883</w:t>
            </w:r>
          </w:p>
          <w:p w14:paraId="3AB80E8D" w14:textId="77777777" w:rsidR="001B2E2E" w:rsidRPr="009973DE" w:rsidRDefault="001B2E2E" w:rsidP="00A34A05">
            <w:pPr>
              <w:jc w:val="right"/>
              <w:rPr>
                <w:rFonts w:ascii="Times New Roman" w:eastAsia="Times New Roman" w:hAnsi="Times New Roman" w:cs="Times New Roman"/>
                <w:sz w:val="24"/>
                <w:szCs w:val="24"/>
              </w:rPr>
            </w:pPr>
            <w:r w:rsidRPr="009973DE">
              <w:rPr>
                <w:rFonts w:ascii="Times New Roman" w:eastAsia="Times New Roman" w:hAnsi="Times New Roman" w:cs="Times New Roman"/>
                <w:sz w:val="24"/>
                <w:szCs w:val="24"/>
              </w:rPr>
              <w:t>0.871</w:t>
            </w:r>
          </w:p>
          <w:p w14:paraId="421302C0" w14:textId="77777777" w:rsidR="001B2E2E" w:rsidRPr="009973DE" w:rsidRDefault="001B2E2E" w:rsidP="00A34A05">
            <w:pPr>
              <w:jc w:val="right"/>
              <w:rPr>
                <w:rFonts w:ascii="Times New Roman" w:eastAsia="Times New Roman" w:hAnsi="Times New Roman" w:cs="Times New Roman"/>
                <w:sz w:val="24"/>
                <w:szCs w:val="24"/>
              </w:rPr>
            </w:pPr>
            <w:r w:rsidRPr="009973DE">
              <w:rPr>
                <w:rFonts w:ascii="Times New Roman" w:eastAsia="Times New Roman" w:hAnsi="Times New Roman" w:cs="Times New Roman"/>
                <w:sz w:val="24"/>
                <w:szCs w:val="24"/>
              </w:rPr>
              <w:t>0.850</w:t>
            </w:r>
          </w:p>
          <w:p w14:paraId="6E5D5D2F" w14:textId="77777777" w:rsidR="001B2E2E" w:rsidRPr="009973DE" w:rsidRDefault="001B2E2E" w:rsidP="00A34A05">
            <w:pPr>
              <w:jc w:val="right"/>
              <w:rPr>
                <w:rFonts w:ascii="Times New Roman" w:eastAsia="Times New Roman" w:hAnsi="Times New Roman" w:cs="Times New Roman"/>
                <w:sz w:val="24"/>
                <w:szCs w:val="24"/>
              </w:rPr>
            </w:pPr>
            <w:r w:rsidRPr="009973DE">
              <w:rPr>
                <w:rFonts w:ascii="Times New Roman" w:eastAsia="Times New Roman" w:hAnsi="Times New Roman" w:cs="Times New Roman"/>
                <w:sz w:val="24"/>
                <w:szCs w:val="24"/>
              </w:rPr>
              <w:t>0.858</w:t>
            </w:r>
          </w:p>
        </w:tc>
        <w:tc>
          <w:tcPr>
            <w:tcW w:w="1870" w:type="dxa"/>
            <w:vAlign w:val="center"/>
          </w:tcPr>
          <w:p w14:paraId="0ECCC153" w14:textId="77777777" w:rsidR="001B2E2E" w:rsidRPr="009973DE" w:rsidRDefault="001B2E2E" w:rsidP="00A34A05">
            <w:pPr>
              <w:rPr>
                <w:rFonts w:ascii="Times New Roman" w:eastAsia="Times New Roman" w:hAnsi="Times New Roman" w:cs="Times New Roman"/>
                <w:color w:val="006400"/>
                <w:sz w:val="24"/>
                <w:szCs w:val="24"/>
              </w:rPr>
            </w:pPr>
            <w:r w:rsidRPr="009973DE">
              <w:rPr>
                <w:rFonts w:ascii="Times New Roman" w:hAnsi="Times New Roman" w:cs="Times New Roman"/>
                <w:sz w:val="24"/>
                <w:szCs w:val="24"/>
              </w:rPr>
              <w:t xml:space="preserve">                       0.915</w:t>
            </w:r>
          </w:p>
        </w:tc>
        <w:tc>
          <w:tcPr>
            <w:tcW w:w="1870" w:type="dxa"/>
            <w:vAlign w:val="center"/>
          </w:tcPr>
          <w:p w14:paraId="60213A55" w14:textId="77777777" w:rsidR="001B2E2E" w:rsidRPr="009973DE" w:rsidRDefault="001B2E2E" w:rsidP="00A34A05">
            <w:pPr>
              <w:rPr>
                <w:rFonts w:ascii="Times New Roman" w:eastAsia="Times New Roman" w:hAnsi="Times New Roman" w:cs="Times New Roman"/>
                <w:color w:val="006400"/>
                <w:sz w:val="24"/>
                <w:szCs w:val="24"/>
              </w:rPr>
            </w:pPr>
            <w:r w:rsidRPr="009973DE">
              <w:rPr>
                <w:rFonts w:ascii="Times New Roman" w:eastAsia="Times New Roman" w:hAnsi="Times New Roman" w:cs="Times New Roman"/>
                <w:color w:val="006400"/>
                <w:sz w:val="24"/>
                <w:szCs w:val="24"/>
              </w:rPr>
              <w:t xml:space="preserve">                  0.747 </w:t>
            </w:r>
          </w:p>
        </w:tc>
      </w:tr>
      <w:tr w:rsidR="001B2E2E" w:rsidRPr="009973DE" w14:paraId="0B1020CD" w14:textId="77777777" w:rsidTr="00A34A05">
        <w:trPr>
          <w:trHeight w:val="1112"/>
        </w:trPr>
        <w:tc>
          <w:tcPr>
            <w:tcW w:w="1870" w:type="dxa"/>
          </w:tcPr>
          <w:p w14:paraId="0AAB6979" w14:textId="77777777" w:rsidR="001B2E2E" w:rsidRPr="009973DE" w:rsidRDefault="001B2E2E" w:rsidP="00A34A05">
            <w:pPr>
              <w:rPr>
                <w:rFonts w:ascii="Times New Roman" w:hAnsi="Times New Roman" w:cs="Times New Roman"/>
                <w:b/>
                <w:sz w:val="24"/>
                <w:szCs w:val="24"/>
              </w:rPr>
            </w:pPr>
            <w:r w:rsidRPr="009973DE">
              <w:rPr>
                <w:rFonts w:ascii="Times New Roman" w:hAnsi="Times New Roman" w:cs="Times New Roman"/>
                <w:b/>
                <w:sz w:val="24"/>
                <w:szCs w:val="24"/>
              </w:rPr>
              <w:t>Environmental Concern</w:t>
            </w:r>
          </w:p>
          <w:p w14:paraId="6CF9F5C9" w14:textId="77777777" w:rsidR="001B2E2E" w:rsidRPr="009973DE" w:rsidRDefault="001B2E2E" w:rsidP="00A34A05">
            <w:pPr>
              <w:rPr>
                <w:rFonts w:ascii="Times New Roman" w:hAnsi="Times New Roman" w:cs="Times New Roman"/>
                <w:sz w:val="24"/>
                <w:szCs w:val="24"/>
              </w:rPr>
            </w:pPr>
          </w:p>
        </w:tc>
        <w:tc>
          <w:tcPr>
            <w:tcW w:w="1870" w:type="dxa"/>
            <w:vAlign w:val="center"/>
          </w:tcPr>
          <w:p w14:paraId="4C570E04" w14:textId="77777777" w:rsidR="001B2E2E" w:rsidRPr="009973DE" w:rsidRDefault="001B2E2E" w:rsidP="00A34A05">
            <w:pPr>
              <w:rPr>
                <w:rFonts w:ascii="Times New Roman" w:eastAsia="Times New Roman" w:hAnsi="Times New Roman" w:cs="Times New Roman"/>
                <w:sz w:val="24"/>
                <w:szCs w:val="24"/>
              </w:rPr>
            </w:pPr>
            <w:r w:rsidRPr="009973DE">
              <w:rPr>
                <w:rFonts w:ascii="Times New Roman" w:eastAsia="Times New Roman" w:hAnsi="Times New Roman" w:cs="Times New Roman"/>
                <w:sz w:val="24"/>
                <w:szCs w:val="24"/>
              </w:rPr>
              <w:t>EC1</w:t>
            </w:r>
          </w:p>
          <w:p w14:paraId="42C17BCE" w14:textId="77777777" w:rsidR="001B2E2E" w:rsidRPr="009973DE" w:rsidRDefault="001B2E2E" w:rsidP="00A34A05">
            <w:pPr>
              <w:rPr>
                <w:rFonts w:ascii="Times New Roman" w:eastAsia="Times New Roman" w:hAnsi="Times New Roman" w:cs="Times New Roman"/>
                <w:sz w:val="24"/>
                <w:szCs w:val="24"/>
              </w:rPr>
            </w:pPr>
            <w:r w:rsidRPr="009973DE">
              <w:rPr>
                <w:rFonts w:ascii="Times New Roman" w:eastAsia="Times New Roman" w:hAnsi="Times New Roman" w:cs="Times New Roman"/>
                <w:sz w:val="24"/>
                <w:szCs w:val="24"/>
              </w:rPr>
              <w:t>EC2</w:t>
            </w:r>
          </w:p>
          <w:p w14:paraId="13B76B33" w14:textId="77777777" w:rsidR="001B2E2E" w:rsidRPr="009973DE" w:rsidRDefault="001B2E2E" w:rsidP="00A34A05">
            <w:pPr>
              <w:rPr>
                <w:rFonts w:ascii="Times New Roman" w:eastAsia="Times New Roman" w:hAnsi="Times New Roman" w:cs="Times New Roman"/>
                <w:sz w:val="24"/>
                <w:szCs w:val="24"/>
              </w:rPr>
            </w:pPr>
            <w:r w:rsidRPr="009973DE">
              <w:rPr>
                <w:rFonts w:ascii="Times New Roman" w:eastAsia="Times New Roman" w:hAnsi="Times New Roman" w:cs="Times New Roman"/>
                <w:sz w:val="24"/>
                <w:szCs w:val="24"/>
              </w:rPr>
              <w:t>EC3</w:t>
            </w:r>
          </w:p>
          <w:p w14:paraId="7E984370" w14:textId="77777777" w:rsidR="001B2E2E" w:rsidRPr="009973DE" w:rsidRDefault="001B2E2E" w:rsidP="00A34A05">
            <w:pPr>
              <w:rPr>
                <w:rFonts w:ascii="Times New Roman" w:eastAsia="Times New Roman" w:hAnsi="Times New Roman" w:cs="Times New Roman"/>
                <w:sz w:val="24"/>
                <w:szCs w:val="24"/>
              </w:rPr>
            </w:pPr>
            <w:r w:rsidRPr="009973DE">
              <w:rPr>
                <w:rFonts w:ascii="Times New Roman" w:eastAsia="Times New Roman" w:hAnsi="Times New Roman" w:cs="Times New Roman"/>
                <w:sz w:val="24"/>
                <w:szCs w:val="24"/>
              </w:rPr>
              <w:t>EC4</w:t>
            </w:r>
          </w:p>
        </w:tc>
        <w:tc>
          <w:tcPr>
            <w:tcW w:w="1870" w:type="dxa"/>
            <w:vAlign w:val="center"/>
          </w:tcPr>
          <w:p w14:paraId="32601D91" w14:textId="77777777" w:rsidR="001B2E2E" w:rsidRPr="009973DE" w:rsidRDefault="001B2E2E" w:rsidP="00A34A05">
            <w:pPr>
              <w:jc w:val="right"/>
              <w:rPr>
                <w:rFonts w:ascii="Times New Roman" w:eastAsia="Times New Roman" w:hAnsi="Times New Roman" w:cs="Times New Roman"/>
                <w:sz w:val="24"/>
                <w:szCs w:val="24"/>
              </w:rPr>
            </w:pPr>
            <w:r w:rsidRPr="009973DE">
              <w:rPr>
                <w:rFonts w:ascii="Times New Roman" w:eastAsia="Times New Roman" w:hAnsi="Times New Roman" w:cs="Times New Roman"/>
                <w:sz w:val="24"/>
                <w:szCs w:val="24"/>
              </w:rPr>
              <w:t>0.872</w:t>
            </w:r>
          </w:p>
          <w:p w14:paraId="2C5B2383" w14:textId="77777777" w:rsidR="001B2E2E" w:rsidRPr="009973DE" w:rsidRDefault="001B2E2E" w:rsidP="00A34A05">
            <w:pPr>
              <w:jc w:val="right"/>
              <w:rPr>
                <w:rFonts w:ascii="Times New Roman" w:eastAsia="Times New Roman" w:hAnsi="Times New Roman" w:cs="Times New Roman"/>
                <w:sz w:val="24"/>
                <w:szCs w:val="24"/>
              </w:rPr>
            </w:pPr>
            <w:r w:rsidRPr="009973DE">
              <w:rPr>
                <w:rFonts w:ascii="Times New Roman" w:eastAsia="Times New Roman" w:hAnsi="Times New Roman" w:cs="Times New Roman"/>
                <w:sz w:val="24"/>
                <w:szCs w:val="24"/>
              </w:rPr>
              <w:t>0.872</w:t>
            </w:r>
          </w:p>
          <w:p w14:paraId="3F6E1847" w14:textId="77777777" w:rsidR="001B2E2E" w:rsidRPr="009973DE" w:rsidRDefault="001B2E2E" w:rsidP="00A34A05">
            <w:pPr>
              <w:jc w:val="right"/>
              <w:rPr>
                <w:rFonts w:ascii="Times New Roman" w:eastAsia="Times New Roman" w:hAnsi="Times New Roman" w:cs="Times New Roman"/>
                <w:sz w:val="24"/>
                <w:szCs w:val="24"/>
              </w:rPr>
            </w:pPr>
            <w:r w:rsidRPr="009973DE">
              <w:rPr>
                <w:rFonts w:ascii="Times New Roman" w:eastAsia="Times New Roman" w:hAnsi="Times New Roman" w:cs="Times New Roman"/>
                <w:sz w:val="24"/>
                <w:szCs w:val="24"/>
              </w:rPr>
              <w:t>0.857</w:t>
            </w:r>
          </w:p>
          <w:p w14:paraId="7DA644C4" w14:textId="77777777" w:rsidR="001B2E2E" w:rsidRPr="009973DE" w:rsidRDefault="001B2E2E" w:rsidP="00A34A05">
            <w:pPr>
              <w:jc w:val="right"/>
              <w:rPr>
                <w:rFonts w:ascii="Times New Roman" w:eastAsia="Times New Roman" w:hAnsi="Times New Roman" w:cs="Times New Roman"/>
                <w:sz w:val="24"/>
                <w:szCs w:val="24"/>
              </w:rPr>
            </w:pPr>
            <w:r w:rsidRPr="009973DE">
              <w:rPr>
                <w:rFonts w:ascii="Times New Roman" w:eastAsia="Times New Roman" w:hAnsi="Times New Roman" w:cs="Times New Roman"/>
                <w:sz w:val="24"/>
                <w:szCs w:val="24"/>
              </w:rPr>
              <w:t>0.870</w:t>
            </w:r>
          </w:p>
        </w:tc>
        <w:tc>
          <w:tcPr>
            <w:tcW w:w="1870" w:type="dxa"/>
          </w:tcPr>
          <w:p w14:paraId="6EA8FF66" w14:textId="77777777" w:rsidR="001B2E2E" w:rsidRPr="009973DE" w:rsidRDefault="001B2E2E" w:rsidP="00A34A05">
            <w:pPr>
              <w:rPr>
                <w:rFonts w:ascii="Times New Roman" w:hAnsi="Times New Roman" w:cs="Times New Roman"/>
                <w:sz w:val="24"/>
                <w:szCs w:val="24"/>
              </w:rPr>
            </w:pPr>
            <w:r w:rsidRPr="009973DE">
              <w:rPr>
                <w:rFonts w:ascii="Times New Roman" w:hAnsi="Times New Roman" w:cs="Times New Roman"/>
                <w:sz w:val="24"/>
                <w:szCs w:val="24"/>
              </w:rPr>
              <w:t xml:space="preserve">                       0.891</w:t>
            </w:r>
          </w:p>
        </w:tc>
        <w:tc>
          <w:tcPr>
            <w:tcW w:w="1870" w:type="dxa"/>
          </w:tcPr>
          <w:p w14:paraId="645AD0FB" w14:textId="77777777" w:rsidR="001B2E2E" w:rsidRPr="009973DE" w:rsidRDefault="001B2E2E" w:rsidP="00A34A05">
            <w:pPr>
              <w:rPr>
                <w:rFonts w:ascii="Times New Roman" w:hAnsi="Times New Roman" w:cs="Times New Roman"/>
                <w:sz w:val="24"/>
                <w:szCs w:val="24"/>
              </w:rPr>
            </w:pPr>
            <w:r w:rsidRPr="009973DE">
              <w:rPr>
                <w:rFonts w:ascii="Times New Roman" w:eastAsia="Times New Roman" w:hAnsi="Times New Roman" w:cs="Times New Roman"/>
                <w:color w:val="006400"/>
                <w:sz w:val="24"/>
                <w:szCs w:val="24"/>
              </w:rPr>
              <w:t xml:space="preserve">                  0.754 </w:t>
            </w:r>
          </w:p>
        </w:tc>
      </w:tr>
      <w:tr w:rsidR="001B2E2E" w:rsidRPr="009973DE" w14:paraId="3903CACC" w14:textId="77777777" w:rsidTr="00A34A05">
        <w:trPr>
          <w:trHeight w:val="1390"/>
        </w:trPr>
        <w:tc>
          <w:tcPr>
            <w:tcW w:w="1870" w:type="dxa"/>
          </w:tcPr>
          <w:p w14:paraId="04C7165E" w14:textId="77777777" w:rsidR="001B2E2E" w:rsidRPr="009973DE" w:rsidRDefault="001B2E2E" w:rsidP="00A34A05">
            <w:pPr>
              <w:rPr>
                <w:rFonts w:ascii="Times New Roman" w:hAnsi="Times New Roman" w:cs="Times New Roman"/>
                <w:b/>
                <w:sz w:val="24"/>
                <w:szCs w:val="24"/>
              </w:rPr>
            </w:pPr>
            <w:r w:rsidRPr="009973DE">
              <w:rPr>
                <w:rFonts w:ascii="Times New Roman" w:hAnsi="Times New Roman" w:cs="Times New Roman"/>
                <w:b/>
                <w:sz w:val="24"/>
                <w:szCs w:val="24"/>
              </w:rPr>
              <w:t>Environmental Knowledge</w:t>
            </w:r>
          </w:p>
        </w:tc>
        <w:tc>
          <w:tcPr>
            <w:tcW w:w="1870" w:type="dxa"/>
            <w:vAlign w:val="center"/>
          </w:tcPr>
          <w:p w14:paraId="64B1C8F9" w14:textId="77777777" w:rsidR="001B2E2E" w:rsidRPr="009973DE" w:rsidRDefault="001B2E2E" w:rsidP="00A34A05">
            <w:pPr>
              <w:rPr>
                <w:rFonts w:ascii="Times New Roman" w:eastAsia="Times New Roman" w:hAnsi="Times New Roman" w:cs="Times New Roman"/>
                <w:sz w:val="24"/>
                <w:szCs w:val="24"/>
              </w:rPr>
            </w:pPr>
            <w:r w:rsidRPr="009973DE">
              <w:rPr>
                <w:rFonts w:ascii="Times New Roman" w:eastAsia="Times New Roman" w:hAnsi="Times New Roman" w:cs="Times New Roman"/>
                <w:sz w:val="24"/>
                <w:szCs w:val="24"/>
              </w:rPr>
              <w:t>EK1</w:t>
            </w:r>
          </w:p>
          <w:p w14:paraId="1377D479" w14:textId="77777777" w:rsidR="001B2E2E" w:rsidRPr="009973DE" w:rsidRDefault="001B2E2E" w:rsidP="00A34A05">
            <w:pPr>
              <w:rPr>
                <w:rFonts w:ascii="Times New Roman" w:eastAsia="Times New Roman" w:hAnsi="Times New Roman" w:cs="Times New Roman"/>
                <w:sz w:val="24"/>
                <w:szCs w:val="24"/>
              </w:rPr>
            </w:pPr>
            <w:r w:rsidRPr="009973DE">
              <w:rPr>
                <w:rFonts w:ascii="Times New Roman" w:eastAsia="Times New Roman" w:hAnsi="Times New Roman" w:cs="Times New Roman"/>
                <w:sz w:val="24"/>
                <w:szCs w:val="24"/>
              </w:rPr>
              <w:t>EK2</w:t>
            </w:r>
          </w:p>
          <w:p w14:paraId="771EDB87" w14:textId="77777777" w:rsidR="001B2E2E" w:rsidRPr="009973DE" w:rsidRDefault="001B2E2E" w:rsidP="00A34A05">
            <w:pPr>
              <w:rPr>
                <w:rFonts w:ascii="Times New Roman" w:eastAsia="Times New Roman" w:hAnsi="Times New Roman" w:cs="Times New Roman"/>
                <w:sz w:val="24"/>
                <w:szCs w:val="24"/>
              </w:rPr>
            </w:pPr>
            <w:r w:rsidRPr="009973DE">
              <w:rPr>
                <w:rFonts w:ascii="Times New Roman" w:eastAsia="Times New Roman" w:hAnsi="Times New Roman" w:cs="Times New Roman"/>
                <w:sz w:val="24"/>
                <w:szCs w:val="24"/>
              </w:rPr>
              <w:t>EK3</w:t>
            </w:r>
          </w:p>
          <w:p w14:paraId="75D8C55F" w14:textId="77777777" w:rsidR="001B2E2E" w:rsidRPr="009973DE" w:rsidRDefault="001B2E2E" w:rsidP="00A34A05">
            <w:pPr>
              <w:rPr>
                <w:rFonts w:ascii="Times New Roman" w:eastAsia="Times New Roman" w:hAnsi="Times New Roman" w:cs="Times New Roman"/>
                <w:sz w:val="24"/>
                <w:szCs w:val="24"/>
              </w:rPr>
            </w:pPr>
            <w:r w:rsidRPr="009973DE">
              <w:rPr>
                <w:rFonts w:ascii="Times New Roman" w:eastAsia="Times New Roman" w:hAnsi="Times New Roman" w:cs="Times New Roman"/>
                <w:sz w:val="24"/>
                <w:szCs w:val="24"/>
              </w:rPr>
              <w:t>EK4</w:t>
            </w:r>
          </w:p>
          <w:p w14:paraId="1818CD1E" w14:textId="77777777" w:rsidR="001B2E2E" w:rsidRPr="009973DE" w:rsidRDefault="001B2E2E" w:rsidP="00A34A05">
            <w:pPr>
              <w:rPr>
                <w:rFonts w:ascii="Times New Roman" w:eastAsia="Times New Roman" w:hAnsi="Times New Roman" w:cs="Times New Roman"/>
                <w:sz w:val="24"/>
                <w:szCs w:val="24"/>
              </w:rPr>
            </w:pPr>
            <w:r w:rsidRPr="009973DE">
              <w:rPr>
                <w:rFonts w:ascii="Times New Roman" w:eastAsia="Times New Roman" w:hAnsi="Times New Roman" w:cs="Times New Roman"/>
                <w:sz w:val="24"/>
                <w:szCs w:val="24"/>
              </w:rPr>
              <w:t>EK5</w:t>
            </w:r>
          </w:p>
        </w:tc>
        <w:tc>
          <w:tcPr>
            <w:tcW w:w="1870" w:type="dxa"/>
            <w:vAlign w:val="center"/>
          </w:tcPr>
          <w:p w14:paraId="0A81B844" w14:textId="77777777" w:rsidR="001B2E2E" w:rsidRPr="009973DE" w:rsidRDefault="001B2E2E" w:rsidP="00A34A05">
            <w:pPr>
              <w:jc w:val="right"/>
              <w:rPr>
                <w:rFonts w:ascii="Times New Roman" w:eastAsia="Times New Roman" w:hAnsi="Times New Roman" w:cs="Times New Roman"/>
                <w:sz w:val="24"/>
                <w:szCs w:val="24"/>
              </w:rPr>
            </w:pPr>
            <w:r w:rsidRPr="009973DE">
              <w:rPr>
                <w:rFonts w:ascii="Times New Roman" w:eastAsia="Times New Roman" w:hAnsi="Times New Roman" w:cs="Times New Roman"/>
                <w:sz w:val="24"/>
                <w:szCs w:val="24"/>
              </w:rPr>
              <w:t>0.870</w:t>
            </w:r>
          </w:p>
          <w:p w14:paraId="2D86BD4E" w14:textId="77777777" w:rsidR="001B2E2E" w:rsidRPr="009973DE" w:rsidRDefault="001B2E2E" w:rsidP="00A34A05">
            <w:pPr>
              <w:jc w:val="right"/>
              <w:rPr>
                <w:rFonts w:ascii="Times New Roman" w:eastAsia="Times New Roman" w:hAnsi="Times New Roman" w:cs="Times New Roman"/>
                <w:sz w:val="24"/>
                <w:szCs w:val="24"/>
              </w:rPr>
            </w:pPr>
            <w:r w:rsidRPr="009973DE">
              <w:rPr>
                <w:rFonts w:ascii="Times New Roman" w:eastAsia="Times New Roman" w:hAnsi="Times New Roman" w:cs="Times New Roman"/>
                <w:sz w:val="24"/>
                <w:szCs w:val="24"/>
              </w:rPr>
              <w:t>0.883</w:t>
            </w:r>
          </w:p>
          <w:p w14:paraId="25192072" w14:textId="77777777" w:rsidR="001B2E2E" w:rsidRPr="009973DE" w:rsidRDefault="001B2E2E" w:rsidP="00A34A05">
            <w:pPr>
              <w:jc w:val="right"/>
              <w:rPr>
                <w:rFonts w:ascii="Times New Roman" w:eastAsia="Times New Roman" w:hAnsi="Times New Roman" w:cs="Times New Roman"/>
                <w:sz w:val="24"/>
                <w:szCs w:val="24"/>
              </w:rPr>
            </w:pPr>
            <w:r w:rsidRPr="009973DE">
              <w:rPr>
                <w:rFonts w:ascii="Times New Roman" w:eastAsia="Times New Roman" w:hAnsi="Times New Roman" w:cs="Times New Roman"/>
                <w:sz w:val="24"/>
                <w:szCs w:val="24"/>
              </w:rPr>
              <w:t>0.869</w:t>
            </w:r>
          </w:p>
          <w:p w14:paraId="4FFE775A" w14:textId="77777777" w:rsidR="001B2E2E" w:rsidRPr="009973DE" w:rsidRDefault="001B2E2E" w:rsidP="00A34A05">
            <w:pPr>
              <w:jc w:val="right"/>
              <w:rPr>
                <w:rFonts w:ascii="Times New Roman" w:eastAsia="Times New Roman" w:hAnsi="Times New Roman" w:cs="Times New Roman"/>
                <w:sz w:val="24"/>
                <w:szCs w:val="24"/>
              </w:rPr>
            </w:pPr>
            <w:r w:rsidRPr="009973DE">
              <w:rPr>
                <w:rFonts w:ascii="Times New Roman" w:eastAsia="Times New Roman" w:hAnsi="Times New Roman" w:cs="Times New Roman"/>
                <w:sz w:val="24"/>
                <w:szCs w:val="24"/>
              </w:rPr>
              <w:t>0.879</w:t>
            </w:r>
          </w:p>
          <w:p w14:paraId="70358B8A" w14:textId="77777777" w:rsidR="001B2E2E" w:rsidRPr="009973DE" w:rsidRDefault="001B2E2E" w:rsidP="00A34A05">
            <w:pPr>
              <w:jc w:val="right"/>
              <w:rPr>
                <w:rFonts w:ascii="Times New Roman" w:eastAsia="Times New Roman" w:hAnsi="Times New Roman" w:cs="Times New Roman"/>
                <w:sz w:val="24"/>
                <w:szCs w:val="24"/>
              </w:rPr>
            </w:pPr>
            <w:r w:rsidRPr="009973DE">
              <w:rPr>
                <w:rFonts w:ascii="Times New Roman" w:eastAsia="Times New Roman" w:hAnsi="Times New Roman" w:cs="Times New Roman"/>
                <w:sz w:val="24"/>
                <w:szCs w:val="24"/>
              </w:rPr>
              <w:t>0.864</w:t>
            </w:r>
          </w:p>
        </w:tc>
        <w:tc>
          <w:tcPr>
            <w:tcW w:w="1870" w:type="dxa"/>
          </w:tcPr>
          <w:p w14:paraId="513710C9" w14:textId="77777777" w:rsidR="001B2E2E" w:rsidRPr="009973DE" w:rsidRDefault="001B2E2E" w:rsidP="00A34A05">
            <w:pPr>
              <w:rPr>
                <w:rFonts w:ascii="Times New Roman" w:hAnsi="Times New Roman" w:cs="Times New Roman"/>
                <w:sz w:val="24"/>
                <w:szCs w:val="24"/>
              </w:rPr>
            </w:pPr>
            <w:r w:rsidRPr="009973DE">
              <w:rPr>
                <w:rFonts w:ascii="Times New Roman" w:hAnsi="Times New Roman" w:cs="Times New Roman"/>
                <w:sz w:val="24"/>
                <w:szCs w:val="24"/>
              </w:rPr>
              <w:t xml:space="preserve">                       0.922</w:t>
            </w:r>
          </w:p>
        </w:tc>
        <w:tc>
          <w:tcPr>
            <w:tcW w:w="1870" w:type="dxa"/>
          </w:tcPr>
          <w:p w14:paraId="488BDF56" w14:textId="77777777" w:rsidR="001B2E2E" w:rsidRPr="009973DE" w:rsidRDefault="001B2E2E" w:rsidP="00A34A05">
            <w:pPr>
              <w:rPr>
                <w:rFonts w:ascii="Times New Roman" w:hAnsi="Times New Roman" w:cs="Times New Roman"/>
                <w:sz w:val="24"/>
                <w:szCs w:val="24"/>
              </w:rPr>
            </w:pPr>
            <w:r w:rsidRPr="009973DE">
              <w:rPr>
                <w:rFonts w:ascii="Times New Roman" w:eastAsia="Times New Roman" w:hAnsi="Times New Roman" w:cs="Times New Roman"/>
                <w:color w:val="006400"/>
                <w:sz w:val="24"/>
                <w:szCs w:val="24"/>
              </w:rPr>
              <w:t xml:space="preserve">                  0.762 </w:t>
            </w:r>
          </w:p>
        </w:tc>
      </w:tr>
      <w:tr w:rsidR="001B2E2E" w:rsidRPr="009973DE" w14:paraId="72E42FC3" w14:textId="77777777" w:rsidTr="00A34A05">
        <w:trPr>
          <w:trHeight w:val="1112"/>
        </w:trPr>
        <w:tc>
          <w:tcPr>
            <w:tcW w:w="1870" w:type="dxa"/>
          </w:tcPr>
          <w:p w14:paraId="6187C4CE" w14:textId="77777777" w:rsidR="001B2E2E" w:rsidRPr="009973DE" w:rsidRDefault="001B2E2E" w:rsidP="00A34A05">
            <w:pPr>
              <w:rPr>
                <w:rFonts w:ascii="Times New Roman" w:hAnsi="Times New Roman" w:cs="Times New Roman"/>
                <w:b/>
                <w:sz w:val="24"/>
                <w:szCs w:val="24"/>
              </w:rPr>
            </w:pPr>
            <w:r w:rsidRPr="009973DE">
              <w:rPr>
                <w:rFonts w:ascii="Times New Roman" w:hAnsi="Times New Roman" w:cs="Times New Roman"/>
                <w:b/>
                <w:sz w:val="24"/>
                <w:szCs w:val="24"/>
              </w:rPr>
              <w:t>Health Consciousness</w:t>
            </w:r>
          </w:p>
        </w:tc>
        <w:tc>
          <w:tcPr>
            <w:tcW w:w="1870" w:type="dxa"/>
            <w:vAlign w:val="center"/>
          </w:tcPr>
          <w:p w14:paraId="309604BA" w14:textId="77777777" w:rsidR="001B2E2E" w:rsidRPr="009973DE" w:rsidRDefault="001B2E2E" w:rsidP="00A34A05">
            <w:pPr>
              <w:rPr>
                <w:rFonts w:ascii="Times New Roman" w:eastAsia="Times New Roman" w:hAnsi="Times New Roman" w:cs="Times New Roman"/>
                <w:sz w:val="24"/>
                <w:szCs w:val="24"/>
              </w:rPr>
            </w:pPr>
            <w:r w:rsidRPr="009973DE">
              <w:rPr>
                <w:rFonts w:ascii="Times New Roman" w:eastAsia="Times New Roman" w:hAnsi="Times New Roman" w:cs="Times New Roman"/>
                <w:sz w:val="24"/>
                <w:szCs w:val="24"/>
              </w:rPr>
              <w:t>HC2</w:t>
            </w:r>
          </w:p>
          <w:p w14:paraId="06403102" w14:textId="77777777" w:rsidR="001B2E2E" w:rsidRPr="009973DE" w:rsidRDefault="001B2E2E" w:rsidP="00A34A05">
            <w:pPr>
              <w:rPr>
                <w:rFonts w:ascii="Times New Roman" w:eastAsia="Times New Roman" w:hAnsi="Times New Roman" w:cs="Times New Roman"/>
                <w:sz w:val="24"/>
                <w:szCs w:val="24"/>
              </w:rPr>
            </w:pPr>
            <w:r w:rsidRPr="009973DE">
              <w:rPr>
                <w:rFonts w:ascii="Times New Roman" w:eastAsia="Times New Roman" w:hAnsi="Times New Roman" w:cs="Times New Roman"/>
                <w:sz w:val="24"/>
                <w:szCs w:val="24"/>
              </w:rPr>
              <w:t>HC3</w:t>
            </w:r>
          </w:p>
          <w:p w14:paraId="67A4E09B" w14:textId="77777777" w:rsidR="001B2E2E" w:rsidRPr="009973DE" w:rsidRDefault="001B2E2E" w:rsidP="00A34A05">
            <w:pPr>
              <w:rPr>
                <w:rFonts w:ascii="Times New Roman" w:eastAsia="Times New Roman" w:hAnsi="Times New Roman" w:cs="Times New Roman"/>
                <w:sz w:val="24"/>
                <w:szCs w:val="24"/>
              </w:rPr>
            </w:pPr>
            <w:r w:rsidRPr="009973DE">
              <w:rPr>
                <w:rFonts w:ascii="Times New Roman" w:eastAsia="Times New Roman" w:hAnsi="Times New Roman" w:cs="Times New Roman"/>
                <w:sz w:val="24"/>
                <w:szCs w:val="24"/>
              </w:rPr>
              <w:t>HC4</w:t>
            </w:r>
          </w:p>
          <w:p w14:paraId="3B499411" w14:textId="77777777" w:rsidR="001B2E2E" w:rsidRPr="009973DE" w:rsidRDefault="001B2E2E" w:rsidP="00A34A05">
            <w:pPr>
              <w:rPr>
                <w:rFonts w:ascii="Times New Roman" w:eastAsia="Times New Roman" w:hAnsi="Times New Roman" w:cs="Times New Roman"/>
                <w:sz w:val="24"/>
                <w:szCs w:val="24"/>
              </w:rPr>
            </w:pPr>
            <w:r w:rsidRPr="009973DE">
              <w:rPr>
                <w:rFonts w:ascii="Times New Roman" w:eastAsia="Times New Roman" w:hAnsi="Times New Roman" w:cs="Times New Roman"/>
                <w:sz w:val="24"/>
                <w:szCs w:val="24"/>
              </w:rPr>
              <w:t>HC5</w:t>
            </w:r>
          </w:p>
        </w:tc>
        <w:tc>
          <w:tcPr>
            <w:tcW w:w="1870" w:type="dxa"/>
            <w:vAlign w:val="center"/>
          </w:tcPr>
          <w:p w14:paraId="10C23063" w14:textId="77777777" w:rsidR="001B2E2E" w:rsidRPr="009973DE" w:rsidRDefault="001B2E2E" w:rsidP="00A34A05">
            <w:pPr>
              <w:jc w:val="right"/>
              <w:rPr>
                <w:rFonts w:ascii="Times New Roman" w:eastAsia="Times New Roman" w:hAnsi="Times New Roman" w:cs="Times New Roman"/>
                <w:sz w:val="24"/>
                <w:szCs w:val="24"/>
              </w:rPr>
            </w:pPr>
            <w:r w:rsidRPr="009973DE">
              <w:rPr>
                <w:rFonts w:ascii="Times New Roman" w:eastAsia="Times New Roman" w:hAnsi="Times New Roman" w:cs="Times New Roman"/>
                <w:sz w:val="24"/>
                <w:szCs w:val="24"/>
              </w:rPr>
              <w:t>0.883</w:t>
            </w:r>
          </w:p>
          <w:p w14:paraId="04C70223" w14:textId="77777777" w:rsidR="001B2E2E" w:rsidRPr="009973DE" w:rsidRDefault="001B2E2E" w:rsidP="00A34A05">
            <w:pPr>
              <w:jc w:val="right"/>
              <w:rPr>
                <w:rFonts w:ascii="Times New Roman" w:eastAsia="Times New Roman" w:hAnsi="Times New Roman" w:cs="Times New Roman"/>
                <w:sz w:val="24"/>
                <w:szCs w:val="24"/>
              </w:rPr>
            </w:pPr>
            <w:r w:rsidRPr="009973DE">
              <w:rPr>
                <w:rFonts w:ascii="Times New Roman" w:eastAsia="Times New Roman" w:hAnsi="Times New Roman" w:cs="Times New Roman"/>
                <w:sz w:val="24"/>
                <w:szCs w:val="24"/>
              </w:rPr>
              <w:t>0.863</w:t>
            </w:r>
          </w:p>
          <w:p w14:paraId="61A9A6B8" w14:textId="77777777" w:rsidR="001B2E2E" w:rsidRPr="009973DE" w:rsidRDefault="001B2E2E" w:rsidP="00A34A05">
            <w:pPr>
              <w:jc w:val="right"/>
              <w:rPr>
                <w:rFonts w:ascii="Times New Roman" w:eastAsia="Times New Roman" w:hAnsi="Times New Roman" w:cs="Times New Roman"/>
                <w:sz w:val="24"/>
                <w:szCs w:val="24"/>
              </w:rPr>
            </w:pPr>
            <w:r w:rsidRPr="009973DE">
              <w:rPr>
                <w:rFonts w:ascii="Times New Roman" w:eastAsia="Times New Roman" w:hAnsi="Times New Roman" w:cs="Times New Roman"/>
                <w:sz w:val="24"/>
                <w:szCs w:val="24"/>
              </w:rPr>
              <w:t>0.862</w:t>
            </w:r>
          </w:p>
          <w:p w14:paraId="446DCEEA" w14:textId="77777777" w:rsidR="001B2E2E" w:rsidRPr="009973DE" w:rsidRDefault="001B2E2E" w:rsidP="00A34A05">
            <w:pPr>
              <w:jc w:val="right"/>
              <w:rPr>
                <w:rFonts w:ascii="Times New Roman" w:eastAsia="Times New Roman" w:hAnsi="Times New Roman" w:cs="Times New Roman"/>
                <w:sz w:val="24"/>
                <w:szCs w:val="24"/>
              </w:rPr>
            </w:pPr>
            <w:r w:rsidRPr="009973DE">
              <w:rPr>
                <w:rFonts w:ascii="Times New Roman" w:eastAsia="Times New Roman" w:hAnsi="Times New Roman" w:cs="Times New Roman"/>
                <w:sz w:val="24"/>
                <w:szCs w:val="24"/>
              </w:rPr>
              <w:t>0.886</w:t>
            </w:r>
          </w:p>
        </w:tc>
        <w:tc>
          <w:tcPr>
            <w:tcW w:w="1870" w:type="dxa"/>
          </w:tcPr>
          <w:p w14:paraId="43A7BA54" w14:textId="77777777" w:rsidR="001B2E2E" w:rsidRPr="009973DE" w:rsidRDefault="001B2E2E" w:rsidP="00A34A05">
            <w:pPr>
              <w:rPr>
                <w:rFonts w:ascii="Times New Roman" w:hAnsi="Times New Roman" w:cs="Times New Roman"/>
                <w:sz w:val="24"/>
                <w:szCs w:val="24"/>
              </w:rPr>
            </w:pPr>
            <w:r w:rsidRPr="009973DE">
              <w:rPr>
                <w:rFonts w:ascii="Times New Roman" w:hAnsi="Times New Roman" w:cs="Times New Roman"/>
                <w:sz w:val="24"/>
                <w:szCs w:val="24"/>
              </w:rPr>
              <w:t xml:space="preserve">                      0.896</w:t>
            </w:r>
          </w:p>
        </w:tc>
        <w:tc>
          <w:tcPr>
            <w:tcW w:w="1870" w:type="dxa"/>
          </w:tcPr>
          <w:p w14:paraId="14A401C2" w14:textId="77777777" w:rsidR="001B2E2E" w:rsidRPr="009973DE" w:rsidRDefault="001B2E2E" w:rsidP="00A34A05">
            <w:pPr>
              <w:jc w:val="right"/>
              <w:rPr>
                <w:rFonts w:ascii="Times New Roman" w:hAnsi="Times New Roman" w:cs="Times New Roman"/>
                <w:sz w:val="24"/>
                <w:szCs w:val="24"/>
              </w:rPr>
            </w:pPr>
            <w:r w:rsidRPr="009973DE">
              <w:rPr>
                <w:rFonts w:ascii="Times New Roman" w:eastAsia="Times New Roman" w:hAnsi="Times New Roman" w:cs="Times New Roman"/>
                <w:color w:val="006400"/>
                <w:sz w:val="24"/>
                <w:szCs w:val="24"/>
              </w:rPr>
              <w:t xml:space="preserve">0.763 </w:t>
            </w:r>
          </w:p>
        </w:tc>
      </w:tr>
      <w:tr w:rsidR="001B2E2E" w:rsidRPr="009973DE" w14:paraId="31F94907" w14:textId="77777777" w:rsidTr="00A34A05">
        <w:trPr>
          <w:trHeight w:val="1390"/>
        </w:trPr>
        <w:tc>
          <w:tcPr>
            <w:tcW w:w="1870" w:type="dxa"/>
          </w:tcPr>
          <w:p w14:paraId="37094633" w14:textId="77777777" w:rsidR="001B2E2E" w:rsidRPr="009973DE" w:rsidRDefault="001B2E2E" w:rsidP="00A34A05">
            <w:pPr>
              <w:rPr>
                <w:rFonts w:ascii="Times New Roman" w:hAnsi="Times New Roman" w:cs="Times New Roman"/>
                <w:b/>
                <w:sz w:val="24"/>
                <w:szCs w:val="24"/>
              </w:rPr>
            </w:pPr>
            <w:r w:rsidRPr="009973DE">
              <w:rPr>
                <w:rFonts w:ascii="Times New Roman" w:hAnsi="Times New Roman" w:cs="Times New Roman"/>
                <w:b/>
                <w:sz w:val="24"/>
                <w:szCs w:val="24"/>
              </w:rPr>
              <w:t>Perceived Behavioral Control</w:t>
            </w:r>
          </w:p>
        </w:tc>
        <w:tc>
          <w:tcPr>
            <w:tcW w:w="1870" w:type="dxa"/>
            <w:vAlign w:val="center"/>
          </w:tcPr>
          <w:p w14:paraId="79D6DDD4" w14:textId="77777777" w:rsidR="001B2E2E" w:rsidRPr="009973DE" w:rsidRDefault="001B2E2E" w:rsidP="00A34A05">
            <w:pPr>
              <w:rPr>
                <w:rFonts w:ascii="Times New Roman" w:eastAsia="Times New Roman" w:hAnsi="Times New Roman" w:cs="Times New Roman"/>
                <w:sz w:val="24"/>
                <w:szCs w:val="24"/>
              </w:rPr>
            </w:pPr>
            <w:r w:rsidRPr="009973DE">
              <w:rPr>
                <w:rFonts w:ascii="Times New Roman" w:eastAsia="Times New Roman" w:hAnsi="Times New Roman" w:cs="Times New Roman"/>
                <w:sz w:val="24"/>
                <w:szCs w:val="24"/>
              </w:rPr>
              <w:t>PBC1</w:t>
            </w:r>
          </w:p>
          <w:p w14:paraId="4308FCE9" w14:textId="77777777" w:rsidR="001B2E2E" w:rsidRPr="009973DE" w:rsidRDefault="001B2E2E" w:rsidP="00A34A05">
            <w:pPr>
              <w:rPr>
                <w:rFonts w:ascii="Times New Roman" w:eastAsia="Times New Roman" w:hAnsi="Times New Roman" w:cs="Times New Roman"/>
                <w:sz w:val="24"/>
                <w:szCs w:val="24"/>
              </w:rPr>
            </w:pPr>
            <w:r w:rsidRPr="009973DE">
              <w:rPr>
                <w:rFonts w:ascii="Times New Roman" w:eastAsia="Times New Roman" w:hAnsi="Times New Roman" w:cs="Times New Roman"/>
                <w:sz w:val="24"/>
                <w:szCs w:val="24"/>
              </w:rPr>
              <w:t>PBC2</w:t>
            </w:r>
          </w:p>
          <w:p w14:paraId="4ADB49E4" w14:textId="77777777" w:rsidR="001B2E2E" w:rsidRPr="009973DE" w:rsidRDefault="001B2E2E" w:rsidP="00A34A05">
            <w:pPr>
              <w:rPr>
                <w:rFonts w:ascii="Times New Roman" w:eastAsia="Times New Roman" w:hAnsi="Times New Roman" w:cs="Times New Roman"/>
                <w:sz w:val="24"/>
                <w:szCs w:val="24"/>
              </w:rPr>
            </w:pPr>
            <w:r w:rsidRPr="009973DE">
              <w:rPr>
                <w:rFonts w:ascii="Times New Roman" w:eastAsia="Times New Roman" w:hAnsi="Times New Roman" w:cs="Times New Roman"/>
                <w:sz w:val="24"/>
                <w:szCs w:val="24"/>
              </w:rPr>
              <w:t>PBC3</w:t>
            </w:r>
          </w:p>
          <w:p w14:paraId="59AE8219" w14:textId="77777777" w:rsidR="001B2E2E" w:rsidRPr="009973DE" w:rsidRDefault="001B2E2E" w:rsidP="00A34A05">
            <w:pPr>
              <w:rPr>
                <w:rFonts w:ascii="Times New Roman" w:eastAsia="Times New Roman" w:hAnsi="Times New Roman" w:cs="Times New Roman"/>
                <w:sz w:val="24"/>
                <w:szCs w:val="24"/>
              </w:rPr>
            </w:pPr>
            <w:r w:rsidRPr="009973DE">
              <w:rPr>
                <w:rFonts w:ascii="Times New Roman" w:eastAsia="Times New Roman" w:hAnsi="Times New Roman" w:cs="Times New Roman"/>
                <w:sz w:val="24"/>
                <w:szCs w:val="24"/>
              </w:rPr>
              <w:t>PBC4</w:t>
            </w:r>
          </w:p>
          <w:p w14:paraId="16C1E3DC" w14:textId="77777777" w:rsidR="001B2E2E" w:rsidRPr="009973DE" w:rsidRDefault="001B2E2E" w:rsidP="00A34A05">
            <w:pPr>
              <w:rPr>
                <w:rFonts w:ascii="Times New Roman" w:eastAsia="Times New Roman" w:hAnsi="Times New Roman" w:cs="Times New Roman"/>
                <w:sz w:val="24"/>
                <w:szCs w:val="24"/>
              </w:rPr>
            </w:pPr>
            <w:r w:rsidRPr="009973DE">
              <w:rPr>
                <w:rFonts w:ascii="Times New Roman" w:eastAsia="Times New Roman" w:hAnsi="Times New Roman" w:cs="Times New Roman"/>
                <w:sz w:val="24"/>
                <w:szCs w:val="24"/>
              </w:rPr>
              <w:t>PBC5</w:t>
            </w:r>
          </w:p>
        </w:tc>
        <w:tc>
          <w:tcPr>
            <w:tcW w:w="1870" w:type="dxa"/>
            <w:vAlign w:val="center"/>
          </w:tcPr>
          <w:p w14:paraId="274F1C2E" w14:textId="77777777" w:rsidR="001B2E2E" w:rsidRPr="009973DE" w:rsidRDefault="001B2E2E" w:rsidP="00A34A05">
            <w:pPr>
              <w:jc w:val="right"/>
              <w:rPr>
                <w:rFonts w:ascii="Times New Roman" w:eastAsia="Times New Roman" w:hAnsi="Times New Roman" w:cs="Times New Roman"/>
                <w:sz w:val="24"/>
                <w:szCs w:val="24"/>
              </w:rPr>
            </w:pPr>
            <w:r w:rsidRPr="009973DE">
              <w:rPr>
                <w:rFonts w:ascii="Times New Roman" w:eastAsia="Times New Roman" w:hAnsi="Times New Roman" w:cs="Times New Roman"/>
                <w:sz w:val="24"/>
                <w:szCs w:val="24"/>
              </w:rPr>
              <w:t>0.875</w:t>
            </w:r>
          </w:p>
          <w:p w14:paraId="20F8DF76" w14:textId="77777777" w:rsidR="001B2E2E" w:rsidRPr="009973DE" w:rsidRDefault="001B2E2E" w:rsidP="00A34A05">
            <w:pPr>
              <w:jc w:val="right"/>
              <w:rPr>
                <w:rFonts w:ascii="Times New Roman" w:eastAsia="Times New Roman" w:hAnsi="Times New Roman" w:cs="Times New Roman"/>
                <w:sz w:val="24"/>
                <w:szCs w:val="24"/>
              </w:rPr>
            </w:pPr>
            <w:r w:rsidRPr="009973DE">
              <w:rPr>
                <w:rFonts w:ascii="Times New Roman" w:eastAsia="Times New Roman" w:hAnsi="Times New Roman" w:cs="Times New Roman"/>
                <w:sz w:val="24"/>
                <w:szCs w:val="24"/>
              </w:rPr>
              <w:t>0.869</w:t>
            </w:r>
          </w:p>
          <w:p w14:paraId="06A1880A" w14:textId="77777777" w:rsidR="001B2E2E" w:rsidRPr="009973DE" w:rsidRDefault="001B2E2E" w:rsidP="00A34A05">
            <w:pPr>
              <w:jc w:val="right"/>
              <w:rPr>
                <w:rFonts w:ascii="Times New Roman" w:eastAsia="Times New Roman" w:hAnsi="Times New Roman" w:cs="Times New Roman"/>
                <w:sz w:val="24"/>
                <w:szCs w:val="24"/>
              </w:rPr>
            </w:pPr>
            <w:r w:rsidRPr="009973DE">
              <w:rPr>
                <w:rFonts w:ascii="Times New Roman" w:eastAsia="Times New Roman" w:hAnsi="Times New Roman" w:cs="Times New Roman"/>
                <w:sz w:val="24"/>
                <w:szCs w:val="24"/>
              </w:rPr>
              <w:t>0.843</w:t>
            </w:r>
          </w:p>
          <w:p w14:paraId="7DEC96C2" w14:textId="77777777" w:rsidR="001B2E2E" w:rsidRPr="009973DE" w:rsidRDefault="001B2E2E" w:rsidP="00A34A05">
            <w:pPr>
              <w:jc w:val="right"/>
              <w:rPr>
                <w:rFonts w:ascii="Times New Roman" w:eastAsia="Times New Roman" w:hAnsi="Times New Roman" w:cs="Times New Roman"/>
                <w:sz w:val="24"/>
                <w:szCs w:val="24"/>
              </w:rPr>
            </w:pPr>
            <w:r w:rsidRPr="009973DE">
              <w:rPr>
                <w:rFonts w:ascii="Times New Roman" w:eastAsia="Times New Roman" w:hAnsi="Times New Roman" w:cs="Times New Roman"/>
                <w:sz w:val="24"/>
                <w:szCs w:val="24"/>
              </w:rPr>
              <w:t>0.865</w:t>
            </w:r>
          </w:p>
          <w:p w14:paraId="78609A57" w14:textId="77777777" w:rsidR="001B2E2E" w:rsidRPr="009973DE" w:rsidRDefault="001B2E2E" w:rsidP="00A34A05">
            <w:pPr>
              <w:jc w:val="right"/>
              <w:rPr>
                <w:rFonts w:ascii="Times New Roman" w:eastAsia="Times New Roman" w:hAnsi="Times New Roman" w:cs="Times New Roman"/>
                <w:sz w:val="24"/>
                <w:szCs w:val="24"/>
              </w:rPr>
            </w:pPr>
            <w:r w:rsidRPr="009973DE">
              <w:rPr>
                <w:rFonts w:ascii="Times New Roman" w:eastAsia="Times New Roman" w:hAnsi="Times New Roman" w:cs="Times New Roman"/>
                <w:sz w:val="24"/>
                <w:szCs w:val="24"/>
              </w:rPr>
              <w:t>0.823</w:t>
            </w:r>
          </w:p>
        </w:tc>
        <w:tc>
          <w:tcPr>
            <w:tcW w:w="1870" w:type="dxa"/>
          </w:tcPr>
          <w:p w14:paraId="2D0E0434" w14:textId="77777777" w:rsidR="001B2E2E" w:rsidRPr="009973DE" w:rsidRDefault="001B2E2E" w:rsidP="00A34A05">
            <w:pPr>
              <w:rPr>
                <w:rFonts w:ascii="Times New Roman" w:hAnsi="Times New Roman" w:cs="Times New Roman"/>
                <w:sz w:val="24"/>
                <w:szCs w:val="24"/>
              </w:rPr>
            </w:pPr>
            <w:r w:rsidRPr="009973DE">
              <w:rPr>
                <w:rFonts w:ascii="Times New Roman" w:hAnsi="Times New Roman" w:cs="Times New Roman"/>
                <w:sz w:val="24"/>
                <w:szCs w:val="24"/>
              </w:rPr>
              <w:t xml:space="preserve">                      0.908</w:t>
            </w:r>
          </w:p>
        </w:tc>
        <w:tc>
          <w:tcPr>
            <w:tcW w:w="1870" w:type="dxa"/>
          </w:tcPr>
          <w:p w14:paraId="0DC3F777" w14:textId="77777777" w:rsidR="001B2E2E" w:rsidRPr="009973DE" w:rsidRDefault="001B2E2E" w:rsidP="00A34A05">
            <w:pPr>
              <w:jc w:val="right"/>
              <w:rPr>
                <w:rFonts w:ascii="Times New Roman" w:hAnsi="Times New Roman" w:cs="Times New Roman"/>
                <w:sz w:val="24"/>
                <w:szCs w:val="24"/>
              </w:rPr>
            </w:pPr>
            <w:r w:rsidRPr="009973DE">
              <w:rPr>
                <w:rFonts w:ascii="Times New Roman" w:eastAsia="Times New Roman" w:hAnsi="Times New Roman" w:cs="Times New Roman"/>
                <w:color w:val="006400"/>
                <w:sz w:val="24"/>
                <w:szCs w:val="24"/>
              </w:rPr>
              <w:t xml:space="preserve">0.732 </w:t>
            </w:r>
          </w:p>
        </w:tc>
      </w:tr>
      <w:tr w:rsidR="001B2E2E" w:rsidRPr="009973DE" w14:paraId="2C5AD5EE" w14:textId="77777777" w:rsidTr="00A34A05">
        <w:trPr>
          <w:trHeight w:val="1390"/>
        </w:trPr>
        <w:tc>
          <w:tcPr>
            <w:tcW w:w="1870" w:type="dxa"/>
          </w:tcPr>
          <w:p w14:paraId="43735F3E" w14:textId="77777777" w:rsidR="001B2E2E" w:rsidRPr="009973DE" w:rsidRDefault="001B2E2E" w:rsidP="00A34A05">
            <w:pPr>
              <w:rPr>
                <w:rFonts w:ascii="Times New Roman" w:hAnsi="Times New Roman" w:cs="Times New Roman"/>
                <w:b/>
                <w:sz w:val="24"/>
                <w:szCs w:val="24"/>
              </w:rPr>
            </w:pPr>
            <w:r w:rsidRPr="009973DE">
              <w:rPr>
                <w:rFonts w:ascii="Times New Roman" w:hAnsi="Times New Roman" w:cs="Times New Roman"/>
                <w:b/>
                <w:sz w:val="24"/>
                <w:szCs w:val="24"/>
              </w:rPr>
              <w:t xml:space="preserve">Policy Incentive Awareness </w:t>
            </w:r>
          </w:p>
        </w:tc>
        <w:tc>
          <w:tcPr>
            <w:tcW w:w="1870" w:type="dxa"/>
            <w:vAlign w:val="center"/>
          </w:tcPr>
          <w:p w14:paraId="3C19B53A" w14:textId="77777777" w:rsidR="001B2E2E" w:rsidRPr="009973DE" w:rsidRDefault="001B2E2E" w:rsidP="00A34A05">
            <w:pPr>
              <w:rPr>
                <w:rFonts w:ascii="Times New Roman" w:eastAsia="Times New Roman" w:hAnsi="Times New Roman" w:cs="Times New Roman"/>
                <w:sz w:val="24"/>
                <w:szCs w:val="24"/>
              </w:rPr>
            </w:pPr>
            <w:r w:rsidRPr="009973DE">
              <w:rPr>
                <w:rFonts w:ascii="Times New Roman" w:eastAsia="Times New Roman" w:hAnsi="Times New Roman" w:cs="Times New Roman"/>
                <w:sz w:val="24"/>
                <w:szCs w:val="24"/>
              </w:rPr>
              <w:t>PIA1</w:t>
            </w:r>
          </w:p>
          <w:p w14:paraId="414A3488" w14:textId="77777777" w:rsidR="001B2E2E" w:rsidRPr="009973DE" w:rsidRDefault="001B2E2E" w:rsidP="00A34A05">
            <w:pPr>
              <w:rPr>
                <w:rFonts w:ascii="Times New Roman" w:eastAsia="Times New Roman" w:hAnsi="Times New Roman" w:cs="Times New Roman"/>
                <w:sz w:val="24"/>
                <w:szCs w:val="24"/>
              </w:rPr>
            </w:pPr>
            <w:r w:rsidRPr="009973DE">
              <w:rPr>
                <w:rFonts w:ascii="Times New Roman" w:eastAsia="Times New Roman" w:hAnsi="Times New Roman" w:cs="Times New Roman"/>
                <w:sz w:val="24"/>
                <w:szCs w:val="24"/>
              </w:rPr>
              <w:t>PIA2</w:t>
            </w:r>
          </w:p>
          <w:p w14:paraId="56CE23AA" w14:textId="77777777" w:rsidR="001B2E2E" w:rsidRPr="009973DE" w:rsidRDefault="001B2E2E" w:rsidP="00A34A05">
            <w:pPr>
              <w:rPr>
                <w:rFonts w:ascii="Times New Roman" w:eastAsia="Times New Roman" w:hAnsi="Times New Roman" w:cs="Times New Roman"/>
                <w:sz w:val="24"/>
                <w:szCs w:val="24"/>
              </w:rPr>
            </w:pPr>
            <w:r w:rsidRPr="009973DE">
              <w:rPr>
                <w:rFonts w:ascii="Times New Roman" w:eastAsia="Times New Roman" w:hAnsi="Times New Roman" w:cs="Times New Roman"/>
                <w:sz w:val="24"/>
                <w:szCs w:val="24"/>
              </w:rPr>
              <w:t>PIA3</w:t>
            </w:r>
          </w:p>
          <w:p w14:paraId="3D3B1DEE" w14:textId="77777777" w:rsidR="001B2E2E" w:rsidRPr="009973DE" w:rsidRDefault="001B2E2E" w:rsidP="00A34A05">
            <w:pPr>
              <w:rPr>
                <w:rFonts w:ascii="Times New Roman" w:eastAsia="Times New Roman" w:hAnsi="Times New Roman" w:cs="Times New Roman"/>
                <w:sz w:val="24"/>
                <w:szCs w:val="24"/>
              </w:rPr>
            </w:pPr>
            <w:r w:rsidRPr="009973DE">
              <w:rPr>
                <w:rFonts w:ascii="Times New Roman" w:eastAsia="Times New Roman" w:hAnsi="Times New Roman" w:cs="Times New Roman"/>
                <w:sz w:val="24"/>
                <w:szCs w:val="24"/>
              </w:rPr>
              <w:t>PIA4</w:t>
            </w:r>
          </w:p>
          <w:p w14:paraId="1FF7FFE4" w14:textId="77777777" w:rsidR="001B2E2E" w:rsidRPr="009973DE" w:rsidRDefault="001B2E2E" w:rsidP="00A34A05">
            <w:pPr>
              <w:rPr>
                <w:rFonts w:ascii="Times New Roman" w:eastAsia="Times New Roman" w:hAnsi="Times New Roman" w:cs="Times New Roman"/>
                <w:sz w:val="24"/>
                <w:szCs w:val="24"/>
              </w:rPr>
            </w:pPr>
            <w:r w:rsidRPr="009973DE">
              <w:rPr>
                <w:rFonts w:ascii="Times New Roman" w:eastAsia="Times New Roman" w:hAnsi="Times New Roman" w:cs="Times New Roman"/>
                <w:sz w:val="24"/>
                <w:szCs w:val="24"/>
              </w:rPr>
              <w:t>PIA5</w:t>
            </w:r>
          </w:p>
        </w:tc>
        <w:tc>
          <w:tcPr>
            <w:tcW w:w="1870" w:type="dxa"/>
            <w:vAlign w:val="center"/>
          </w:tcPr>
          <w:p w14:paraId="08208BCC" w14:textId="77777777" w:rsidR="001B2E2E" w:rsidRPr="009973DE" w:rsidRDefault="001B2E2E" w:rsidP="00A34A05">
            <w:pPr>
              <w:jc w:val="right"/>
              <w:rPr>
                <w:rFonts w:ascii="Times New Roman" w:eastAsia="Times New Roman" w:hAnsi="Times New Roman" w:cs="Times New Roman"/>
                <w:sz w:val="24"/>
                <w:szCs w:val="24"/>
              </w:rPr>
            </w:pPr>
            <w:r w:rsidRPr="009973DE">
              <w:rPr>
                <w:rFonts w:ascii="Times New Roman" w:eastAsia="Times New Roman" w:hAnsi="Times New Roman" w:cs="Times New Roman"/>
                <w:sz w:val="24"/>
                <w:szCs w:val="24"/>
              </w:rPr>
              <w:t>0.864</w:t>
            </w:r>
          </w:p>
          <w:p w14:paraId="639FCCE6" w14:textId="77777777" w:rsidR="001B2E2E" w:rsidRPr="009973DE" w:rsidRDefault="001B2E2E" w:rsidP="00A34A05">
            <w:pPr>
              <w:jc w:val="right"/>
              <w:rPr>
                <w:rFonts w:ascii="Times New Roman" w:eastAsia="Times New Roman" w:hAnsi="Times New Roman" w:cs="Times New Roman"/>
                <w:sz w:val="24"/>
                <w:szCs w:val="24"/>
              </w:rPr>
            </w:pPr>
            <w:r w:rsidRPr="009973DE">
              <w:rPr>
                <w:rFonts w:ascii="Times New Roman" w:eastAsia="Times New Roman" w:hAnsi="Times New Roman" w:cs="Times New Roman"/>
                <w:sz w:val="24"/>
                <w:szCs w:val="24"/>
              </w:rPr>
              <w:t>0.863</w:t>
            </w:r>
          </w:p>
          <w:p w14:paraId="048491D0" w14:textId="77777777" w:rsidR="001B2E2E" w:rsidRPr="009973DE" w:rsidRDefault="001B2E2E" w:rsidP="00A34A05">
            <w:pPr>
              <w:jc w:val="right"/>
              <w:rPr>
                <w:rFonts w:ascii="Times New Roman" w:eastAsia="Times New Roman" w:hAnsi="Times New Roman" w:cs="Times New Roman"/>
                <w:sz w:val="24"/>
                <w:szCs w:val="24"/>
              </w:rPr>
            </w:pPr>
            <w:r w:rsidRPr="009973DE">
              <w:rPr>
                <w:rFonts w:ascii="Times New Roman" w:eastAsia="Times New Roman" w:hAnsi="Times New Roman" w:cs="Times New Roman"/>
                <w:sz w:val="24"/>
                <w:szCs w:val="24"/>
              </w:rPr>
              <w:t>0.868</w:t>
            </w:r>
          </w:p>
          <w:p w14:paraId="6CDA8E82" w14:textId="77777777" w:rsidR="001B2E2E" w:rsidRPr="009973DE" w:rsidRDefault="001B2E2E" w:rsidP="00A34A05">
            <w:pPr>
              <w:jc w:val="right"/>
              <w:rPr>
                <w:rFonts w:ascii="Times New Roman" w:eastAsia="Times New Roman" w:hAnsi="Times New Roman" w:cs="Times New Roman"/>
                <w:sz w:val="24"/>
                <w:szCs w:val="24"/>
              </w:rPr>
            </w:pPr>
            <w:r w:rsidRPr="009973DE">
              <w:rPr>
                <w:rFonts w:ascii="Times New Roman" w:eastAsia="Times New Roman" w:hAnsi="Times New Roman" w:cs="Times New Roman"/>
                <w:sz w:val="24"/>
                <w:szCs w:val="24"/>
              </w:rPr>
              <w:t>0.872</w:t>
            </w:r>
          </w:p>
          <w:p w14:paraId="179A090A" w14:textId="77777777" w:rsidR="001B2E2E" w:rsidRPr="009973DE" w:rsidRDefault="001B2E2E" w:rsidP="00A34A05">
            <w:pPr>
              <w:jc w:val="right"/>
              <w:rPr>
                <w:rFonts w:ascii="Times New Roman" w:eastAsia="Times New Roman" w:hAnsi="Times New Roman" w:cs="Times New Roman"/>
                <w:sz w:val="24"/>
                <w:szCs w:val="24"/>
              </w:rPr>
            </w:pPr>
            <w:r w:rsidRPr="009973DE">
              <w:rPr>
                <w:rFonts w:ascii="Times New Roman" w:eastAsia="Times New Roman" w:hAnsi="Times New Roman" w:cs="Times New Roman"/>
                <w:sz w:val="24"/>
                <w:szCs w:val="24"/>
              </w:rPr>
              <w:t>0.860</w:t>
            </w:r>
          </w:p>
        </w:tc>
        <w:tc>
          <w:tcPr>
            <w:tcW w:w="1870" w:type="dxa"/>
          </w:tcPr>
          <w:p w14:paraId="0B598932" w14:textId="77777777" w:rsidR="001B2E2E" w:rsidRPr="009973DE" w:rsidRDefault="001B2E2E" w:rsidP="00A34A05">
            <w:pPr>
              <w:rPr>
                <w:rFonts w:ascii="Times New Roman" w:hAnsi="Times New Roman" w:cs="Times New Roman"/>
                <w:sz w:val="24"/>
                <w:szCs w:val="24"/>
              </w:rPr>
            </w:pPr>
            <w:r w:rsidRPr="009973DE">
              <w:rPr>
                <w:rFonts w:ascii="Times New Roman" w:hAnsi="Times New Roman" w:cs="Times New Roman"/>
                <w:sz w:val="24"/>
                <w:szCs w:val="24"/>
              </w:rPr>
              <w:t xml:space="preserve">                       0.916</w:t>
            </w:r>
          </w:p>
        </w:tc>
        <w:tc>
          <w:tcPr>
            <w:tcW w:w="1870" w:type="dxa"/>
          </w:tcPr>
          <w:p w14:paraId="04F0FE5D" w14:textId="77777777" w:rsidR="001B2E2E" w:rsidRPr="009973DE" w:rsidRDefault="001B2E2E" w:rsidP="00A34A05">
            <w:pPr>
              <w:rPr>
                <w:rFonts w:ascii="Times New Roman" w:hAnsi="Times New Roman" w:cs="Times New Roman"/>
                <w:sz w:val="24"/>
                <w:szCs w:val="24"/>
              </w:rPr>
            </w:pPr>
            <w:r w:rsidRPr="009973DE">
              <w:rPr>
                <w:rFonts w:ascii="Times New Roman" w:eastAsia="Times New Roman" w:hAnsi="Times New Roman" w:cs="Times New Roman"/>
                <w:color w:val="006400"/>
                <w:sz w:val="24"/>
                <w:szCs w:val="24"/>
              </w:rPr>
              <w:t xml:space="preserve">                  0.732 </w:t>
            </w:r>
          </w:p>
        </w:tc>
      </w:tr>
      <w:tr w:rsidR="001B2E2E" w:rsidRPr="009973DE" w14:paraId="32895D0B" w14:textId="77777777" w:rsidTr="00A34A05">
        <w:trPr>
          <w:trHeight w:val="833"/>
        </w:trPr>
        <w:tc>
          <w:tcPr>
            <w:tcW w:w="1870" w:type="dxa"/>
          </w:tcPr>
          <w:p w14:paraId="33CDE261" w14:textId="77777777" w:rsidR="001B2E2E" w:rsidRPr="009973DE" w:rsidRDefault="001B2E2E" w:rsidP="00A34A05">
            <w:pPr>
              <w:rPr>
                <w:rFonts w:ascii="Times New Roman" w:hAnsi="Times New Roman" w:cs="Times New Roman"/>
                <w:b/>
                <w:sz w:val="24"/>
                <w:szCs w:val="24"/>
              </w:rPr>
            </w:pPr>
            <w:r w:rsidRPr="009973DE">
              <w:rPr>
                <w:rFonts w:ascii="Times New Roman" w:hAnsi="Times New Roman" w:cs="Times New Roman"/>
                <w:b/>
                <w:sz w:val="24"/>
                <w:szCs w:val="24"/>
              </w:rPr>
              <w:t xml:space="preserve">Renewable Energy Adoption Intention </w:t>
            </w:r>
          </w:p>
        </w:tc>
        <w:tc>
          <w:tcPr>
            <w:tcW w:w="1870" w:type="dxa"/>
            <w:vAlign w:val="center"/>
          </w:tcPr>
          <w:p w14:paraId="7C7271AF" w14:textId="77777777" w:rsidR="001B2E2E" w:rsidRPr="009973DE" w:rsidRDefault="001B2E2E" w:rsidP="00A34A05">
            <w:pPr>
              <w:rPr>
                <w:rFonts w:ascii="Times New Roman" w:eastAsia="Times New Roman" w:hAnsi="Times New Roman" w:cs="Times New Roman"/>
                <w:sz w:val="24"/>
                <w:szCs w:val="24"/>
              </w:rPr>
            </w:pPr>
            <w:r w:rsidRPr="009973DE">
              <w:rPr>
                <w:rFonts w:ascii="Times New Roman" w:eastAsia="Times New Roman" w:hAnsi="Times New Roman" w:cs="Times New Roman"/>
                <w:sz w:val="24"/>
                <w:szCs w:val="24"/>
              </w:rPr>
              <w:t>REAI1</w:t>
            </w:r>
          </w:p>
          <w:p w14:paraId="4D804D98" w14:textId="77777777" w:rsidR="001B2E2E" w:rsidRPr="009973DE" w:rsidRDefault="001B2E2E" w:rsidP="00A34A05">
            <w:pPr>
              <w:rPr>
                <w:rFonts w:ascii="Times New Roman" w:eastAsia="Times New Roman" w:hAnsi="Times New Roman" w:cs="Times New Roman"/>
                <w:sz w:val="24"/>
                <w:szCs w:val="24"/>
              </w:rPr>
            </w:pPr>
            <w:r w:rsidRPr="009973DE">
              <w:rPr>
                <w:rFonts w:ascii="Times New Roman" w:eastAsia="Times New Roman" w:hAnsi="Times New Roman" w:cs="Times New Roman"/>
                <w:sz w:val="24"/>
                <w:szCs w:val="24"/>
              </w:rPr>
              <w:t>REAI2</w:t>
            </w:r>
          </w:p>
          <w:p w14:paraId="4E2DA658" w14:textId="77777777" w:rsidR="001B2E2E" w:rsidRPr="009973DE" w:rsidRDefault="001B2E2E" w:rsidP="00A34A05">
            <w:pPr>
              <w:rPr>
                <w:rFonts w:ascii="Times New Roman" w:eastAsia="Times New Roman" w:hAnsi="Times New Roman" w:cs="Times New Roman"/>
                <w:sz w:val="24"/>
                <w:szCs w:val="24"/>
              </w:rPr>
            </w:pPr>
            <w:r w:rsidRPr="009973DE">
              <w:rPr>
                <w:rFonts w:ascii="Times New Roman" w:eastAsia="Times New Roman" w:hAnsi="Times New Roman" w:cs="Times New Roman"/>
                <w:sz w:val="24"/>
                <w:szCs w:val="24"/>
              </w:rPr>
              <w:t>REAI3</w:t>
            </w:r>
          </w:p>
        </w:tc>
        <w:tc>
          <w:tcPr>
            <w:tcW w:w="1870" w:type="dxa"/>
            <w:vAlign w:val="center"/>
          </w:tcPr>
          <w:p w14:paraId="48536DE9" w14:textId="77777777" w:rsidR="001B2E2E" w:rsidRPr="009973DE" w:rsidRDefault="001B2E2E" w:rsidP="00A34A05">
            <w:pPr>
              <w:jc w:val="right"/>
              <w:rPr>
                <w:rFonts w:ascii="Times New Roman" w:eastAsia="Times New Roman" w:hAnsi="Times New Roman" w:cs="Times New Roman"/>
                <w:sz w:val="24"/>
                <w:szCs w:val="24"/>
              </w:rPr>
            </w:pPr>
            <w:r w:rsidRPr="009973DE">
              <w:rPr>
                <w:rFonts w:ascii="Times New Roman" w:eastAsia="Times New Roman" w:hAnsi="Times New Roman" w:cs="Times New Roman"/>
                <w:sz w:val="24"/>
                <w:szCs w:val="24"/>
              </w:rPr>
              <w:t>0.882</w:t>
            </w:r>
          </w:p>
          <w:p w14:paraId="43AC6BB8" w14:textId="77777777" w:rsidR="001B2E2E" w:rsidRPr="009973DE" w:rsidRDefault="001B2E2E" w:rsidP="00A34A05">
            <w:pPr>
              <w:jc w:val="right"/>
              <w:rPr>
                <w:rFonts w:ascii="Times New Roman" w:eastAsia="Times New Roman" w:hAnsi="Times New Roman" w:cs="Times New Roman"/>
                <w:sz w:val="24"/>
                <w:szCs w:val="24"/>
              </w:rPr>
            </w:pPr>
            <w:r w:rsidRPr="009973DE">
              <w:rPr>
                <w:rFonts w:ascii="Times New Roman" w:eastAsia="Times New Roman" w:hAnsi="Times New Roman" w:cs="Times New Roman"/>
                <w:sz w:val="24"/>
                <w:szCs w:val="24"/>
              </w:rPr>
              <w:t>0.882</w:t>
            </w:r>
          </w:p>
          <w:p w14:paraId="48AD5726" w14:textId="77777777" w:rsidR="001B2E2E" w:rsidRPr="009973DE" w:rsidRDefault="001B2E2E" w:rsidP="00A34A05">
            <w:pPr>
              <w:jc w:val="right"/>
              <w:rPr>
                <w:rFonts w:ascii="Times New Roman" w:eastAsia="Times New Roman" w:hAnsi="Times New Roman" w:cs="Times New Roman"/>
                <w:sz w:val="24"/>
                <w:szCs w:val="24"/>
              </w:rPr>
            </w:pPr>
            <w:r w:rsidRPr="009973DE">
              <w:rPr>
                <w:rFonts w:ascii="Times New Roman" w:eastAsia="Times New Roman" w:hAnsi="Times New Roman" w:cs="Times New Roman"/>
                <w:sz w:val="24"/>
                <w:szCs w:val="24"/>
              </w:rPr>
              <w:t>0.882</w:t>
            </w:r>
          </w:p>
        </w:tc>
        <w:tc>
          <w:tcPr>
            <w:tcW w:w="1870" w:type="dxa"/>
          </w:tcPr>
          <w:p w14:paraId="3CF51676" w14:textId="77777777" w:rsidR="001B2E2E" w:rsidRPr="009973DE" w:rsidRDefault="001B2E2E" w:rsidP="00A34A05">
            <w:pPr>
              <w:rPr>
                <w:rFonts w:ascii="Times New Roman" w:hAnsi="Times New Roman" w:cs="Times New Roman"/>
                <w:sz w:val="24"/>
                <w:szCs w:val="24"/>
              </w:rPr>
            </w:pPr>
            <w:r w:rsidRPr="009973DE">
              <w:rPr>
                <w:rFonts w:ascii="Times New Roman" w:hAnsi="Times New Roman" w:cs="Times New Roman"/>
                <w:sz w:val="24"/>
                <w:szCs w:val="24"/>
              </w:rPr>
              <w:t xml:space="preserve">                       0.857</w:t>
            </w:r>
          </w:p>
        </w:tc>
        <w:tc>
          <w:tcPr>
            <w:tcW w:w="1870" w:type="dxa"/>
          </w:tcPr>
          <w:p w14:paraId="216B758D" w14:textId="77777777" w:rsidR="001B2E2E" w:rsidRPr="009973DE" w:rsidRDefault="001B2E2E" w:rsidP="00A34A05">
            <w:pPr>
              <w:rPr>
                <w:rFonts w:ascii="Times New Roman" w:hAnsi="Times New Roman" w:cs="Times New Roman"/>
                <w:sz w:val="24"/>
                <w:szCs w:val="24"/>
              </w:rPr>
            </w:pPr>
            <w:r w:rsidRPr="009973DE">
              <w:rPr>
                <w:rFonts w:ascii="Times New Roman" w:eastAsia="Times New Roman" w:hAnsi="Times New Roman" w:cs="Times New Roman"/>
                <w:color w:val="006400"/>
                <w:sz w:val="24"/>
                <w:szCs w:val="24"/>
              </w:rPr>
              <w:t xml:space="preserve">                  0.778 </w:t>
            </w:r>
          </w:p>
        </w:tc>
      </w:tr>
      <w:tr w:rsidR="001B2E2E" w:rsidRPr="009973DE" w14:paraId="3DD326F3" w14:textId="77777777" w:rsidTr="00A34A05">
        <w:trPr>
          <w:trHeight w:val="833"/>
        </w:trPr>
        <w:tc>
          <w:tcPr>
            <w:tcW w:w="1870" w:type="dxa"/>
          </w:tcPr>
          <w:p w14:paraId="5AC33906" w14:textId="77777777" w:rsidR="001B2E2E" w:rsidRPr="009973DE" w:rsidRDefault="001B2E2E" w:rsidP="00A34A05">
            <w:pPr>
              <w:rPr>
                <w:rFonts w:ascii="Times New Roman" w:hAnsi="Times New Roman" w:cs="Times New Roman"/>
                <w:b/>
                <w:sz w:val="24"/>
                <w:szCs w:val="24"/>
              </w:rPr>
            </w:pPr>
            <w:r w:rsidRPr="009973DE">
              <w:rPr>
                <w:rFonts w:ascii="Times New Roman" w:hAnsi="Times New Roman" w:cs="Times New Roman"/>
                <w:b/>
                <w:sz w:val="24"/>
                <w:szCs w:val="24"/>
              </w:rPr>
              <w:lastRenderedPageBreak/>
              <w:t>Social Influence</w:t>
            </w:r>
          </w:p>
        </w:tc>
        <w:tc>
          <w:tcPr>
            <w:tcW w:w="1870" w:type="dxa"/>
            <w:vAlign w:val="center"/>
          </w:tcPr>
          <w:p w14:paraId="0E6F86B5" w14:textId="77777777" w:rsidR="001B2E2E" w:rsidRPr="009973DE" w:rsidRDefault="001B2E2E" w:rsidP="00A34A05">
            <w:pPr>
              <w:rPr>
                <w:rFonts w:ascii="Times New Roman" w:eastAsia="Times New Roman" w:hAnsi="Times New Roman" w:cs="Times New Roman"/>
                <w:sz w:val="24"/>
                <w:szCs w:val="24"/>
              </w:rPr>
            </w:pPr>
            <w:r w:rsidRPr="009973DE">
              <w:rPr>
                <w:rFonts w:ascii="Times New Roman" w:eastAsia="Times New Roman" w:hAnsi="Times New Roman" w:cs="Times New Roman"/>
                <w:sz w:val="24"/>
                <w:szCs w:val="24"/>
              </w:rPr>
              <w:t>SI1</w:t>
            </w:r>
          </w:p>
          <w:p w14:paraId="678F73F7" w14:textId="77777777" w:rsidR="001B2E2E" w:rsidRPr="009973DE" w:rsidRDefault="001B2E2E" w:rsidP="00A34A05">
            <w:pPr>
              <w:rPr>
                <w:rFonts w:ascii="Times New Roman" w:eastAsia="Times New Roman" w:hAnsi="Times New Roman" w:cs="Times New Roman"/>
                <w:sz w:val="24"/>
                <w:szCs w:val="24"/>
              </w:rPr>
            </w:pPr>
            <w:r w:rsidRPr="009973DE">
              <w:rPr>
                <w:rFonts w:ascii="Times New Roman" w:eastAsia="Times New Roman" w:hAnsi="Times New Roman" w:cs="Times New Roman"/>
                <w:sz w:val="24"/>
                <w:szCs w:val="24"/>
              </w:rPr>
              <w:t>SI2</w:t>
            </w:r>
          </w:p>
          <w:p w14:paraId="0560BD00" w14:textId="77777777" w:rsidR="001B2E2E" w:rsidRPr="009973DE" w:rsidRDefault="001B2E2E" w:rsidP="00A34A05">
            <w:pPr>
              <w:rPr>
                <w:rFonts w:ascii="Times New Roman" w:eastAsia="Times New Roman" w:hAnsi="Times New Roman" w:cs="Times New Roman"/>
                <w:sz w:val="24"/>
                <w:szCs w:val="24"/>
              </w:rPr>
            </w:pPr>
            <w:r w:rsidRPr="009973DE">
              <w:rPr>
                <w:rFonts w:ascii="Times New Roman" w:eastAsia="Times New Roman" w:hAnsi="Times New Roman" w:cs="Times New Roman"/>
                <w:sz w:val="24"/>
                <w:szCs w:val="24"/>
              </w:rPr>
              <w:t>SI3</w:t>
            </w:r>
          </w:p>
        </w:tc>
        <w:tc>
          <w:tcPr>
            <w:tcW w:w="1870" w:type="dxa"/>
            <w:vAlign w:val="center"/>
          </w:tcPr>
          <w:p w14:paraId="6B3F5C8C" w14:textId="77777777" w:rsidR="001B2E2E" w:rsidRPr="009973DE" w:rsidRDefault="001B2E2E" w:rsidP="00A34A05">
            <w:pPr>
              <w:jc w:val="right"/>
              <w:rPr>
                <w:rFonts w:ascii="Times New Roman" w:eastAsia="Times New Roman" w:hAnsi="Times New Roman" w:cs="Times New Roman"/>
                <w:sz w:val="24"/>
                <w:szCs w:val="24"/>
              </w:rPr>
            </w:pPr>
            <w:r w:rsidRPr="009973DE">
              <w:rPr>
                <w:rFonts w:ascii="Times New Roman" w:eastAsia="Times New Roman" w:hAnsi="Times New Roman" w:cs="Times New Roman"/>
                <w:sz w:val="24"/>
                <w:szCs w:val="24"/>
              </w:rPr>
              <w:t>0.899</w:t>
            </w:r>
          </w:p>
          <w:p w14:paraId="78CE65DC" w14:textId="77777777" w:rsidR="001B2E2E" w:rsidRPr="009973DE" w:rsidRDefault="001B2E2E" w:rsidP="00A34A05">
            <w:pPr>
              <w:jc w:val="right"/>
              <w:rPr>
                <w:rFonts w:ascii="Times New Roman" w:eastAsia="Times New Roman" w:hAnsi="Times New Roman" w:cs="Times New Roman"/>
                <w:sz w:val="24"/>
                <w:szCs w:val="24"/>
              </w:rPr>
            </w:pPr>
            <w:r w:rsidRPr="009973DE">
              <w:rPr>
                <w:rFonts w:ascii="Times New Roman" w:eastAsia="Times New Roman" w:hAnsi="Times New Roman" w:cs="Times New Roman"/>
                <w:sz w:val="24"/>
                <w:szCs w:val="24"/>
              </w:rPr>
              <w:t>0.878</w:t>
            </w:r>
          </w:p>
          <w:p w14:paraId="2126A4A1" w14:textId="77777777" w:rsidR="001B2E2E" w:rsidRPr="009973DE" w:rsidRDefault="001B2E2E" w:rsidP="00A34A05">
            <w:pPr>
              <w:jc w:val="right"/>
              <w:rPr>
                <w:rFonts w:ascii="Times New Roman" w:eastAsia="Times New Roman" w:hAnsi="Times New Roman" w:cs="Times New Roman"/>
                <w:sz w:val="24"/>
                <w:szCs w:val="24"/>
              </w:rPr>
            </w:pPr>
            <w:r w:rsidRPr="009973DE">
              <w:rPr>
                <w:rFonts w:ascii="Times New Roman" w:eastAsia="Times New Roman" w:hAnsi="Times New Roman" w:cs="Times New Roman"/>
                <w:sz w:val="24"/>
                <w:szCs w:val="24"/>
              </w:rPr>
              <w:t>0.889</w:t>
            </w:r>
          </w:p>
        </w:tc>
        <w:tc>
          <w:tcPr>
            <w:tcW w:w="1870" w:type="dxa"/>
          </w:tcPr>
          <w:p w14:paraId="62868A21" w14:textId="77777777" w:rsidR="001B2E2E" w:rsidRPr="009973DE" w:rsidRDefault="001B2E2E" w:rsidP="00A34A05">
            <w:pPr>
              <w:rPr>
                <w:rFonts w:ascii="Times New Roman" w:hAnsi="Times New Roman" w:cs="Times New Roman"/>
                <w:sz w:val="24"/>
                <w:szCs w:val="24"/>
              </w:rPr>
            </w:pPr>
            <w:r w:rsidRPr="009973DE">
              <w:rPr>
                <w:rFonts w:ascii="Times New Roman" w:hAnsi="Times New Roman" w:cs="Times New Roman"/>
                <w:sz w:val="24"/>
                <w:szCs w:val="24"/>
              </w:rPr>
              <w:t xml:space="preserve">                       0.867</w:t>
            </w:r>
          </w:p>
        </w:tc>
        <w:tc>
          <w:tcPr>
            <w:tcW w:w="1870" w:type="dxa"/>
          </w:tcPr>
          <w:p w14:paraId="5E6E056E" w14:textId="77777777" w:rsidR="001B2E2E" w:rsidRPr="009973DE" w:rsidRDefault="001B2E2E" w:rsidP="00A34A05">
            <w:pPr>
              <w:rPr>
                <w:rFonts w:ascii="Times New Roman" w:hAnsi="Times New Roman" w:cs="Times New Roman"/>
                <w:sz w:val="24"/>
                <w:szCs w:val="24"/>
              </w:rPr>
            </w:pPr>
            <w:r w:rsidRPr="009973DE">
              <w:rPr>
                <w:rFonts w:ascii="Times New Roman" w:eastAsia="Times New Roman" w:hAnsi="Times New Roman" w:cs="Times New Roman"/>
                <w:color w:val="006400"/>
                <w:sz w:val="24"/>
                <w:szCs w:val="24"/>
              </w:rPr>
              <w:t xml:space="preserve">                  0.790 </w:t>
            </w:r>
          </w:p>
        </w:tc>
      </w:tr>
    </w:tbl>
    <w:p w14:paraId="688A17E2" w14:textId="77777777" w:rsidR="001B2E2E" w:rsidRPr="009973DE" w:rsidRDefault="001B2E2E" w:rsidP="001B2E2E">
      <w:pPr>
        <w:rPr>
          <w:rFonts w:ascii="Times New Roman" w:hAnsi="Times New Roman" w:cs="Times New Roman"/>
          <w:sz w:val="24"/>
          <w:szCs w:val="24"/>
        </w:rPr>
      </w:pPr>
      <w:r w:rsidRPr="009973DE">
        <w:rPr>
          <w:rFonts w:ascii="Times New Roman" w:hAnsi="Times New Roman" w:cs="Times New Roman"/>
          <w:noProof/>
          <w:sz w:val="24"/>
          <w:szCs w:val="24"/>
        </w:rPr>
        <w:drawing>
          <wp:inline distT="0" distB="0" distL="0" distR="0" wp14:anchorId="5B30038F" wp14:editId="5C056B99">
            <wp:extent cx="5943600" cy="2818130"/>
            <wp:effectExtent l="0" t="0" r="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6-01-14 020659.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2818130"/>
                    </a:xfrm>
                    <a:prstGeom prst="rect">
                      <a:avLst/>
                    </a:prstGeom>
                  </pic:spPr>
                </pic:pic>
              </a:graphicData>
            </a:graphic>
          </wp:inline>
        </w:drawing>
      </w:r>
    </w:p>
    <w:p w14:paraId="14C3309D" w14:textId="77777777" w:rsidR="001B2E2E" w:rsidRPr="009973DE" w:rsidRDefault="001B2E2E" w:rsidP="001B2E2E">
      <w:pPr>
        <w:rPr>
          <w:rFonts w:ascii="Times New Roman" w:hAnsi="Times New Roman" w:cs="Times New Roman"/>
          <w:sz w:val="24"/>
          <w:szCs w:val="24"/>
        </w:rPr>
      </w:pPr>
    </w:p>
    <w:p w14:paraId="1F2CC603" w14:textId="77777777" w:rsidR="001B2E2E" w:rsidRPr="009973DE" w:rsidRDefault="001B2E2E" w:rsidP="001B2E2E">
      <w:pPr>
        <w:jc w:val="right"/>
        <w:rPr>
          <w:rFonts w:ascii="Times New Roman" w:hAnsi="Times New Roman" w:cs="Times New Roman"/>
          <w:i/>
          <w:color w:val="000000"/>
          <w:sz w:val="24"/>
          <w:szCs w:val="24"/>
        </w:rPr>
      </w:pPr>
      <w:r w:rsidRPr="009973DE">
        <w:rPr>
          <w:rFonts w:ascii="Times New Roman" w:hAnsi="Times New Roman" w:cs="Times New Roman"/>
          <w:sz w:val="24"/>
          <w:szCs w:val="24"/>
        </w:rPr>
        <w:t xml:space="preserve">                                                                                                                                    </w:t>
      </w:r>
      <w:r w:rsidRPr="009973DE">
        <w:rPr>
          <w:rFonts w:ascii="Times New Roman" w:hAnsi="Times New Roman" w:cs="Times New Roman"/>
          <w:i/>
          <w:color w:val="000000"/>
          <w:sz w:val="24"/>
          <w:szCs w:val="24"/>
        </w:rPr>
        <w:t>Figure 2: Measurements</w:t>
      </w:r>
    </w:p>
    <w:p w14:paraId="13B525CD" w14:textId="77777777" w:rsidR="001B2E2E" w:rsidRPr="009973DE" w:rsidRDefault="001B2E2E" w:rsidP="001B2E2E">
      <w:pPr>
        <w:rPr>
          <w:rFonts w:ascii="Times New Roman" w:hAnsi="Times New Roman" w:cs="Times New Roman"/>
          <w:sz w:val="24"/>
          <w:szCs w:val="24"/>
        </w:rPr>
      </w:pPr>
    </w:p>
    <w:p w14:paraId="2777F29B" w14:textId="77777777" w:rsidR="001B2E2E" w:rsidRPr="00C63784" w:rsidRDefault="001B2E2E" w:rsidP="001B2E2E">
      <w:pPr>
        <w:rPr>
          <w:rFonts w:ascii="Times New Roman" w:hAnsi="Times New Roman" w:cs="Times New Roman"/>
          <w:b/>
          <w:sz w:val="28"/>
          <w:szCs w:val="28"/>
        </w:rPr>
      </w:pPr>
      <w:r w:rsidRPr="00C63784">
        <w:rPr>
          <w:rFonts w:ascii="Times New Roman" w:hAnsi="Times New Roman" w:cs="Times New Roman"/>
          <w:b/>
          <w:sz w:val="28"/>
          <w:szCs w:val="28"/>
        </w:rPr>
        <w:t xml:space="preserve">R square </w:t>
      </w:r>
    </w:p>
    <w:p w14:paraId="3FA2E293" w14:textId="77777777" w:rsidR="001B2E2E" w:rsidRPr="009973DE" w:rsidRDefault="001B2E2E" w:rsidP="001B2E2E">
      <w:pPr>
        <w:jc w:val="center"/>
        <w:rPr>
          <w:rFonts w:ascii="Times New Roman" w:hAnsi="Times New Roman" w:cs="Times New Roman"/>
          <w:b/>
          <w:sz w:val="24"/>
          <w:szCs w:val="24"/>
        </w:rPr>
      </w:pPr>
      <w:r w:rsidRPr="009973DE">
        <w:rPr>
          <w:rFonts w:ascii="Times New Roman" w:hAnsi="Times New Roman" w:cs="Times New Roman"/>
          <w:b/>
          <w:sz w:val="24"/>
          <w:szCs w:val="24"/>
        </w:rPr>
        <w:t>Table 2</w:t>
      </w:r>
    </w:p>
    <w:tbl>
      <w:tblPr>
        <w:tblW w:w="5000" w:type="pct"/>
        <w:tblCellMar>
          <w:top w:w="15" w:type="dxa"/>
          <w:left w:w="15" w:type="dxa"/>
          <w:bottom w:w="15" w:type="dxa"/>
          <w:right w:w="15" w:type="dxa"/>
        </w:tblCellMar>
        <w:tblLook w:val="04A0" w:firstRow="1" w:lastRow="0" w:firstColumn="1" w:lastColumn="0" w:noHBand="0" w:noVBand="1"/>
      </w:tblPr>
      <w:tblGrid>
        <w:gridCol w:w="1892"/>
        <w:gridCol w:w="2669"/>
        <w:gridCol w:w="4783"/>
      </w:tblGrid>
      <w:tr w:rsidR="001B2E2E" w:rsidRPr="009973DE" w14:paraId="09317DEF" w14:textId="77777777" w:rsidTr="00A34A05">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6DAF911" w14:textId="77777777" w:rsidR="001B2E2E" w:rsidRPr="009973DE" w:rsidRDefault="001B2E2E" w:rsidP="00A34A05">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991EEF1" w14:textId="77777777" w:rsidR="001B2E2E" w:rsidRPr="009973DE" w:rsidRDefault="001B2E2E" w:rsidP="00A34A05">
            <w:pPr>
              <w:spacing w:after="0" w:line="240" w:lineRule="auto"/>
              <w:jc w:val="right"/>
              <w:rPr>
                <w:rFonts w:ascii="Times New Roman" w:eastAsia="Times New Roman" w:hAnsi="Times New Roman" w:cs="Times New Roman"/>
                <w:b/>
                <w:bCs/>
                <w:sz w:val="24"/>
                <w:szCs w:val="24"/>
              </w:rPr>
            </w:pPr>
            <w:r w:rsidRPr="009973DE">
              <w:rPr>
                <w:rFonts w:ascii="Times New Roman" w:eastAsia="Times New Roman" w:hAnsi="Times New Roman" w:cs="Times New Roman"/>
                <w:b/>
                <w:bCs/>
                <w:sz w:val="24"/>
                <w:szCs w:val="24"/>
              </w:rPr>
              <w:t xml:space="preserve">R-square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E8897B9" w14:textId="77777777" w:rsidR="001B2E2E" w:rsidRPr="009973DE" w:rsidRDefault="001B2E2E" w:rsidP="00A34A05">
            <w:pPr>
              <w:spacing w:after="0" w:line="240" w:lineRule="auto"/>
              <w:jc w:val="right"/>
              <w:rPr>
                <w:rFonts w:ascii="Times New Roman" w:eastAsia="Times New Roman" w:hAnsi="Times New Roman" w:cs="Times New Roman"/>
                <w:b/>
                <w:bCs/>
                <w:sz w:val="24"/>
                <w:szCs w:val="24"/>
              </w:rPr>
            </w:pPr>
            <w:r w:rsidRPr="009973DE">
              <w:rPr>
                <w:rFonts w:ascii="Times New Roman" w:eastAsia="Times New Roman" w:hAnsi="Times New Roman" w:cs="Times New Roman"/>
                <w:b/>
                <w:bCs/>
                <w:sz w:val="24"/>
                <w:szCs w:val="24"/>
              </w:rPr>
              <w:t xml:space="preserve">R-square adjusted </w:t>
            </w:r>
          </w:p>
        </w:tc>
      </w:tr>
      <w:tr w:rsidR="001B2E2E" w:rsidRPr="009973DE" w14:paraId="6CF4A4EC" w14:textId="77777777" w:rsidTr="00A34A05">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AB8F8B0" w14:textId="77777777" w:rsidR="001B2E2E" w:rsidRPr="009973DE" w:rsidRDefault="001B2E2E" w:rsidP="00A34A05">
            <w:pPr>
              <w:spacing w:after="0" w:line="240" w:lineRule="auto"/>
              <w:rPr>
                <w:rFonts w:ascii="Times New Roman" w:eastAsia="Times New Roman" w:hAnsi="Times New Roman" w:cs="Times New Roman"/>
                <w:b/>
                <w:bCs/>
                <w:sz w:val="24"/>
                <w:szCs w:val="24"/>
              </w:rPr>
            </w:pPr>
            <w:r w:rsidRPr="009973DE">
              <w:rPr>
                <w:rFonts w:ascii="Times New Roman" w:eastAsia="Times New Roman" w:hAnsi="Times New Roman" w:cs="Times New Roman"/>
                <w:b/>
                <w:bCs/>
                <w:sz w:val="24"/>
                <w:szCs w:val="24"/>
              </w:rPr>
              <w:t xml:space="preserve">ATE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52960FD" w14:textId="77777777" w:rsidR="001B2E2E" w:rsidRPr="009973DE" w:rsidRDefault="001B2E2E" w:rsidP="00A34A05">
            <w:pPr>
              <w:spacing w:after="0" w:line="240" w:lineRule="auto"/>
              <w:jc w:val="right"/>
              <w:rPr>
                <w:rFonts w:ascii="Times New Roman" w:eastAsia="Times New Roman" w:hAnsi="Times New Roman" w:cs="Times New Roman"/>
                <w:sz w:val="24"/>
                <w:szCs w:val="24"/>
              </w:rPr>
            </w:pPr>
            <w:r w:rsidRPr="009973DE">
              <w:rPr>
                <w:rFonts w:ascii="Times New Roman" w:eastAsia="Times New Roman" w:hAnsi="Times New Roman" w:cs="Times New Roman"/>
                <w:sz w:val="24"/>
                <w:szCs w:val="24"/>
              </w:rPr>
              <w:t xml:space="preserve">0.839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F7A96B7" w14:textId="77777777" w:rsidR="001B2E2E" w:rsidRPr="009973DE" w:rsidRDefault="001B2E2E" w:rsidP="00A34A05">
            <w:pPr>
              <w:spacing w:after="0" w:line="240" w:lineRule="auto"/>
              <w:jc w:val="right"/>
              <w:rPr>
                <w:rFonts w:ascii="Times New Roman" w:eastAsia="Times New Roman" w:hAnsi="Times New Roman" w:cs="Times New Roman"/>
                <w:sz w:val="24"/>
                <w:szCs w:val="24"/>
              </w:rPr>
            </w:pPr>
            <w:r w:rsidRPr="009973DE">
              <w:rPr>
                <w:rFonts w:ascii="Times New Roman" w:eastAsia="Times New Roman" w:hAnsi="Times New Roman" w:cs="Times New Roman"/>
                <w:sz w:val="24"/>
                <w:szCs w:val="24"/>
              </w:rPr>
              <w:t xml:space="preserve">0.838 </w:t>
            </w:r>
          </w:p>
        </w:tc>
      </w:tr>
      <w:tr w:rsidR="001B2E2E" w:rsidRPr="009973DE" w14:paraId="076B8C51" w14:textId="77777777" w:rsidTr="00A34A05">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067E5A7" w14:textId="77777777" w:rsidR="001B2E2E" w:rsidRPr="009973DE" w:rsidRDefault="001B2E2E" w:rsidP="00A34A05">
            <w:pPr>
              <w:spacing w:after="0" w:line="240" w:lineRule="auto"/>
              <w:rPr>
                <w:rFonts w:ascii="Times New Roman" w:eastAsia="Times New Roman" w:hAnsi="Times New Roman" w:cs="Times New Roman"/>
                <w:b/>
                <w:bCs/>
                <w:sz w:val="24"/>
                <w:szCs w:val="24"/>
              </w:rPr>
            </w:pPr>
            <w:r w:rsidRPr="009973DE">
              <w:rPr>
                <w:rFonts w:ascii="Times New Roman" w:eastAsia="Times New Roman" w:hAnsi="Times New Roman" w:cs="Times New Roman"/>
                <w:b/>
                <w:bCs/>
                <w:sz w:val="24"/>
                <w:szCs w:val="24"/>
              </w:rPr>
              <w:t xml:space="preserve">PBC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CE1EB25" w14:textId="77777777" w:rsidR="001B2E2E" w:rsidRPr="009973DE" w:rsidRDefault="001B2E2E" w:rsidP="00A34A05">
            <w:pPr>
              <w:spacing w:after="0" w:line="240" w:lineRule="auto"/>
              <w:jc w:val="right"/>
              <w:rPr>
                <w:rFonts w:ascii="Times New Roman" w:eastAsia="Times New Roman" w:hAnsi="Times New Roman" w:cs="Times New Roman"/>
                <w:sz w:val="24"/>
                <w:szCs w:val="24"/>
              </w:rPr>
            </w:pPr>
            <w:r w:rsidRPr="009973DE">
              <w:rPr>
                <w:rFonts w:ascii="Times New Roman" w:eastAsia="Times New Roman" w:hAnsi="Times New Roman" w:cs="Times New Roman"/>
                <w:sz w:val="24"/>
                <w:szCs w:val="24"/>
              </w:rPr>
              <w:t xml:space="preserve">0.806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206BC1D" w14:textId="77777777" w:rsidR="001B2E2E" w:rsidRPr="009973DE" w:rsidRDefault="001B2E2E" w:rsidP="00A34A05">
            <w:pPr>
              <w:spacing w:after="0" w:line="240" w:lineRule="auto"/>
              <w:jc w:val="right"/>
              <w:rPr>
                <w:rFonts w:ascii="Times New Roman" w:eastAsia="Times New Roman" w:hAnsi="Times New Roman" w:cs="Times New Roman"/>
                <w:sz w:val="24"/>
                <w:szCs w:val="24"/>
              </w:rPr>
            </w:pPr>
            <w:r w:rsidRPr="009973DE">
              <w:rPr>
                <w:rFonts w:ascii="Times New Roman" w:eastAsia="Times New Roman" w:hAnsi="Times New Roman" w:cs="Times New Roman"/>
                <w:sz w:val="24"/>
                <w:szCs w:val="24"/>
              </w:rPr>
              <w:t xml:space="preserve">0.804 </w:t>
            </w:r>
          </w:p>
        </w:tc>
      </w:tr>
      <w:tr w:rsidR="001B2E2E" w:rsidRPr="009973DE" w14:paraId="3F17E5E9" w14:textId="77777777" w:rsidTr="00A34A05">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3F2A291" w14:textId="77777777" w:rsidR="001B2E2E" w:rsidRPr="009973DE" w:rsidRDefault="001B2E2E" w:rsidP="00A34A05">
            <w:pPr>
              <w:spacing w:after="0" w:line="240" w:lineRule="auto"/>
              <w:rPr>
                <w:rFonts w:ascii="Times New Roman" w:eastAsia="Times New Roman" w:hAnsi="Times New Roman" w:cs="Times New Roman"/>
                <w:b/>
                <w:bCs/>
                <w:sz w:val="24"/>
                <w:szCs w:val="24"/>
              </w:rPr>
            </w:pPr>
            <w:r w:rsidRPr="009973DE">
              <w:rPr>
                <w:rFonts w:ascii="Times New Roman" w:eastAsia="Times New Roman" w:hAnsi="Times New Roman" w:cs="Times New Roman"/>
                <w:b/>
                <w:bCs/>
                <w:sz w:val="24"/>
                <w:szCs w:val="24"/>
              </w:rPr>
              <w:t xml:space="preserve">REAI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E5375C8" w14:textId="77777777" w:rsidR="001B2E2E" w:rsidRPr="009973DE" w:rsidRDefault="001B2E2E" w:rsidP="00A34A05">
            <w:pPr>
              <w:spacing w:after="0" w:line="240" w:lineRule="auto"/>
              <w:jc w:val="right"/>
              <w:rPr>
                <w:rFonts w:ascii="Times New Roman" w:eastAsia="Times New Roman" w:hAnsi="Times New Roman" w:cs="Times New Roman"/>
                <w:sz w:val="24"/>
                <w:szCs w:val="24"/>
              </w:rPr>
            </w:pPr>
            <w:r w:rsidRPr="009973DE">
              <w:rPr>
                <w:rFonts w:ascii="Times New Roman" w:eastAsia="Times New Roman" w:hAnsi="Times New Roman" w:cs="Times New Roman"/>
                <w:sz w:val="24"/>
                <w:szCs w:val="24"/>
              </w:rPr>
              <w:t xml:space="preserve">0.820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2DA6314" w14:textId="77777777" w:rsidR="001B2E2E" w:rsidRPr="009973DE" w:rsidRDefault="001B2E2E" w:rsidP="00A34A05">
            <w:pPr>
              <w:spacing w:after="0" w:line="240" w:lineRule="auto"/>
              <w:jc w:val="right"/>
              <w:rPr>
                <w:rFonts w:ascii="Times New Roman" w:eastAsia="Times New Roman" w:hAnsi="Times New Roman" w:cs="Times New Roman"/>
                <w:sz w:val="24"/>
                <w:szCs w:val="24"/>
              </w:rPr>
            </w:pPr>
            <w:r w:rsidRPr="009973DE">
              <w:rPr>
                <w:rFonts w:ascii="Times New Roman" w:eastAsia="Times New Roman" w:hAnsi="Times New Roman" w:cs="Times New Roman"/>
                <w:sz w:val="24"/>
                <w:szCs w:val="24"/>
              </w:rPr>
              <w:t xml:space="preserve">0.818 </w:t>
            </w:r>
          </w:p>
        </w:tc>
      </w:tr>
    </w:tbl>
    <w:p w14:paraId="12DBE800" w14:textId="77777777" w:rsidR="001B2E2E" w:rsidRPr="009973DE" w:rsidRDefault="001B2E2E" w:rsidP="001B2E2E">
      <w:pPr>
        <w:rPr>
          <w:rFonts w:ascii="Times New Roman" w:hAnsi="Times New Roman" w:cs="Times New Roman"/>
          <w:sz w:val="24"/>
          <w:szCs w:val="24"/>
        </w:rPr>
      </w:pPr>
    </w:p>
    <w:p w14:paraId="195FFF00" w14:textId="77777777" w:rsidR="001B2E2E" w:rsidRPr="009973DE" w:rsidRDefault="001B2E2E" w:rsidP="001B2E2E">
      <w:pPr>
        <w:rPr>
          <w:rFonts w:ascii="Times New Roman" w:hAnsi="Times New Roman" w:cs="Times New Roman"/>
          <w:sz w:val="24"/>
          <w:szCs w:val="24"/>
        </w:rPr>
      </w:pPr>
    </w:p>
    <w:p w14:paraId="12C662EB" w14:textId="77777777" w:rsidR="001B2E2E" w:rsidRPr="009973DE" w:rsidRDefault="001B2E2E" w:rsidP="001B2E2E">
      <w:pPr>
        <w:rPr>
          <w:rFonts w:ascii="Times New Roman" w:hAnsi="Times New Roman" w:cs="Times New Roman"/>
          <w:sz w:val="24"/>
          <w:szCs w:val="24"/>
        </w:rPr>
      </w:pPr>
    </w:p>
    <w:tbl>
      <w:tblPr>
        <w:tblW w:w="5000" w:type="pct"/>
        <w:tblCellMar>
          <w:top w:w="15" w:type="dxa"/>
          <w:left w:w="15" w:type="dxa"/>
          <w:bottom w:w="15" w:type="dxa"/>
          <w:right w:w="15" w:type="dxa"/>
        </w:tblCellMar>
        <w:tblLook w:val="04A0" w:firstRow="1" w:lastRow="0" w:firstColumn="1" w:lastColumn="0" w:noHBand="0" w:noVBand="1"/>
      </w:tblPr>
      <w:tblGrid>
        <w:gridCol w:w="2449"/>
        <w:gridCol w:w="3425"/>
        <w:gridCol w:w="3473"/>
      </w:tblGrid>
      <w:tr w:rsidR="001B2E2E" w:rsidRPr="009973DE" w14:paraId="0997A58E" w14:textId="77777777" w:rsidTr="00A34A05">
        <w:tc>
          <w:tcPr>
            <w:tcW w:w="0" w:type="auto"/>
            <w:tcBorders>
              <w:top w:val="single" w:sz="4" w:space="0" w:color="auto"/>
              <w:left w:val="single" w:sz="4" w:space="0" w:color="auto"/>
              <w:bottom w:val="single" w:sz="4" w:space="0" w:color="auto"/>
              <w:right w:val="single" w:sz="4" w:space="0" w:color="auto"/>
            </w:tcBorders>
            <w:tcMar>
              <w:top w:w="0" w:type="dxa"/>
              <w:left w:w="120" w:type="dxa"/>
              <w:bottom w:w="0" w:type="dxa"/>
              <w:right w:w="120" w:type="dxa"/>
            </w:tcMar>
            <w:vAlign w:val="center"/>
            <w:hideMark/>
          </w:tcPr>
          <w:p w14:paraId="5FCD8286" w14:textId="77777777" w:rsidR="001B2E2E" w:rsidRPr="009973DE" w:rsidRDefault="001B2E2E" w:rsidP="00A34A05">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4" w:space="0" w:color="auto"/>
              <w:bottom w:val="single" w:sz="4" w:space="0" w:color="auto"/>
              <w:right w:val="single" w:sz="6" w:space="0" w:color="000000"/>
            </w:tcBorders>
            <w:tcMar>
              <w:top w:w="0" w:type="dxa"/>
              <w:left w:w="120" w:type="dxa"/>
              <w:bottom w:w="0" w:type="dxa"/>
              <w:right w:w="120" w:type="dxa"/>
            </w:tcMar>
            <w:vAlign w:val="center"/>
            <w:hideMark/>
          </w:tcPr>
          <w:p w14:paraId="6A152E83" w14:textId="77777777" w:rsidR="001B2E2E" w:rsidRPr="009973DE" w:rsidRDefault="001B2E2E" w:rsidP="00A34A05">
            <w:pPr>
              <w:spacing w:after="0" w:line="240" w:lineRule="auto"/>
              <w:jc w:val="right"/>
              <w:rPr>
                <w:rFonts w:ascii="Times New Roman" w:eastAsia="Times New Roman" w:hAnsi="Times New Roman" w:cs="Times New Roman"/>
                <w:b/>
                <w:bCs/>
                <w:sz w:val="24"/>
                <w:szCs w:val="24"/>
              </w:rPr>
            </w:pPr>
            <w:r w:rsidRPr="009973DE">
              <w:rPr>
                <w:rFonts w:ascii="Times New Roman" w:eastAsia="Times New Roman" w:hAnsi="Times New Roman" w:cs="Times New Roman"/>
                <w:b/>
                <w:bCs/>
                <w:sz w:val="24"/>
                <w:szCs w:val="24"/>
              </w:rPr>
              <w:t xml:space="preserve">Saturated model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9A63DA4" w14:textId="77777777" w:rsidR="001B2E2E" w:rsidRPr="009973DE" w:rsidRDefault="001B2E2E" w:rsidP="00A34A05">
            <w:pPr>
              <w:spacing w:after="0" w:line="240" w:lineRule="auto"/>
              <w:jc w:val="right"/>
              <w:rPr>
                <w:rFonts w:ascii="Times New Roman" w:eastAsia="Times New Roman" w:hAnsi="Times New Roman" w:cs="Times New Roman"/>
                <w:b/>
                <w:bCs/>
                <w:sz w:val="24"/>
                <w:szCs w:val="24"/>
              </w:rPr>
            </w:pPr>
            <w:r w:rsidRPr="009973DE">
              <w:rPr>
                <w:rFonts w:ascii="Times New Roman" w:eastAsia="Times New Roman" w:hAnsi="Times New Roman" w:cs="Times New Roman"/>
                <w:b/>
                <w:bCs/>
                <w:sz w:val="24"/>
                <w:szCs w:val="24"/>
              </w:rPr>
              <w:t xml:space="preserve">Estimated model </w:t>
            </w:r>
          </w:p>
        </w:tc>
      </w:tr>
      <w:tr w:rsidR="001B2E2E" w:rsidRPr="009973DE" w14:paraId="38651997" w14:textId="77777777" w:rsidTr="00A34A05">
        <w:tc>
          <w:tcPr>
            <w:tcW w:w="0" w:type="auto"/>
            <w:tcBorders>
              <w:top w:val="single" w:sz="4" w:space="0" w:color="auto"/>
              <w:left w:val="single" w:sz="6" w:space="0" w:color="000000"/>
              <w:bottom w:val="single" w:sz="6" w:space="0" w:color="000000"/>
              <w:right w:val="single" w:sz="4" w:space="0" w:color="auto"/>
            </w:tcBorders>
            <w:tcMar>
              <w:top w:w="0" w:type="dxa"/>
              <w:left w:w="120" w:type="dxa"/>
              <w:bottom w:w="0" w:type="dxa"/>
              <w:right w:w="120" w:type="dxa"/>
            </w:tcMar>
            <w:vAlign w:val="center"/>
            <w:hideMark/>
          </w:tcPr>
          <w:p w14:paraId="19B6FE6C" w14:textId="77777777" w:rsidR="001B2E2E" w:rsidRPr="009973DE" w:rsidRDefault="001B2E2E" w:rsidP="00A34A05">
            <w:pPr>
              <w:spacing w:after="0" w:line="240" w:lineRule="auto"/>
              <w:rPr>
                <w:rFonts w:ascii="Times New Roman" w:eastAsia="Times New Roman" w:hAnsi="Times New Roman" w:cs="Times New Roman"/>
                <w:b/>
                <w:bCs/>
                <w:sz w:val="24"/>
                <w:szCs w:val="24"/>
              </w:rPr>
            </w:pPr>
            <w:r w:rsidRPr="009973DE">
              <w:rPr>
                <w:rFonts w:ascii="Times New Roman" w:eastAsia="Times New Roman" w:hAnsi="Times New Roman" w:cs="Times New Roman"/>
                <w:b/>
                <w:bCs/>
                <w:sz w:val="24"/>
                <w:szCs w:val="24"/>
              </w:rPr>
              <w:t xml:space="preserve">SRMR </w:t>
            </w:r>
          </w:p>
        </w:tc>
        <w:tc>
          <w:tcPr>
            <w:tcW w:w="0" w:type="auto"/>
            <w:tcBorders>
              <w:top w:val="single" w:sz="4" w:space="0" w:color="auto"/>
              <w:left w:val="single" w:sz="4" w:space="0" w:color="auto"/>
              <w:bottom w:val="single" w:sz="4" w:space="0" w:color="auto"/>
              <w:right w:val="single" w:sz="4" w:space="0" w:color="auto"/>
            </w:tcBorders>
            <w:tcMar>
              <w:top w:w="0" w:type="dxa"/>
              <w:left w:w="120" w:type="dxa"/>
              <w:bottom w:w="0" w:type="dxa"/>
              <w:right w:w="120" w:type="dxa"/>
            </w:tcMar>
            <w:vAlign w:val="center"/>
            <w:hideMark/>
          </w:tcPr>
          <w:p w14:paraId="1C4B33CD" w14:textId="77777777" w:rsidR="001B2E2E" w:rsidRPr="009973DE" w:rsidRDefault="001B2E2E" w:rsidP="00A34A05">
            <w:pPr>
              <w:spacing w:after="0" w:line="240" w:lineRule="auto"/>
              <w:jc w:val="right"/>
              <w:rPr>
                <w:rFonts w:ascii="Times New Roman" w:eastAsia="Times New Roman" w:hAnsi="Times New Roman" w:cs="Times New Roman"/>
                <w:sz w:val="24"/>
                <w:szCs w:val="24"/>
              </w:rPr>
            </w:pPr>
            <w:r w:rsidRPr="009973DE">
              <w:rPr>
                <w:rFonts w:ascii="Times New Roman" w:eastAsia="Times New Roman" w:hAnsi="Times New Roman" w:cs="Times New Roman"/>
                <w:sz w:val="24"/>
                <w:szCs w:val="24"/>
              </w:rPr>
              <w:t xml:space="preserve">0.030 </w:t>
            </w:r>
          </w:p>
        </w:tc>
        <w:tc>
          <w:tcPr>
            <w:tcW w:w="0" w:type="auto"/>
            <w:tcBorders>
              <w:top w:val="single" w:sz="6" w:space="0" w:color="000000"/>
              <w:left w:val="single" w:sz="4" w:space="0" w:color="auto"/>
              <w:bottom w:val="single" w:sz="6" w:space="0" w:color="000000"/>
              <w:right w:val="single" w:sz="6" w:space="0" w:color="000000"/>
            </w:tcBorders>
            <w:tcMar>
              <w:top w:w="0" w:type="dxa"/>
              <w:left w:w="120" w:type="dxa"/>
              <w:bottom w:w="0" w:type="dxa"/>
              <w:right w:w="120" w:type="dxa"/>
            </w:tcMar>
            <w:vAlign w:val="center"/>
            <w:hideMark/>
          </w:tcPr>
          <w:p w14:paraId="0C0F0CA7" w14:textId="77777777" w:rsidR="001B2E2E" w:rsidRPr="009973DE" w:rsidRDefault="001B2E2E" w:rsidP="00A34A05">
            <w:pPr>
              <w:spacing w:after="0" w:line="240" w:lineRule="auto"/>
              <w:jc w:val="right"/>
              <w:rPr>
                <w:rFonts w:ascii="Times New Roman" w:eastAsia="Times New Roman" w:hAnsi="Times New Roman" w:cs="Times New Roman"/>
                <w:sz w:val="24"/>
                <w:szCs w:val="24"/>
              </w:rPr>
            </w:pPr>
            <w:r w:rsidRPr="009973DE">
              <w:rPr>
                <w:rFonts w:ascii="Times New Roman" w:eastAsia="Times New Roman" w:hAnsi="Times New Roman" w:cs="Times New Roman"/>
                <w:sz w:val="24"/>
                <w:szCs w:val="24"/>
              </w:rPr>
              <w:t xml:space="preserve">0.040 </w:t>
            </w:r>
          </w:p>
        </w:tc>
      </w:tr>
      <w:tr w:rsidR="001B2E2E" w:rsidRPr="009973DE" w14:paraId="56CAF8E1" w14:textId="77777777" w:rsidTr="00A34A05">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993952B" w14:textId="77777777" w:rsidR="001B2E2E" w:rsidRPr="009973DE" w:rsidRDefault="001B2E2E" w:rsidP="00A34A05">
            <w:pPr>
              <w:spacing w:after="0" w:line="240" w:lineRule="auto"/>
              <w:rPr>
                <w:rFonts w:ascii="Times New Roman" w:eastAsia="Times New Roman" w:hAnsi="Times New Roman" w:cs="Times New Roman"/>
                <w:b/>
                <w:bCs/>
                <w:sz w:val="24"/>
                <w:szCs w:val="24"/>
              </w:rPr>
            </w:pPr>
            <w:proofErr w:type="spellStart"/>
            <w:r w:rsidRPr="009973DE">
              <w:rPr>
                <w:rFonts w:ascii="Times New Roman" w:eastAsia="Times New Roman" w:hAnsi="Times New Roman" w:cs="Times New Roman"/>
                <w:b/>
                <w:bCs/>
                <w:sz w:val="24"/>
                <w:szCs w:val="24"/>
              </w:rPr>
              <w:t>d_ULS</w:t>
            </w:r>
            <w:proofErr w:type="spellEnd"/>
            <w:r w:rsidRPr="009973DE">
              <w:rPr>
                <w:rFonts w:ascii="Times New Roman" w:eastAsia="Times New Roman" w:hAnsi="Times New Roman" w:cs="Times New Roman"/>
                <w:b/>
                <w:bCs/>
                <w:sz w:val="24"/>
                <w:szCs w:val="24"/>
              </w:rPr>
              <w:t xml:space="preserve"> </w:t>
            </w:r>
          </w:p>
        </w:tc>
        <w:tc>
          <w:tcPr>
            <w:tcW w:w="0" w:type="auto"/>
            <w:tcBorders>
              <w:top w:val="single" w:sz="4" w:space="0" w:color="auto"/>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DCE47E5" w14:textId="77777777" w:rsidR="001B2E2E" w:rsidRPr="009973DE" w:rsidRDefault="001B2E2E" w:rsidP="00A34A05">
            <w:pPr>
              <w:spacing w:after="0" w:line="240" w:lineRule="auto"/>
              <w:jc w:val="right"/>
              <w:rPr>
                <w:rFonts w:ascii="Times New Roman" w:eastAsia="Times New Roman" w:hAnsi="Times New Roman" w:cs="Times New Roman"/>
                <w:sz w:val="24"/>
                <w:szCs w:val="24"/>
              </w:rPr>
            </w:pPr>
            <w:r w:rsidRPr="009973DE">
              <w:rPr>
                <w:rFonts w:ascii="Times New Roman" w:eastAsia="Times New Roman" w:hAnsi="Times New Roman" w:cs="Times New Roman"/>
                <w:sz w:val="24"/>
                <w:szCs w:val="24"/>
              </w:rPr>
              <w:t xml:space="preserve">0.849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DA8FBA6" w14:textId="77777777" w:rsidR="001B2E2E" w:rsidRPr="009973DE" w:rsidRDefault="001B2E2E" w:rsidP="00A34A05">
            <w:pPr>
              <w:spacing w:after="0" w:line="240" w:lineRule="auto"/>
              <w:jc w:val="right"/>
              <w:rPr>
                <w:rFonts w:ascii="Times New Roman" w:eastAsia="Times New Roman" w:hAnsi="Times New Roman" w:cs="Times New Roman"/>
                <w:sz w:val="24"/>
                <w:szCs w:val="24"/>
              </w:rPr>
            </w:pPr>
            <w:r w:rsidRPr="009973DE">
              <w:rPr>
                <w:rFonts w:ascii="Times New Roman" w:eastAsia="Times New Roman" w:hAnsi="Times New Roman" w:cs="Times New Roman"/>
                <w:sz w:val="24"/>
                <w:szCs w:val="24"/>
              </w:rPr>
              <w:t xml:space="preserve">1.485 </w:t>
            </w:r>
          </w:p>
        </w:tc>
      </w:tr>
      <w:tr w:rsidR="001B2E2E" w:rsidRPr="009973DE" w14:paraId="42278499" w14:textId="77777777" w:rsidTr="00A34A05">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3BAA708" w14:textId="77777777" w:rsidR="001B2E2E" w:rsidRPr="009973DE" w:rsidRDefault="001B2E2E" w:rsidP="00A34A05">
            <w:pPr>
              <w:spacing w:after="0" w:line="240" w:lineRule="auto"/>
              <w:rPr>
                <w:rFonts w:ascii="Times New Roman" w:eastAsia="Times New Roman" w:hAnsi="Times New Roman" w:cs="Times New Roman"/>
                <w:b/>
                <w:bCs/>
                <w:sz w:val="24"/>
                <w:szCs w:val="24"/>
              </w:rPr>
            </w:pPr>
            <w:proofErr w:type="spellStart"/>
            <w:r w:rsidRPr="009973DE">
              <w:rPr>
                <w:rFonts w:ascii="Times New Roman" w:eastAsia="Times New Roman" w:hAnsi="Times New Roman" w:cs="Times New Roman"/>
                <w:b/>
                <w:bCs/>
                <w:sz w:val="24"/>
                <w:szCs w:val="24"/>
              </w:rPr>
              <w:t>d_G</w:t>
            </w:r>
            <w:proofErr w:type="spellEnd"/>
            <w:r w:rsidRPr="009973DE">
              <w:rPr>
                <w:rFonts w:ascii="Times New Roman" w:eastAsia="Times New Roman" w:hAnsi="Times New Roman" w:cs="Times New Roman"/>
                <w:b/>
                <w:bCs/>
                <w:sz w:val="24"/>
                <w:szCs w:val="24"/>
              </w:rPr>
              <w:t xml:space="preserve">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AA6A8D5" w14:textId="77777777" w:rsidR="001B2E2E" w:rsidRPr="009973DE" w:rsidRDefault="001B2E2E" w:rsidP="00A34A05">
            <w:pPr>
              <w:spacing w:after="0" w:line="240" w:lineRule="auto"/>
              <w:jc w:val="right"/>
              <w:rPr>
                <w:rFonts w:ascii="Times New Roman" w:eastAsia="Times New Roman" w:hAnsi="Times New Roman" w:cs="Times New Roman"/>
                <w:sz w:val="24"/>
                <w:szCs w:val="24"/>
              </w:rPr>
            </w:pPr>
            <w:r w:rsidRPr="009973DE">
              <w:rPr>
                <w:rFonts w:ascii="Times New Roman" w:eastAsia="Times New Roman" w:hAnsi="Times New Roman" w:cs="Times New Roman"/>
                <w:sz w:val="24"/>
                <w:szCs w:val="24"/>
              </w:rPr>
              <w:t xml:space="preserve">0.984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6A7E5CC" w14:textId="77777777" w:rsidR="001B2E2E" w:rsidRPr="009973DE" w:rsidRDefault="001B2E2E" w:rsidP="00A34A05">
            <w:pPr>
              <w:spacing w:after="0" w:line="240" w:lineRule="auto"/>
              <w:jc w:val="right"/>
              <w:rPr>
                <w:rFonts w:ascii="Times New Roman" w:eastAsia="Times New Roman" w:hAnsi="Times New Roman" w:cs="Times New Roman"/>
                <w:sz w:val="24"/>
                <w:szCs w:val="24"/>
              </w:rPr>
            </w:pPr>
            <w:r w:rsidRPr="009973DE">
              <w:rPr>
                <w:rFonts w:ascii="Times New Roman" w:eastAsia="Times New Roman" w:hAnsi="Times New Roman" w:cs="Times New Roman"/>
                <w:sz w:val="24"/>
                <w:szCs w:val="24"/>
              </w:rPr>
              <w:t xml:space="preserve">1.081 </w:t>
            </w:r>
          </w:p>
        </w:tc>
      </w:tr>
      <w:tr w:rsidR="001B2E2E" w:rsidRPr="009973DE" w14:paraId="087FD6A1" w14:textId="77777777" w:rsidTr="00A34A05">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116B1FC" w14:textId="77777777" w:rsidR="001B2E2E" w:rsidRPr="009973DE" w:rsidRDefault="001B2E2E" w:rsidP="00A34A05">
            <w:pPr>
              <w:spacing w:after="0" w:line="240" w:lineRule="auto"/>
              <w:rPr>
                <w:rFonts w:ascii="Times New Roman" w:eastAsia="Times New Roman" w:hAnsi="Times New Roman" w:cs="Times New Roman"/>
                <w:b/>
                <w:bCs/>
                <w:sz w:val="24"/>
                <w:szCs w:val="24"/>
              </w:rPr>
            </w:pPr>
            <w:r w:rsidRPr="009973DE">
              <w:rPr>
                <w:rFonts w:ascii="Times New Roman" w:eastAsia="Times New Roman" w:hAnsi="Times New Roman" w:cs="Times New Roman"/>
                <w:b/>
                <w:bCs/>
                <w:sz w:val="24"/>
                <w:szCs w:val="24"/>
              </w:rPr>
              <w:t xml:space="preserve">Chi-square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EB6C033" w14:textId="77777777" w:rsidR="001B2E2E" w:rsidRPr="009973DE" w:rsidRDefault="001B2E2E" w:rsidP="00A34A05">
            <w:pPr>
              <w:spacing w:after="0" w:line="240" w:lineRule="auto"/>
              <w:jc w:val="right"/>
              <w:rPr>
                <w:rFonts w:ascii="Times New Roman" w:eastAsia="Times New Roman" w:hAnsi="Times New Roman" w:cs="Times New Roman"/>
                <w:sz w:val="24"/>
                <w:szCs w:val="24"/>
              </w:rPr>
            </w:pPr>
            <w:r w:rsidRPr="009973DE">
              <w:rPr>
                <w:rFonts w:ascii="Times New Roman" w:eastAsia="Times New Roman" w:hAnsi="Times New Roman" w:cs="Times New Roman"/>
                <w:sz w:val="24"/>
                <w:szCs w:val="24"/>
              </w:rPr>
              <w:t xml:space="preserve">1663.342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3F85273" w14:textId="77777777" w:rsidR="001B2E2E" w:rsidRPr="009973DE" w:rsidRDefault="001B2E2E" w:rsidP="00A34A05">
            <w:pPr>
              <w:spacing w:after="0" w:line="240" w:lineRule="auto"/>
              <w:jc w:val="right"/>
              <w:rPr>
                <w:rFonts w:ascii="Times New Roman" w:eastAsia="Times New Roman" w:hAnsi="Times New Roman" w:cs="Times New Roman"/>
                <w:sz w:val="24"/>
                <w:szCs w:val="24"/>
              </w:rPr>
            </w:pPr>
            <w:r w:rsidRPr="009973DE">
              <w:rPr>
                <w:rFonts w:ascii="Times New Roman" w:eastAsia="Times New Roman" w:hAnsi="Times New Roman" w:cs="Times New Roman"/>
                <w:sz w:val="24"/>
                <w:szCs w:val="24"/>
              </w:rPr>
              <w:t xml:space="preserve">1747.669 </w:t>
            </w:r>
          </w:p>
        </w:tc>
      </w:tr>
      <w:tr w:rsidR="001B2E2E" w:rsidRPr="009973DE" w14:paraId="7B0D7C68" w14:textId="77777777" w:rsidTr="00A34A05">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B599197" w14:textId="77777777" w:rsidR="001B2E2E" w:rsidRPr="009973DE" w:rsidRDefault="001B2E2E" w:rsidP="00A34A05">
            <w:pPr>
              <w:spacing w:after="0" w:line="240" w:lineRule="auto"/>
              <w:rPr>
                <w:rFonts w:ascii="Times New Roman" w:eastAsia="Times New Roman" w:hAnsi="Times New Roman" w:cs="Times New Roman"/>
                <w:b/>
                <w:bCs/>
                <w:sz w:val="24"/>
                <w:szCs w:val="24"/>
              </w:rPr>
            </w:pPr>
            <w:r w:rsidRPr="009973DE">
              <w:rPr>
                <w:rFonts w:ascii="Times New Roman" w:eastAsia="Times New Roman" w:hAnsi="Times New Roman" w:cs="Times New Roman"/>
                <w:b/>
                <w:bCs/>
                <w:sz w:val="24"/>
                <w:szCs w:val="24"/>
              </w:rPr>
              <w:t xml:space="preserve">NFI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633230D" w14:textId="77777777" w:rsidR="001B2E2E" w:rsidRPr="009973DE" w:rsidRDefault="001B2E2E" w:rsidP="00A34A05">
            <w:pPr>
              <w:spacing w:after="0" w:line="240" w:lineRule="auto"/>
              <w:jc w:val="right"/>
              <w:rPr>
                <w:rFonts w:ascii="Times New Roman" w:eastAsia="Times New Roman" w:hAnsi="Times New Roman" w:cs="Times New Roman"/>
                <w:sz w:val="24"/>
                <w:szCs w:val="24"/>
              </w:rPr>
            </w:pPr>
            <w:r w:rsidRPr="009973DE">
              <w:rPr>
                <w:rFonts w:ascii="Times New Roman" w:eastAsia="Times New Roman" w:hAnsi="Times New Roman" w:cs="Times New Roman"/>
                <w:sz w:val="24"/>
                <w:szCs w:val="24"/>
              </w:rPr>
              <w:t xml:space="preserve">0.883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2D4715B" w14:textId="77777777" w:rsidR="001B2E2E" w:rsidRPr="009973DE" w:rsidRDefault="001B2E2E" w:rsidP="00A34A05">
            <w:pPr>
              <w:spacing w:after="0" w:line="240" w:lineRule="auto"/>
              <w:jc w:val="right"/>
              <w:rPr>
                <w:rFonts w:ascii="Times New Roman" w:eastAsia="Times New Roman" w:hAnsi="Times New Roman" w:cs="Times New Roman"/>
                <w:sz w:val="24"/>
                <w:szCs w:val="24"/>
              </w:rPr>
            </w:pPr>
            <w:r w:rsidRPr="009973DE">
              <w:rPr>
                <w:rFonts w:ascii="Times New Roman" w:eastAsia="Times New Roman" w:hAnsi="Times New Roman" w:cs="Times New Roman"/>
                <w:sz w:val="24"/>
                <w:szCs w:val="24"/>
              </w:rPr>
              <w:t xml:space="preserve">0.877 </w:t>
            </w:r>
          </w:p>
        </w:tc>
      </w:tr>
    </w:tbl>
    <w:p w14:paraId="4F6AA581" w14:textId="77777777" w:rsidR="001B2E2E" w:rsidRPr="009973DE" w:rsidRDefault="001B2E2E" w:rsidP="001B2E2E">
      <w:pPr>
        <w:rPr>
          <w:rFonts w:ascii="Times New Roman" w:hAnsi="Times New Roman" w:cs="Times New Roman"/>
          <w:sz w:val="24"/>
          <w:szCs w:val="24"/>
        </w:rPr>
      </w:pPr>
    </w:p>
    <w:p w14:paraId="495C2C4A" w14:textId="77777777" w:rsidR="001B2E2E" w:rsidRPr="009973DE" w:rsidRDefault="001B2E2E" w:rsidP="001B2E2E">
      <w:pPr>
        <w:rPr>
          <w:rFonts w:ascii="Times New Roman" w:hAnsi="Times New Roman" w:cs="Times New Roman"/>
          <w:noProof/>
          <w:sz w:val="24"/>
          <w:szCs w:val="24"/>
        </w:rPr>
      </w:pPr>
    </w:p>
    <w:p w14:paraId="701BF855" w14:textId="77777777" w:rsidR="001B2E2E" w:rsidRPr="009973DE" w:rsidRDefault="001B2E2E" w:rsidP="001B2E2E">
      <w:pPr>
        <w:rPr>
          <w:rFonts w:ascii="Times New Roman" w:hAnsi="Times New Roman" w:cs="Times New Roman"/>
          <w:noProof/>
          <w:sz w:val="24"/>
          <w:szCs w:val="24"/>
        </w:rPr>
      </w:pPr>
    </w:p>
    <w:p w14:paraId="7C12D2D4" w14:textId="77777777" w:rsidR="001B2E2E" w:rsidRPr="009973DE" w:rsidRDefault="001B2E2E" w:rsidP="001B2E2E">
      <w:pPr>
        <w:rPr>
          <w:rFonts w:ascii="Times New Roman" w:hAnsi="Times New Roman" w:cs="Times New Roman"/>
          <w:sz w:val="24"/>
          <w:szCs w:val="24"/>
        </w:rPr>
      </w:pPr>
      <w:r w:rsidRPr="009973DE">
        <w:rPr>
          <w:rFonts w:ascii="Times New Roman" w:hAnsi="Times New Roman" w:cs="Times New Roman"/>
          <w:sz w:val="24"/>
          <w:szCs w:val="24"/>
        </w:rPr>
        <w:t xml:space="preserve">     </w:t>
      </w:r>
      <w:r w:rsidRPr="009973DE">
        <w:rPr>
          <w:rFonts w:ascii="Times New Roman" w:hAnsi="Times New Roman" w:cs="Times New Roman"/>
          <w:noProof/>
          <w:sz w:val="24"/>
          <w:szCs w:val="24"/>
        </w:rPr>
        <w:drawing>
          <wp:inline distT="0" distB="0" distL="0" distR="0" wp14:anchorId="56FDC6F0" wp14:editId="60C5D6C7">
            <wp:extent cx="5943600" cy="3116580"/>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6-01-14 005951.png"/>
                    <pic:cNvPicPr/>
                  </pic:nvPicPr>
                  <pic:blipFill>
                    <a:blip r:embed="rId14">
                      <a:extLst>
                        <a:ext uri="{28A0092B-C50C-407E-A947-70E740481C1C}">
                          <a14:useLocalDpi xmlns:a14="http://schemas.microsoft.com/office/drawing/2010/main" val="0"/>
                        </a:ext>
                      </a:extLst>
                    </a:blip>
                    <a:stretch>
                      <a:fillRect/>
                    </a:stretch>
                  </pic:blipFill>
                  <pic:spPr>
                    <a:xfrm>
                      <a:off x="0" y="0"/>
                      <a:ext cx="5943600" cy="3116580"/>
                    </a:xfrm>
                    <a:prstGeom prst="rect">
                      <a:avLst/>
                    </a:prstGeom>
                  </pic:spPr>
                </pic:pic>
              </a:graphicData>
            </a:graphic>
          </wp:inline>
        </w:drawing>
      </w:r>
      <w:r w:rsidRPr="009973DE">
        <w:rPr>
          <w:rFonts w:ascii="Times New Roman" w:hAnsi="Times New Roman" w:cs="Times New Roman"/>
          <w:sz w:val="24"/>
          <w:szCs w:val="24"/>
        </w:rPr>
        <w:t xml:space="preserve">   </w:t>
      </w:r>
    </w:p>
    <w:p w14:paraId="792F1C41" w14:textId="77777777" w:rsidR="001B2E2E" w:rsidRPr="009973DE" w:rsidRDefault="001B2E2E" w:rsidP="001B2E2E">
      <w:pPr>
        <w:jc w:val="right"/>
        <w:rPr>
          <w:rFonts w:ascii="Times New Roman" w:hAnsi="Times New Roman" w:cs="Times New Roman"/>
          <w:i/>
          <w:color w:val="000000"/>
          <w:sz w:val="24"/>
          <w:szCs w:val="24"/>
        </w:rPr>
      </w:pPr>
      <w:r w:rsidRPr="009973DE">
        <w:rPr>
          <w:rFonts w:ascii="Times New Roman" w:hAnsi="Times New Roman" w:cs="Times New Roman"/>
          <w:sz w:val="24"/>
          <w:szCs w:val="24"/>
        </w:rPr>
        <w:t xml:space="preserve">                                                                                                                                        </w:t>
      </w:r>
      <w:r w:rsidRPr="009973DE">
        <w:rPr>
          <w:rFonts w:ascii="Times New Roman" w:hAnsi="Times New Roman" w:cs="Times New Roman"/>
          <w:i/>
          <w:color w:val="000000"/>
          <w:sz w:val="24"/>
          <w:szCs w:val="24"/>
        </w:rPr>
        <w:t>Figure 3: Hypotheses</w:t>
      </w:r>
    </w:p>
    <w:p w14:paraId="1F5BD297" w14:textId="77777777" w:rsidR="001B2E2E" w:rsidRPr="009973DE" w:rsidRDefault="001B2E2E" w:rsidP="001B2E2E">
      <w:pPr>
        <w:rPr>
          <w:rFonts w:ascii="Times New Roman" w:hAnsi="Times New Roman" w:cs="Times New Roman"/>
          <w:sz w:val="24"/>
          <w:szCs w:val="24"/>
        </w:rPr>
      </w:pPr>
    </w:p>
    <w:p w14:paraId="20AAB0C4" w14:textId="77777777" w:rsidR="001B2E2E" w:rsidRPr="009973DE" w:rsidRDefault="001B2E2E" w:rsidP="001B2E2E">
      <w:pPr>
        <w:rPr>
          <w:rFonts w:ascii="Times New Roman" w:hAnsi="Times New Roman" w:cs="Times New Roman"/>
          <w:sz w:val="24"/>
          <w:szCs w:val="24"/>
        </w:rPr>
      </w:pPr>
      <w:r w:rsidRPr="009973DE">
        <w:rPr>
          <w:rFonts w:ascii="Times New Roman" w:hAnsi="Times New Roman" w:cs="Times New Roman"/>
          <w:sz w:val="24"/>
          <w:szCs w:val="24"/>
        </w:rPr>
        <w:t xml:space="preserve">Coefficients </w:t>
      </w:r>
    </w:p>
    <w:p w14:paraId="4F4C14BC" w14:textId="77777777" w:rsidR="001B2E2E" w:rsidRPr="009973DE" w:rsidRDefault="001B2E2E" w:rsidP="001B2E2E">
      <w:pPr>
        <w:jc w:val="center"/>
        <w:rPr>
          <w:rFonts w:ascii="Times New Roman" w:hAnsi="Times New Roman" w:cs="Times New Roman"/>
          <w:b/>
          <w:sz w:val="24"/>
          <w:szCs w:val="24"/>
        </w:rPr>
      </w:pPr>
      <w:r w:rsidRPr="009973DE">
        <w:rPr>
          <w:rFonts w:ascii="Times New Roman" w:hAnsi="Times New Roman" w:cs="Times New Roman"/>
          <w:b/>
          <w:sz w:val="24"/>
          <w:szCs w:val="24"/>
        </w:rPr>
        <w:t>Table 3 Hypothesis</w:t>
      </w:r>
    </w:p>
    <w:tbl>
      <w:tblPr>
        <w:tblW w:w="5000" w:type="pct"/>
        <w:tblCellMar>
          <w:top w:w="15" w:type="dxa"/>
          <w:left w:w="15" w:type="dxa"/>
          <w:bottom w:w="15" w:type="dxa"/>
          <w:right w:w="15" w:type="dxa"/>
        </w:tblCellMar>
        <w:tblLook w:val="04A0" w:firstRow="1" w:lastRow="0" w:firstColumn="1" w:lastColumn="0" w:noHBand="0" w:noVBand="1"/>
      </w:tblPr>
      <w:tblGrid>
        <w:gridCol w:w="1193"/>
        <w:gridCol w:w="1612"/>
        <w:gridCol w:w="1454"/>
        <w:gridCol w:w="2063"/>
        <w:gridCol w:w="2053"/>
        <w:gridCol w:w="969"/>
      </w:tblGrid>
      <w:tr w:rsidR="001B2E2E" w:rsidRPr="009973DE" w14:paraId="320E325A" w14:textId="77777777" w:rsidTr="00A34A05">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4C45FB7" w14:textId="77777777" w:rsidR="001B2E2E" w:rsidRPr="009973DE" w:rsidRDefault="001B2E2E" w:rsidP="00A34A05">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C98CD23" w14:textId="77777777" w:rsidR="001B2E2E" w:rsidRPr="009973DE" w:rsidRDefault="001B2E2E" w:rsidP="00A34A05">
            <w:pPr>
              <w:spacing w:after="0" w:line="240" w:lineRule="auto"/>
              <w:jc w:val="right"/>
              <w:rPr>
                <w:rFonts w:ascii="Times New Roman" w:eastAsia="Times New Roman" w:hAnsi="Times New Roman" w:cs="Times New Roman"/>
                <w:b/>
                <w:bCs/>
                <w:sz w:val="24"/>
                <w:szCs w:val="24"/>
              </w:rPr>
            </w:pPr>
            <w:r w:rsidRPr="009973DE">
              <w:rPr>
                <w:rFonts w:ascii="Times New Roman" w:eastAsia="Times New Roman" w:hAnsi="Times New Roman" w:cs="Times New Roman"/>
                <w:b/>
                <w:bCs/>
                <w:sz w:val="24"/>
                <w:szCs w:val="24"/>
              </w:rPr>
              <w:t xml:space="preserve">Original sample (O)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D02B9DE" w14:textId="77777777" w:rsidR="001B2E2E" w:rsidRPr="009973DE" w:rsidRDefault="001B2E2E" w:rsidP="00A34A05">
            <w:pPr>
              <w:spacing w:after="0" w:line="240" w:lineRule="auto"/>
              <w:jc w:val="right"/>
              <w:rPr>
                <w:rFonts w:ascii="Times New Roman" w:eastAsia="Times New Roman" w:hAnsi="Times New Roman" w:cs="Times New Roman"/>
                <w:b/>
                <w:bCs/>
                <w:sz w:val="24"/>
                <w:szCs w:val="24"/>
              </w:rPr>
            </w:pPr>
            <w:r w:rsidRPr="009973DE">
              <w:rPr>
                <w:rFonts w:ascii="Times New Roman" w:eastAsia="Times New Roman" w:hAnsi="Times New Roman" w:cs="Times New Roman"/>
                <w:b/>
                <w:bCs/>
                <w:sz w:val="24"/>
                <w:szCs w:val="24"/>
              </w:rPr>
              <w:t xml:space="preserve">Sample mean (M)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CA140C2" w14:textId="77777777" w:rsidR="001B2E2E" w:rsidRPr="009973DE" w:rsidRDefault="001B2E2E" w:rsidP="00A34A05">
            <w:pPr>
              <w:spacing w:after="0" w:line="240" w:lineRule="auto"/>
              <w:jc w:val="right"/>
              <w:rPr>
                <w:rFonts w:ascii="Times New Roman" w:eastAsia="Times New Roman" w:hAnsi="Times New Roman" w:cs="Times New Roman"/>
                <w:b/>
                <w:bCs/>
                <w:sz w:val="24"/>
                <w:szCs w:val="24"/>
              </w:rPr>
            </w:pPr>
            <w:r w:rsidRPr="009973DE">
              <w:rPr>
                <w:rFonts w:ascii="Times New Roman" w:eastAsia="Times New Roman" w:hAnsi="Times New Roman" w:cs="Times New Roman"/>
                <w:b/>
                <w:bCs/>
                <w:sz w:val="24"/>
                <w:szCs w:val="24"/>
              </w:rPr>
              <w:t xml:space="preserve">Standard deviation (STDEV)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13E146A" w14:textId="77777777" w:rsidR="001B2E2E" w:rsidRPr="009973DE" w:rsidRDefault="001B2E2E" w:rsidP="00A34A05">
            <w:pPr>
              <w:spacing w:after="0" w:line="240" w:lineRule="auto"/>
              <w:jc w:val="right"/>
              <w:rPr>
                <w:rFonts w:ascii="Times New Roman" w:eastAsia="Times New Roman" w:hAnsi="Times New Roman" w:cs="Times New Roman"/>
                <w:b/>
                <w:bCs/>
                <w:sz w:val="24"/>
                <w:szCs w:val="24"/>
              </w:rPr>
            </w:pPr>
            <w:r w:rsidRPr="009973DE">
              <w:rPr>
                <w:rFonts w:ascii="Times New Roman" w:eastAsia="Times New Roman" w:hAnsi="Times New Roman" w:cs="Times New Roman"/>
                <w:b/>
                <w:bCs/>
                <w:sz w:val="24"/>
                <w:szCs w:val="24"/>
              </w:rPr>
              <w:t xml:space="preserve">T statistics (|O/STDEV|)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5A1FA5B" w14:textId="77777777" w:rsidR="001B2E2E" w:rsidRPr="009973DE" w:rsidRDefault="001B2E2E" w:rsidP="00A34A05">
            <w:pPr>
              <w:spacing w:after="0" w:line="240" w:lineRule="auto"/>
              <w:jc w:val="right"/>
              <w:rPr>
                <w:rFonts w:ascii="Times New Roman" w:eastAsia="Times New Roman" w:hAnsi="Times New Roman" w:cs="Times New Roman"/>
                <w:b/>
                <w:bCs/>
                <w:sz w:val="24"/>
                <w:szCs w:val="24"/>
              </w:rPr>
            </w:pPr>
            <w:r w:rsidRPr="009973DE">
              <w:rPr>
                <w:rFonts w:ascii="Times New Roman" w:eastAsia="Times New Roman" w:hAnsi="Times New Roman" w:cs="Times New Roman"/>
                <w:b/>
                <w:bCs/>
                <w:sz w:val="24"/>
                <w:szCs w:val="24"/>
              </w:rPr>
              <w:t xml:space="preserve">P values </w:t>
            </w:r>
          </w:p>
        </w:tc>
      </w:tr>
      <w:tr w:rsidR="001B2E2E" w:rsidRPr="009973DE" w14:paraId="756D94D8" w14:textId="77777777" w:rsidTr="00A34A05">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5AE707F" w14:textId="77777777" w:rsidR="001B2E2E" w:rsidRPr="009973DE" w:rsidRDefault="001B2E2E" w:rsidP="00A34A05">
            <w:pPr>
              <w:spacing w:after="0" w:line="240" w:lineRule="auto"/>
              <w:rPr>
                <w:rFonts w:ascii="Times New Roman" w:eastAsia="Times New Roman" w:hAnsi="Times New Roman" w:cs="Times New Roman"/>
                <w:b/>
                <w:bCs/>
                <w:sz w:val="24"/>
                <w:szCs w:val="24"/>
              </w:rPr>
            </w:pPr>
            <w:r w:rsidRPr="009973DE">
              <w:rPr>
                <w:rFonts w:ascii="Times New Roman" w:eastAsia="Times New Roman" w:hAnsi="Times New Roman" w:cs="Times New Roman"/>
                <w:b/>
                <w:bCs/>
                <w:sz w:val="24"/>
                <w:szCs w:val="24"/>
              </w:rPr>
              <w:t xml:space="preserve">ARE -&gt; PBC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01EB51D" w14:textId="77777777" w:rsidR="001B2E2E" w:rsidRPr="009973DE" w:rsidRDefault="001B2E2E" w:rsidP="00A34A05">
            <w:pPr>
              <w:spacing w:after="0" w:line="240" w:lineRule="auto"/>
              <w:jc w:val="right"/>
              <w:rPr>
                <w:rFonts w:ascii="Times New Roman" w:eastAsia="Times New Roman" w:hAnsi="Times New Roman" w:cs="Times New Roman"/>
                <w:sz w:val="24"/>
                <w:szCs w:val="24"/>
              </w:rPr>
            </w:pPr>
            <w:r w:rsidRPr="009973DE">
              <w:rPr>
                <w:rFonts w:ascii="Times New Roman" w:eastAsia="Times New Roman" w:hAnsi="Times New Roman" w:cs="Times New Roman"/>
                <w:sz w:val="24"/>
                <w:szCs w:val="24"/>
              </w:rPr>
              <w:t xml:space="preserve">0.604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51718D6" w14:textId="77777777" w:rsidR="001B2E2E" w:rsidRPr="009973DE" w:rsidRDefault="001B2E2E" w:rsidP="00A34A05">
            <w:pPr>
              <w:spacing w:after="0" w:line="240" w:lineRule="auto"/>
              <w:jc w:val="right"/>
              <w:rPr>
                <w:rFonts w:ascii="Times New Roman" w:eastAsia="Times New Roman" w:hAnsi="Times New Roman" w:cs="Times New Roman"/>
                <w:sz w:val="24"/>
                <w:szCs w:val="24"/>
              </w:rPr>
            </w:pPr>
            <w:r w:rsidRPr="009973DE">
              <w:rPr>
                <w:rFonts w:ascii="Times New Roman" w:eastAsia="Times New Roman" w:hAnsi="Times New Roman" w:cs="Times New Roman"/>
                <w:sz w:val="24"/>
                <w:szCs w:val="24"/>
              </w:rPr>
              <w:t xml:space="preserve">0.604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220BAF6" w14:textId="77777777" w:rsidR="001B2E2E" w:rsidRPr="009973DE" w:rsidRDefault="001B2E2E" w:rsidP="00A34A05">
            <w:pPr>
              <w:spacing w:after="0" w:line="240" w:lineRule="auto"/>
              <w:jc w:val="right"/>
              <w:rPr>
                <w:rFonts w:ascii="Times New Roman" w:eastAsia="Times New Roman" w:hAnsi="Times New Roman" w:cs="Times New Roman"/>
                <w:sz w:val="24"/>
                <w:szCs w:val="24"/>
              </w:rPr>
            </w:pPr>
            <w:r w:rsidRPr="009973DE">
              <w:rPr>
                <w:rFonts w:ascii="Times New Roman" w:eastAsia="Times New Roman" w:hAnsi="Times New Roman" w:cs="Times New Roman"/>
                <w:sz w:val="24"/>
                <w:szCs w:val="24"/>
              </w:rPr>
              <w:t xml:space="preserve">0.044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CB13473" w14:textId="77777777" w:rsidR="001B2E2E" w:rsidRPr="009973DE" w:rsidRDefault="001B2E2E" w:rsidP="00A34A05">
            <w:pPr>
              <w:spacing w:after="0" w:line="240" w:lineRule="auto"/>
              <w:jc w:val="right"/>
              <w:rPr>
                <w:rFonts w:ascii="Times New Roman" w:eastAsia="Times New Roman" w:hAnsi="Times New Roman" w:cs="Times New Roman"/>
                <w:sz w:val="24"/>
                <w:szCs w:val="24"/>
              </w:rPr>
            </w:pPr>
            <w:r w:rsidRPr="009973DE">
              <w:rPr>
                <w:rFonts w:ascii="Times New Roman" w:eastAsia="Times New Roman" w:hAnsi="Times New Roman" w:cs="Times New Roman"/>
                <w:sz w:val="24"/>
                <w:szCs w:val="24"/>
              </w:rPr>
              <w:t xml:space="preserve">13.680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5360BC0" w14:textId="77777777" w:rsidR="001B2E2E" w:rsidRPr="009973DE" w:rsidRDefault="001B2E2E" w:rsidP="00A34A05">
            <w:pPr>
              <w:spacing w:after="0" w:line="240" w:lineRule="auto"/>
              <w:jc w:val="right"/>
              <w:rPr>
                <w:rFonts w:ascii="Times New Roman" w:eastAsia="Times New Roman" w:hAnsi="Times New Roman" w:cs="Times New Roman"/>
                <w:color w:val="006400"/>
                <w:sz w:val="24"/>
                <w:szCs w:val="24"/>
              </w:rPr>
            </w:pPr>
            <w:r w:rsidRPr="009973DE">
              <w:rPr>
                <w:rFonts w:ascii="Times New Roman" w:eastAsia="Times New Roman" w:hAnsi="Times New Roman" w:cs="Times New Roman"/>
                <w:color w:val="006400"/>
                <w:sz w:val="24"/>
                <w:szCs w:val="24"/>
              </w:rPr>
              <w:t xml:space="preserve">0.000 </w:t>
            </w:r>
          </w:p>
        </w:tc>
      </w:tr>
      <w:tr w:rsidR="001B2E2E" w:rsidRPr="009973DE" w14:paraId="2C690FCB" w14:textId="77777777" w:rsidTr="00A34A05">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7F42958" w14:textId="77777777" w:rsidR="001B2E2E" w:rsidRPr="009973DE" w:rsidRDefault="001B2E2E" w:rsidP="00A34A05">
            <w:pPr>
              <w:spacing w:after="0" w:line="240" w:lineRule="auto"/>
              <w:rPr>
                <w:rFonts w:ascii="Times New Roman" w:eastAsia="Times New Roman" w:hAnsi="Times New Roman" w:cs="Times New Roman"/>
                <w:b/>
                <w:bCs/>
                <w:sz w:val="24"/>
                <w:szCs w:val="24"/>
              </w:rPr>
            </w:pPr>
            <w:r w:rsidRPr="009973DE">
              <w:rPr>
                <w:rFonts w:ascii="Times New Roman" w:eastAsia="Times New Roman" w:hAnsi="Times New Roman" w:cs="Times New Roman"/>
                <w:b/>
                <w:bCs/>
                <w:sz w:val="24"/>
                <w:szCs w:val="24"/>
              </w:rPr>
              <w:t xml:space="preserve">ATE -&gt; REAI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CE2C6A6" w14:textId="77777777" w:rsidR="001B2E2E" w:rsidRPr="009973DE" w:rsidRDefault="001B2E2E" w:rsidP="00A34A05">
            <w:pPr>
              <w:spacing w:after="0" w:line="240" w:lineRule="auto"/>
              <w:jc w:val="right"/>
              <w:rPr>
                <w:rFonts w:ascii="Times New Roman" w:eastAsia="Times New Roman" w:hAnsi="Times New Roman" w:cs="Times New Roman"/>
                <w:sz w:val="24"/>
                <w:szCs w:val="24"/>
              </w:rPr>
            </w:pPr>
            <w:r w:rsidRPr="009973DE">
              <w:rPr>
                <w:rFonts w:ascii="Times New Roman" w:eastAsia="Times New Roman" w:hAnsi="Times New Roman" w:cs="Times New Roman"/>
                <w:sz w:val="24"/>
                <w:szCs w:val="24"/>
              </w:rPr>
              <w:t xml:space="preserve">0.182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2EB9230" w14:textId="77777777" w:rsidR="001B2E2E" w:rsidRPr="009973DE" w:rsidRDefault="001B2E2E" w:rsidP="00A34A05">
            <w:pPr>
              <w:spacing w:after="0" w:line="240" w:lineRule="auto"/>
              <w:jc w:val="right"/>
              <w:rPr>
                <w:rFonts w:ascii="Times New Roman" w:eastAsia="Times New Roman" w:hAnsi="Times New Roman" w:cs="Times New Roman"/>
                <w:sz w:val="24"/>
                <w:szCs w:val="24"/>
              </w:rPr>
            </w:pPr>
            <w:r w:rsidRPr="009973DE">
              <w:rPr>
                <w:rFonts w:ascii="Times New Roman" w:eastAsia="Times New Roman" w:hAnsi="Times New Roman" w:cs="Times New Roman"/>
                <w:sz w:val="24"/>
                <w:szCs w:val="24"/>
              </w:rPr>
              <w:t xml:space="preserve">0.178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2542B03" w14:textId="77777777" w:rsidR="001B2E2E" w:rsidRPr="009973DE" w:rsidRDefault="001B2E2E" w:rsidP="00A34A05">
            <w:pPr>
              <w:spacing w:after="0" w:line="240" w:lineRule="auto"/>
              <w:jc w:val="right"/>
              <w:rPr>
                <w:rFonts w:ascii="Times New Roman" w:eastAsia="Times New Roman" w:hAnsi="Times New Roman" w:cs="Times New Roman"/>
                <w:sz w:val="24"/>
                <w:szCs w:val="24"/>
              </w:rPr>
            </w:pPr>
            <w:r w:rsidRPr="009973DE">
              <w:rPr>
                <w:rFonts w:ascii="Times New Roman" w:eastAsia="Times New Roman" w:hAnsi="Times New Roman" w:cs="Times New Roman"/>
                <w:sz w:val="24"/>
                <w:szCs w:val="24"/>
              </w:rPr>
              <w:t xml:space="preserve">0.060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202B0F5" w14:textId="77777777" w:rsidR="001B2E2E" w:rsidRPr="009973DE" w:rsidRDefault="001B2E2E" w:rsidP="00A34A05">
            <w:pPr>
              <w:spacing w:after="0" w:line="240" w:lineRule="auto"/>
              <w:jc w:val="right"/>
              <w:rPr>
                <w:rFonts w:ascii="Times New Roman" w:eastAsia="Times New Roman" w:hAnsi="Times New Roman" w:cs="Times New Roman"/>
                <w:sz w:val="24"/>
                <w:szCs w:val="24"/>
              </w:rPr>
            </w:pPr>
            <w:r w:rsidRPr="009973DE">
              <w:rPr>
                <w:rFonts w:ascii="Times New Roman" w:eastAsia="Times New Roman" w:hAnsi="Times New Roman" w:cs="Times New Roman"/>
                <w:sz w:val="24"/>
                <w:szCs w:val="24"/>
              </w:rPr>
              <w:t xml:space="preserve">3.005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C4BA0EA" w14:textId="77777777" w:rsidR="001B2E2E" w:rsidRPr="009973DE" w:rsidRDefault="001B2E2E" w:rsidP="00A34A05">
            <w:pPr>
              <w:spacing w:after="0" w:line="240" w:lineRule="auto"/>
              <w:jc w:val="right"/>
              <w:rPr>
                <w:rFonts w:ascii="Times New Roman" w:eastAsia="Times New Roman" w:hAnsi="Times New Roman" w:cs="Times New Roman"/>
                <w:color w:val="006400"/>
                <w:sz w:val="24"/>
                <w:szCs w:val="24"/>
              </w:rPr>
            </w:pPr>
            <w:r w:rsidRPr="009973DE">
              <w:rPr>
                <w:rFonts w:ascii="Times New Roman" w:eastAsia="Times New Roman" w:hAnsi="Times New Roman" w:cs="Times New Roman"/>
                <w:color w:val="006400"/>
                <w:sz w:val="24"/>
                <w:szCs w:val="24"/>
              </w:rPr>
              <w:t xml:space="preserve">0.003 </w:t>
            </w:r>
          </w:p>
        </w:tc>
      </w:tr>
      <w:tr w:rsidR="001B2E2E" w:rsidRPr="009973DE" w14:paraId="6B893D27" w14:textId="77777777" w:rsidTr="00A34A05">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58FB00B" w14:textId="77777777" w:rsidR="001B2E2E" w:rsidRPr="009973DE" w:rsidRDefault="001B2E2E" w:rsidP="00A34A05">
            <w:pPr>
              <w:spacing w:after="0" w:line="240" w:lineRule="auto"/>
              <w:rPr>
                <w:rFonts w:ascii="Times New Roman" w:eastAsia="Times New Roman" w:hAnsi="Times New Roman" w:cs="Times New Roman"/>
                <w:b/>
                <w:bCs/>
                <w:sz w:val="24"/>
                <w:szCs w:val="24"/>
              </w:rPr>
            </w:pPr>
            <w:r w:rsidRPr="009973DE">
              <w:rPr>
                <w:rFonts w:ascii="Times New Roman" w:eastAsia="Times New Roman" w:hAnsi="Times New Roman" w:cs="Times New Roman"/>
                <w:b/>
                <w:bCs/>
                <w:sz w:val="24"/>
                <w:szCs w:val="24"/>
              </w:rPr>
              <w:t xml:space="preserve">CV -&gt; REAI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46172E9" w14:textId="77777777" w:rsidR="001B2E2E" w:rsidRPr="009973DE" w:rsidRDefault="001B2E2E" w:rsidP="00A34A05">
            <w:pPr>
              <w:spacing w:after="0" w:line="240" w:lineRule="auto"/>
              <w:jc w:val="right"/>
              <w:rPr>
                <w:rFonts w:ascii="Times New Roman" w:eastAsia="Times New Roman" w:hAnsi="Times New Roman" w:cs="Times New Roman"/>
                <w:sz w:val="24"/>
                <w:szCs w:val="24"/>
              </w:rPr>
            </w:pPr>
            <w:r w:rsidRPr="009973DE">
              <w:rPr>
                <w:rFonts w:ascii="Times New Roman" w:eastAsia="Times New Roman" w:hAnsi="Times New Roman" w:cs="Times New Roman"/>
                <w:sz w:val="24"/>
                <w:szCs w:val="24"/>
              </w:rPr>
              <w:t xml:space="preserve">0.331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982111D" w14:textId="77777777" w:rsidR="001B2E2E" w:rsidRPr="009973DE" w:rsidRDefault="001B2E2E" w:rsidP="00A34A05">
            <w:pPr>
              <w:spacing w:after="0" w:line="240" w:lineRule="auto"/>
              <w:jc w:val="right"/>
              <w:rPr>
                <w:rFonts w:ascii="Times New Roman" w:eastAsia="Times New Roman" w:hAnsi="Times New Roman" w:cs="Times New Roman"/>
                <w:sz w:val="24"/>
                <w:szCs w:val="24"/>
              </w:rPr>
            </w:pPr>
            <w:r w:rsidRPr="009973DE">
              <w:rPr>
                <w:rFonts w:ascii="Times New Roman" w:eastAsia="Times New Roman" w:hAnsi="Times New Roman" w:cs="Times New Roman"/>
                <w:sz w:val="24"/>
                <w:szCs w:val="24"/>
              </w:rPr>
              <w:t xml:space="preserve">0.329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DD74F69" w14:textId="77777777" w:rsidR="001B2E2E" w:rsidRPr="009973DE" w:rsidRDefault="001B2E2E" w:rsidP="00A34A05">
            <w:pPr>
              <w:spacing w:after="0" w:line="240" w:lineRule="auto"/>
              <w:jc w:val="right"/>
              <w:rPr>
                <w:rFonts w:ascii="Times New Roman" w:eastAsia="Times New Roman" w:hAnsi="Times New Roman" w:cs="Times New Roman"/>
                <w:sz w:val="24"/>
                <w:szCs w:val="24"/>
              </w:rPr>
            </w:pPr>
            <w:r w:rsidRPr="009973DE">
              <w:rPr>
                <w:rFonts w:ascii="Times New Roman" w:eastAsia="Times New Roman" w:hAnsi="Times New Roman" w:cs="Times New Roman"/>
                <w:sz w:val="24"/>
                <w:szCs w:val="24"/>
              </w:rPr>
              <w:t xml:space="preserve">0.077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80E7318" w14:textId="77777777" w:rsidR="001B2E2E" w:rsidRPr="009973DE" w:rsidRDefault="001B2E2E" w:rsidP="00A34A05">
            <w:pPr>
              <w:spacing w:after="0" w:line="240" w:lineRule="auto"/>
              <w:jc w:val="right"/>
              <w:rPr>
                <w:rFonts w:ascii="Times New Roman" w:eastAsia="Times New Roman" w:hAnsi="Times New Roman" w:cs="Times New Roman"/>
                <w:sz w:val="24"/>
                <w:szCs w:val="24"/>
              </w:rPr>
            </w:pPr>
            <w:r w:rsidRPr="009973DE">
              <w:rPr>
                <w:rFonts w:ascii="Times New Roman" w:eastAsia="Times New Roman" w:hAnsi="Times New Roman" w:cs="Times New Roman"/>
                <w:sz w:val="24"/>
                <w:szCs w:val="24"/>
              </w:rPr>
              <w:t xml:space="preserve">4.313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D62349C" w14:textId="77777777" w:rsidR="001B2E2E" w:rsidRPr="009973DE" w:rsidRDefault="001B2E2E" w:rsidP="00A34A05">
            <w:pPr>
              <w:spacing w:after="0" w:line="240" w:lineRule="auto"/>
              <w:jc w:val="right"/>
              <w:rPr>
                <w:rFonts w:ascii="Times New Roman" w:eastAsia="Times New Roman" w:hAnsi="Times New Roman" w:cs="Times New Roman"/>
                <w:color w:val="006400"/>
                <w:sz w:val="24"/>
                <w:szCs w:val="24"/>
              </w:rPr>
            </w:pPr>
            <w:r w:rsidRPr="009973DE">
              <w:rPr>
                <w:rFonts w:ascii="Times New Roman" w:eastAsia="Times New Roman" w:hAnsi="Times New Roman" w:cs="Times New Roman"/>
                <w:color w:val="006400"/>
                <w:sz w:val="24"/>
                <w:szCs w:val="24"/>
              </w:rPr>
              <w:t xml:space="preserve">0.000 </w:t>
            </w:r>
          </w:p>
        </w:tc>
      </w:tr>
      <w:tr w:rsidR="001B2E2E" w:rsidRPr="009973DE" w14:paraId="0CC591C3" w14:textId="77777777" w:rsidTr="00A34A05">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AFC045F" w14:textId="77777777" w:rsidR="001B2E2E" w:rsidRPr="009973DE" w:rsidRDefault="001B2E2E" w:rsidP="00A34A05">
            <w:pPr>
              <w:spacing w:after="0" w:line="240" w:lineRule="auto"/>
              <w:rPr>
                <w:rFonts w:ascii="Times New Roman" w:eastAsia="Times New Roman" w:hAnsi="Times New Roman" w:cs="Times New Roman"/>
                <w:b/>
                <w:bCs/>
                <w:sz w:val="24"/>
                <w:szCs w:val="24"/>
              </w:rPr>
            </w:pPr>
            <w:r w:rsidRPr="009973DE">
              <w:rPr>
                <w:rFonts w:ascii="Times New Roman" w:eastAsia="Times New Roman" w:hAnsi="Times New Roman" w:cs="Times New Roman"/>
                <w:b/>
                <w:bCs/>
                <w:sz w:val="24"/>
                <w:szCs w:val="24"/>
              </w:rPr>
              <w:t xml:space="preserve">EC -&gt; ATE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1406617" w14:textId="77777777" w:rsidR="001B2E2E" w:rsidRPr="009973DE" w:rsidRDefault="001B2E2E" w:rsidP="00A34A05">
            <w:pPr>
              <w:spacing w:after="0" w:line="240" w:lineRule="auto"/>
              <w:jc w:val="right"/>
              <w:rPr>
                <w:rFonts w:ascii="Times New Roman" w:eastAsia="Times New Roman" w:hAnsi="Times New Roman" w:cs="Times New Roman"/>
                <w:sz w:val="24"/>
                <w:szCs w:val="24"/>
              </w:rPr>
            </w:pPr>
            <w:r w:rsidRPr="009973DE">
              <w:rPr>
                <w:rFonts w:ascii="Times New Roman" w:eastAsia="Times New Roman" w:hAnsi="Times New Roman" w:cs="Times New Roman"/>
                <w:sz w:val="24"/>
                <w:szCs w:val="24"/>
              </w:rPr>
              <w:t xml:space="preserve">0.395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E992EF7" w14:textId="77777777" w:rsidR="001B2E2E" w:rsidRPr="009973DE" w:rsidRDefault="001B2E2E" w:rsidP="00A34A05">
            <w:pPr>
              <w:spacing w:after="0" w:line="240" w:lineRule="auto"/>
              <w:jc w:val="right"/>
              <w:rPr>
                <w:rFonts w:ascii="Times New Roman" w:eastAsia="Times New Roman" w:hAnsi="Times New Roman" w:cs="Times New Roman"/>
                <w:sz w:val="24"/>
                <w:szCs w:val="24"/>
              </w:rPr>
            </w:pPr>
            <w:r w:rsidRPr="009973DE">
              <w:rPr>
                <w:rFonts w:ascii="Times New Roman" w:eastAsia="Times New Roman" w:hAnsi="Times New Roman" w:cs="Times New Roman"/>
                <w:sz w:val="24"/>
                <w:szCs w:val="24"/>
              </w:rPr>
              <w:t xml:space="preserve">0.394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5AB6C75" w14:textId="77777777" w:rsidR="001B2E2E" w:rsidRPr="009973DE" w:rsidRDefault="001B2E2E" w:rsidP="00A34A05">
            <w:pPr>
              <w:spacing w:after="0" w:line="240" w:lineRule="auto"/>
              <w:jc w:val="right"/>
              <w:rPr>
                <w:rFonts w:ascii="Times New Roman" w:eastAsia="Times New Roman" w:hAnsi="Times New Roman" w:cs="Times New Roman"/>
                <w:sz w:val="24"/>
                <w:szCs w:val="24"/>
              </w:rPr>
            </w:pPr>
            <w:r w:rsidRPr="009973DE">
              <w:rPr>
                <w:rFonts w:ascii="Times New Roman" w:eastAsia="Times New Roman" w:hAnsi="Times New Roman" w:cs="Times New Roman"/>
                <w:sz w:val="24"/>
                <w:szCs w:val="24"/>
              </w:rPr>
              <w:t xml:space="preserve">0.063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C6CA8B8" w14:textId="77777777" w:rsidR="001B2E2E" w:rsidRPr="009973DE" w:rsidRDefault="001B2E2E" w:rsidP="00A34A05">
            <w:pPr>
              <w:spacing w:after="0" w:line="240" w:lineRule="auto"/>
              <w:jc w:val="right"/>
              <w:rPr>
                <w:rFonts w:ascii="Times New Roman" w:eastAsia="Times New Roman" w:hAnsi="Times New Roman" w:cs="Times New Roman"/>
                <w:sz w:val="24"/>
                <w:szCs w:val="24"/>
              </w:rPr>
            </w:pPr>
            <w:r w:rsidRPr="009973DE">
              <w:rPr>
                <w:rFonts w:ascii="Times New Roman" w:eastAsia="Times New Roman" w:hAnsi="Times New Roman" w:cs="Times New Roman"/>
                <w:sz w:val="24"/>
                <w:szCs w:val="24"/>
              </w:rPr>
              <w:t xml:space="preserve">6.297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F9185C3" w14:textId="77777777" w:rsidR="001B2E2E" w:rsidRPr="009973DE" w:rsidRDefault="001B2E2E" w:rsidP="00A34A05">
            <w:pPr>
              <w:spacing w:after="0" w:line="240" w:lineRule="auto"/>
              <w:jc w:val="right"/>
              <w:rPr>
                <w:rFonts w:ascii="Times New Roman" w:eastAsia="Times New Roman" w:hAnsi="Times New Roman" w:cs="Times New Roman"/>
                <w:color w:val="006400"/>
                <w:sz w:val="24"/>
                <w:szCs w:val="24"/>
              </w:rPr>
            </w:pPr>
            <w:r w:rsidRPr="009973DE">
              <w:rPr>
                <w:rFonts w:ascii="Times New Roman" w:eastAsia="Times New Roman" w:hAnsi="Times New Roman" w:cs="Times New Roman"/>
                <w:color w:val="006400"/>
                <w:sz w:val="24"/>
                <w:szCs w:val="24"/>
              </w:rPr>
              <w:t xml:space="preserve">0.000 </w:t>
            </w:r>
          </w:p>
        </w:tc>
      </w:tr>
      <w:tr w:rsidR="001B2E2E" w:rsidRPr="009973DE" w14:paraId="4DB5F8B2" w14:textId="77777777" w:rsidTr="00A34A05">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275AC80" w14:textId="77777777" w:rsidR="001B2E2E" w:rsidRPr="009973DE" w:rsidRDefault="001B2E2E" w:rsidP="00A34A05">
            <w:pPr>
              <w:spacing w:after="0" w:line="240" w:lineRule="auto"/>
              <w:rPr>
                <w:rFonts w:ascii="Times New Roman" w:eastAsia="Times New Roman" w:hAnsi="Times New Roman" w:cs="Times New Roman"/>
                <w:b/>
                <w:bCs/>
                <w:sz w:val="24"/>
                <w:szCs w:val="24"/>
              </w:rPr>
            </w:pPr>
            <w:r w:rsidRPr="009973DE">
              <w:rPr>
                <w:rFonts w:ascii="Times New Roman" w:eastAsia="Times New Roman" w:hAnsi="Times New Roman" w:cs="Times New Roman"/>
                <w:b/>
                <w:bCs/>
                <w:sz w:val="24"/>
                <w:szCs w:val="24"/>
              </w:rPr>
              <w:t xml:space="preserve">EK -&gt; ATE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76768FD" w14:textId="77777777" w:rsidR="001B2E2E" w:rsidRPr="009973DE" w:rsidRDefault="001B2E2E" w:rsidP="00A34A05">
            <w:pPr>
              <w:spacing w:after="0" w:line="240" w:lineRule="auto"/>
              <w:jc w:val="right"/>
              <w:rPr>
                <w:rFonts w:ascii="Times New Roman" w:eastAsia="Times New Roman" w:hAnsi="Times New Roman" w:cs="Times New Roman"/>
                <w:sz w:val="24"/>
                <w:szCs w:val="24"/>
              </w:rPr>
            </w:pPr>
            <w:r w:rsidRPr="009973DE">
              <w:rPr>
                <w:rFonts w:ascii="Times New Roman" w:eastAsia="Times New Roman" w:hAnsi="Times New Roman" w:cs="Times New Roman"/>
                <w:sz w:val="24"/>
                <w:szCs w:val="24"/>
              </w:rPr>
              <w:t xml:space="preserve">0.417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5339E7B" w14:textId="77777777" w:rsidR="001B2E2E" w:rsidRPr="009973DE" w:rsidRDefault="001B2E2E" w:rsidP="00A34A05">
            <w:pPr>
              <w:spacing w:after="0" w:line="240" w:lineRule="auto"/>
              <w:jc w:val="right"/>
              <w:rPr>
                <w:rFonts w:ascii="Times New Roman" w:eastAsia="Times New Roman" w:hAnsi="Times New Roman" w:cs="Times New Roman"/>
                <w:sz w:val="24"/>
                <w:szCs w:val="24"/>
              </w:rPr>
            </w:pPr>
            <w:r w:rsidRPr="009973DE">
              <w:rPr>
                <w:rFonts w:ascii="Times New Roman" w:eastAsia="Times New Roman" w:hAnsi="Times New Roman" w:cs="Times New Roman"/>
                <w:sz w:val="24"/>
                <w:szCs w:val="24"/>
              </w:rPr>
              <w:t xml:space="preserve">0.416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853B618" w14:textId="77777777" w:rsidR="001B2E2E" w:rsidRPr="009973DE" w:rsidRDefault="001B2E2E" w:rsidP="00A34A05">
            <w:pPr>
              <w:spacing w:after="0" w:line="240" w:lineRule="auto"/>
              <w:jc w:val="right"/>
              <w:rPr>
                <w:rFonts w:ascii="Times New Roman" w:eastAsia="Times New Roman" w:hAnsi="Times New Roman" w:cs="Times New Roman"/>
                <w:sz w:val="24"/>
                <w:szCs w:val="24"/>
              </w:rPr>
            </w:pPr>
            <w:r w:rsidRPr="009973DE">
              <w:rPr>
                <w:rFonts w:ascii="Times New Roman" w:eastAsia="Times New Roman" w:hAnsi="Times New Roman" w:cs="Times New Roman"/>
                <w:sz w:val="24"/>
                <w:szCs w:val="24"/>
              </w:rPr>
              <w:t xml:space="preserve">0.057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E7D6F4B" w14:textId="77777777" w:rsidR="001B2E2E" w:rsidRPr="009973DE" w:rsidRDefault="001B2E2E" w:rsidP="00A34A05">
            <w:pPr>
              <w:spacing w:after="0" w:line="240" w:lineRule="auto"/>
              <w:jc w:val="right"/>
              <w:rPr>
                <w:rFonts w:ascii="Times New Roman" w:eastAsia="Times New Roman" w:hAnsi="Times New Roman" w:cs="Times New Roman"/>
                <w:sz w:val="24"/>
                <w:szCs w:val="24"/>
              </w:rPr>
            </w:pPr>
            <w:r w:rsidRPr="009973DE">
              <w:rPr>
                <w:rFonts w:ascii="Times New Roman" w:eastAsia="Times New Roman" w:hAnsi="Times New Roman" w:cs="Times New Roman"/>
                <w:sz w:val="24"/>
                <w:szCs w:val="24"/>
              </w:rPr>
              <w:t xml:space="preserve">7.338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D23490A" w14:textId="77777777" w:rsidR="001B2E2E" w:rsidRPr="009973DE" w:rsidRDefault="001B2E2E" w:rsidP="00A34A05">
            <w:pPr>
              <w:spacing w:after="0" w:line="240" w:lineRule="auto"/>
              <w:jc w:val="right"/>
              <w:rPr>
                <w:rFonts w:ascii="Times New Roman" w:eastAsia="Times New Roman" w:hAnsi="Times New Roman" w:cs="Times New Roman"/>
                <w:color w:val="006400"/>
                <w:sz w:val="24"/>
                <w:szCs w:val="24"/>
              </w:rPr>
            </w:pPr>
            <w:r w:rsidRPr="009973DE">
              <w:rPr>
                <w:rFonts w:ascii="Times New Roman" w:eastAsia="Times New Roman" w:hAnsi="Times New Roman" w:cs="Times New Roman"/>
                <w:color w:val="006400"/>
                <w:sz w:val="24"/>
                <w:szCs w:val="24"/>
              </w:rPr>
              <w:t xml:space="preserve">0.000 </w:t>
            </w:r>
          </w:p>
        </w:tc>
      </w:tr>
      <w:tr w:rsidR="001B2E2E" w:rsidRPr="009973DE" w14:paraId="6E12C35A" w14:textId="77777777" w:rsidTr="00A34A05">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912AC70" w14:textId="77777777" w:rsidR="001B2E2E" w:rsidRPr="009973DE" w:rsidRDefault="001B2E2E" w:rsidP="00A34A05">
            <w:pPr>
              <w:spacing w:after="0" w:line="240" w:lineRule="auto"/>
              <w:rPr>
                <w:rFonts w:ascii="Times New Roman" w:eastAsia="Times New Roman" w:hAnsi="Times New Roman" w:cs="Times New Roman"/>
                <w:b/>
                <w:bCs/>
                <w:sz w:val="24"/>
                <w:szCs w:val="24"/>
              </w:rPr>
            </w:pPr>
            <w:r w:rsidRPr="009973DE">
              <w:rPr>
                <w:rFonts w:ascii="Times New Roman" w:eastAsia="Times New Roman" w:hAnsi="Times New Roman" w:cs="Times New Roman"/>
                <w:b/>
                <w:bCs/>
                <w:sz w:val="24"/>
                <w:szCs w:val="24"/>
              </w:rPr>
              <w:t xml:space="preserve">HC -&gt; PBC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C6E347B" w14:textId="77777777" w:rsidR="001B2E2E" w:rsidRPr="009973DE" w:rsidRDefault="001B2E2E" w:rsidP="00A34A05">
            <w:pPr>
              <w:spacing w:after="0" w:line="240" w:lineRule="auto"/>
              <w:jc w:val="right"/>
              <w:rPr>
                <w:rFonts w:ascii="Times New Roman" w:eastAsia="Times New Roman" w:hAnsi="Times New Roman" w:cs="Times New Roman"/>
                <w:sz w:val="24"/>
                <w:szCs w:val="24"/>
              </w:rPr>
            </w:pPr>
            <w:r w:rsidRPr="009973DE">
              <w:rPr>
                <w:rFonts w:ascii="Times New Roman" w:eastAsia="Times New Roman" w:hAnsi="Times New Roman" w:cs="Times New Roman"/>
                <w:sz w:val="24"/>
                <w:szCs w:val="24"/>
              </w:rPr>
              <w:t xml:space="preserve">0.318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AE02CD2" w14:textId="77777777" w:rsidR="001B2E2E" w:rsidRPr="009973DE" w:rsidRDefault="001B2E2E" w:rsidP="00A34A05">
            <w:pPr>
              <w:spacing w:after="0" w:line="240" w:lineRule="auto"/>
              <w:jc w:val="right"/>
              <w:rPr>
                <w:rFonts w:ascii="Times New Roman" w:eastAsia="Times New Roman" w:hAnsi="Times New Roman" w:cs="Times New Roman"/>
                <w:sz w:val="24"/>
                <w:szCs w:val="24"/>
              </w:rPr>
            </w:pPr>
            <w:r w:rsidRPr="009973DE">
              <w:rPr>
                <w:rFonts w:ascii="Times New Roman" w:eastAsia="Times New Roman" w:hAnsi="Times New Roman" w:cs="Times New Roman"/>
                <w:sz w:val="24"/>
                <w:szCs w:val="24"/>
              </w:rPr>
              <w:t xml:space="preserve">0.318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52461D6" w14:textId="77777777" w:rsidR="001B2E2E" w:rsidRPr="009973DE" w:rsidRDefault="001B2E2E" w:rsidP="00A34A05">
            <w:pPr>
              <w:spacing w:after="0" w:line="240" w:lineRule="auto"/>
              <w:jc w:val="right"/>
              <w:rPr>
                <w:rFonts w:ascii="Times New Roman" w:eastAsia="Times New Roman" w:hAnsi="Times New Roman" w:cs="Times New Roman"/>
                <w:sz w:val="24"/>
                <w:szCs w:val="24"/>
              </w:rPr>
            </w:pPr>
            <w:r w:rsidRPr="009973DE">
              <w:rPr>
                <w:rFonts w:ascii="Times New Roman" w:eastAsia="Times New Roman" w:hAnsi="Times New Roman" w:cs="Times New Roman"/>
                <w:sz w:val="24"/>
                <w:szCs w:val="24"/>
              </w:rPr>
              <w:t xml:space="preserve">0.046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FCA17CC" w14:textId="77777777" w:rsidR="001B2E2E" w:rsidRPr="009973DE" w:rsidRDefault="001B2E2E" w:rsidP="00A34A05">
            <w:pPr>
              <w:spacing w:after="0" w:line="240" w:lineRule="auto"/>
              <w:jc w:val="right"/>
              <w:rPr>
                <w:rFonts w:ascii="Times New Roman" w:eastAsia="Times New Roman" w:hAnsi="Times New Roman" w:cs="Times New Roman"/>
                <w:sz w:val="24"/>
                <w:szCs w:val="24"/>
              </w:rPr>
            </w:pPr>
            <w:r w:rsidRPr="009973DE">
              <w:rPr>
                <w:rFonts w:ascii="Times New Roman" w:eastAsia="Times New Roman" w:hAnsi="Times New Roman" w:cs="Times New Roman"/>
                <w:sz w:val="24"/>
                <w:szCs w:val="24"/>
              </w:rPr>
              <w:t xml:space="preserve">6.972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6FFCAC6" w14:textId="77777777" w:rsidR="001B2E2E" w:rsidRPr="009973DE" w:rsidRDefault="001B2E2E" w:rsidP="00A34A05">
            <w:pPr>
              <w:spacing w:after="0" w:line="240" w:lineRule="auto"/>
              <w:jc w:val="right"/>
              <w:rPr>
                <w:rFonts w:ascii="Times New Roman" w:eastAsia="Times New Roman" w:hAnsi="Times New Roman" w:cs="Times New Roman"/>
                <w:color w:val="006400"/>
                <w:sz w:val="24"/>
                <w:szCs w:val="24"/>
              </w:rPr>
            </w:pPr>
            <w:r w:rsidRPr="009973DE">
              <w:rPr>
                <w:rFonts w:ascii="Times New Roman" w:eastAsia="Times New Roman" w:hAnsi="Times New Roman" w:cs="Times New Roman"/>
                <w:color w:val="006400"/>
                <w:sz w:val="24"/>
                <w:szCs w:val="24"/>
              </w:rPr>
              <w:t xml:space="preserve">0.000 </w:t>
            </w:r>
          </w:p>
        </w:tc>
      </w:tr>
      <w:tr w:rsidR="001B2E2E" w:rsidRPr="009973DE" w14:paraId="26C0B2F1" w14:textId="77777777" w:rsidTr="00A34A05">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0DD4117" w14:textId="77777777" w:rsidR="001B2E2E" w:rsidRPr="009973DE" w:rsidRDefault="001B2E2E" w:rsidP="00A34A05">
            <w:pPr>
              <w:spacing w:after="0" w:line="240" w:lineRule="auto"/>
              <w:rPr>
                <w:rFonts w:ascii="Times New Roman" w:eastAsia="Times New Roman" w:hAnsi="Times New Roman" w:cs="Times New Roman"/>
                <w:b/>
                <w:bCs/>
                <w:sz w:val="24"/>
                <w:szCs w:val="24"/>
              </w:rPr>
            </w:pPr>
            <w:r w:rsidRPr="009973DE">
              <w:rPr>
                <w:rFonts w:ascii="Times New Roman" w:eastAsia="Times New Roman" w:hAnsi="Times New Roman" w:cs="Times New Roman"/>
                <w:b/>
                <w:bCs/>
                <w:sz w:val="24"/>
                <w:szCs w:val="24"/>
              </w:rPr>
              <w:lastRenderedPageBreak/>
              <w:t xml:space="preserve">PBC -&gt; REAI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316F0B0" w14:textId="77777777" w:rsidR="001B2E2E" w:rsidRPr="009973DE" w:rsidRDefault="001B2E2E" w:rsidP="00A34A05">
            <w:pPr>
              <w:spacing w:after="0" w:line="240" w:lineRule="auto"/>
              <w:jc w:val="right"/>
              <w:rPr>
                <w:rFonts w:ascii="Times New Roman" w:eastAsia="Times New Roman" w:hAnsi="Times New Roman" w:cs="Times New Roman"/>
                <w:sz w:val="24"/>
                <w:szCs w:val="24"/>
              </w:rPr>
            </w:pPr>
            <w:r w:rsidRPr="009973DE">
              <w:rPr>
                <w:rFonts w:ascii="Times New Roman" w:eastAsia="Times New Roman" w:hAnsi="Times New Roman" w:cs="Times New Roman"/>
                <w:sz w:val="24"/>
                <w:szCs w:val="24"/>
              </w:rPr>
              <w:t xml:space="preserve">0.212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21C67E7" w14:textId="77777777" w:rsidR="001B2E2E" w:rsidRPr="009973DE" w:rsidRDefault="001B2E2E" w:rsidP="00A34A05">
            <w:pPr>
              <w:spacing w:after="0" w:line="240" w:lineRule="auto"/>
              <w:jc w:val="right"/>
              <w:rPr>
                <w:rFonts w:ascii="Times New Roman" w:eastAsia="Times New Roman" w:hAnsi="Times New Roman" w:cs="Times New Roman"/>
                <w:sz w:val="24"/>
                <w:szCs w:val="24"/>
              </w:rPr>
            </w:pPr>
            <w:r w:rsidRPr="009973DE">
              <w:rPr>
                <w:rFonts w:ascii="Times New Roman" w:eastAsia="Times New Roman" w:hAnsi="Times New Roman" w:cs="Times New Roman"/>
                <w:sz w:val="24"/>
                <w:szCs w:val="24"/>
              </w:rPr>
              <w:t xml:space="preserve">0.216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6CAEC32" w14:textId="77777777" w:rsidR="001B2E2E" w:rsidRPr="009973DE" w:rsidRDefault="001B2E2E" w:rsidP="00A34A05">
            <w:pPr>
              <w:spacing w:after="0" w:line="240" w:lineRule="auto"/>
              <w:jc w:val="right"/>
              <w:rPr>
                <w:rFonts w:ascii="Times New Roman" w:eastAsia="Times New Roman" w:hAnsi="Times New Roman" w:cs="Times New Roman"/>
                <w:sz w:val="24"/>
                <w:szCs w:val="24"/>
              </w:rPr>
            </w:pPr>
            <w:r w:rsidRPr="009973DE">
              <w:rPr>
                <w:rFonts w:ascii="Times New Roman" w:eastAsia="Times New Roman" w:hAnsi="Times New Roman" w:cs="Times New Roman"/>
                <w:sz w:val="24"/>
                <w:szCs w:val="24"/>
              </w:rPr>
              <w:t xml:space="preserve">0.066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1D42DDB" w14:textId="77777777" w:rsidR="001B2E2E" w:rsidRPr="009973DE" w:rsidRDefault="001B2E2E" w:rsidP="00A34A05">
            <w:pPr>
              <w:spacing w:after="0" w:line="240" w:lineRule="auto"/>
              <w:jc w:val="right"/>
              <w:rPr>
                <w:rFonts w:ascii="Times New Roman" w:eastAsia="Times New Roman" w:hAnsi="Times New Roman" w:cs="Times New Roman"/>
                <w:sz w:val="24"/>
                <w:szCs w:val="24"/>
              </w:rPr>
            </w:pPr>
            <w:r w:rsidRPr="009973DE">
              <w:rPr>
                <w:rFonts w:ascii="Times New Roman" w:eastAsia="Times New Roman" w:hAnsi="Times New Roman" w:cs="Times New Roman"/>
                <w:sz w:val="24"/>
                <w:szCs w:val="24"/>
              </w:rPr>
              <w:t xml:space="preserve">3.241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3EFEF6C" w14:textId="77777777" w:rsidR="001B2E2E" w:rsidRPr="009973DE" w:rsidRDefault="001B2E2E" w:rsidP="00A34A05">
            <w:pPr>
              <w:spacing w:after="0" w:line="240" w:lineRule="auto"/>
              <w:jc w:val="right"/>
              <w:rPr>
                <w:rFonts w:ascii="Times New Roman" w:eastAsia="Times New Roman" w:hAnsi="Times New Roman" w:cs="Times New Roman"/>
                <w:color w:val="006400"/>
                <w:sz w:val="24"/>
                <w:szCs w:val="24"/>
              </w:rPr>
            </w:pPr>
            <w:r w:rsidRPr="009973DE">
              <w:rPr>
                <w:rFonts w:ascii="Times New Roman" w:eastAsia="Times New Roman" w:hAnsi="Times New Roman" w:cs="Times New Roman"/>
                <w:color w:val="006400"/>
                <w:sz w:val="24"/>
                <w:szCs w:val="24"/>
              </w:rPr>
              <w:t xml:space="preserve">0.001 </w:t>
            </w:r>
          </w:p>
        </w:tc>
      </w:tr>
      <w:tr w:rsidR="001B2E2E" w:rsidRPr="009973DE" w14:paraId="041DF4D6" w14:textId="77777777" w:rsidTr="00A34A05">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99D7D93" w14:textId="77777777" w:rsidR="001B2E2E" w:rsidRPr="009973DE" w:rsidRDefault="001B2E2E" w:rsidP="00A34A05">
            <w:pPr>
              <w:spacing w:after="0" w:line="240" w:lineRule="auto"/>
              <w:rPr>
                <w:rFonts w:ascii="Times New Roman" w:eastAsia="Times New Roman" w:hAnsi="Times New Roman" w:cs="Times New Roman"/>
                <w:b/>
                <w:bCs/>
                <w:sz w:val="24"/>
                <w:szCs w:val="24"/>
              </w:rPr>
            </w:pPr>
            <w:r w:rsidRPr="009973DE">
              <w:rPr>
                <w:rFonts w:ascii="Times New Roman" w:eastAsia="Times New Roman" w:hAnsi="Times New Roman" w:cs="Times New Roman"/>
                <w:b/>
                <w:bCs/>
                <w:sz w:val="24"/>
                <w:szCs w:val="24"/>
              </w:rPr>
              <w:t xml:space="preserve">PIA -&gt; ATE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9E748D2" w14:textId="77777777" w:rsidR="001B2E2E" w:rsidRPr="009973DE" w:rsidRDefault="001B2E2E" w:rsidP="00A34A05">
            <w:pPr>
              <w:spacing w:after="0" w:line="240" w:lineRule="auto"/>
              <w:jc w:val="right"/>
              <w:rPr>
                <w:rFonts w:ascii="Times New Roman" w:eastAsia="Times New Roman" w:hAnsi="Times New Roman" w:cs="Times New Roman"/>
                <w:sz w:val="24"/>
                <w:szCs w:val="24"/>
              </w:rPr>
            </w:pPr>
            <w:r w:rsidRPr="009973DE">
              <w:rPr>
                <w:rFonts w:ascii="Times New Roman" w:eastAsia="Times New Roman" w:hAnsi="Times New Roman" w:cs="Times New Roman"/>
                <w:sz w:val="24"/>
                <w:szCs w:val="24"/>
              </w:rPr>
              <w:t xml:space="preserve">0.143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8E160A6" w14:textId="77777777" w:rsidR="001B2E2E" w:rsidRPr="009973DE" w:rsidRDefault="001B2E2E" w:rsidP="00A34A05">
            <w:pPr>
              <w:spacing w:after="0" w:line="240" w:lineRule="auto"/>
              <w:jc w:val="right"/>
              <w:rPr>
                <w:rFonts w:ascii="Times New Roman" w:eastAsia="Times New Roman" w:hAnsi="Times New Roman" w:cs="Times New Roman"/>
                <w:sz w:val="24"/>
                <w:szCs w:val="24"/>
              </w:rPr>
            </w:pPr>
            <w:r w:rsidRPr="009973DE">
              <w:rPr>
                <w:rFonts w:ascii="Times New Roman" w:eastAsia="Times New Roman" w:hAnsi="Times New Roman" w:cs="Times New Roman"/>
                <w:sz w:val="24"/>
                <w:szCs w:val="24"/>
              </w:rPr>
              <w:t xml:space="preserve">0.145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945C1A1" w14:textId="77777777" w:rsidR="001B2E2E" w:rsidRPr="009973DE" w:rsidRDefault="001B2E2E" w:rsidP="00A34A05">
            <w:pPr>
              <w:spacing w:after="0" w:line="240" w:lineRule="auto"/>
              <w:jc w:val="right"/>
              <w:rPr>
                <w:rFonts w:ascii="Times New Roman" w:eastAsia="Times New Roman" w:hAnsi="Times New Roman" w:cs="Times New Roman"/>
                <w:sz w:val="24"/>
                <w:szCs w:val="24"/>
              </w:rPr>
            </w:pPr>
            <w:r w:rsidRPr="009973DE">
              <w:rPr>
                <w:rFonts w:ascii="Times New Roman" w:eastAsia="Times New Roman" w:hAnsi="Times New Roman" w:cs="Times New Roman"/>
                <w:sz w:val="24"/>
                <w:szCs w:val="24"/>
              </w:rPr>
              <w:t xml:space="preserve">0.048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4222B1D" w14:textId="77777777" w:rsidR="001B2E2E" w:rsidRPr="009973DE" w:rsidRDefault="001B2E2E" w:rsidP="00A34A05">
            <w:pPr>
              <w:spacing w:after="0" w:line="240" w:lineRule="auto"/>
              <w:jc w:val="right"/>
              <w:rPr>
                <w:rFonts w:ascii="Times New Roman" w:eastAsia="Times New Roman" w:hAnsi="Times New Roman" w:cs="Times New Roman"/>
                <w:sz w:val="24"/>
                <w:szCs w:val="24"/>
              </w:rPr>
            </w:pPr>
            <w:r w:rsidRPr="009973DE">
              <w:rPr>
                <w:rFonts w:ascii="Times New Roman" w:eastAsia="Times New Roman" w:hAnsi="Times New Roman" w:cs="Times New Roman"/>
                <w:sz w:val="24"/>
                <w:szCs w:val="24"/>
              </w:rPr>
              <w:t xml:space="preserve">2.964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DDCA11F" w14:textId="77777777" w:rsidR="001B2E2E" w:rsidRPr="009973DE" w:rsidRDefault="001B2E2E" w:rsidP="00A34A05">
            <w:pPr>
              <w:spacing w:after="0" w:line="240" w:lineRule="auto"/>
              <w:jc w:val="right"/>
              <w:rPr>
                <w:rFonts w:ascii="Times New Roman" w:eastAsia="Times New Roman" w:hAnsi="Times New Roman" w:cs="Times New Roman"/>
                <w:color w:val="006400"/>
                <w:sz w:val="24"/>
                <w:szCs w:val="24"/>
              </w:rPr>
            </w:pPr>
            <w:r w:rsidRPr="009973DE">
              <w:rPr>
                <w:rFonts w:ascii="Times New Roman" w:eastAsia="Times New Roman" w:hAnsi="Times New Roman" w:cs="Times New Roman"/>
                <w:color w:val="006400"/>
                <w:sz w:val="24"/>
                <w:szCs w:val="24"/>
              </w:rPr>
              <w:t xml:space="preserve">0.003 </w:t>
            </w:r>
          </w:p>
        </w:tc>
      </w:tr>
      <w:tr w:rsidR="001B2E2E" w:rsidRPr="009973DE" w14:paraId="37415C00" w14:textId="77777777" w:rsidTr="00A34A05">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C466FAA" w14:textId="77777777" w:rsidR="001B2E2E" w:rsidRPr="009973DE" w:rsidRDefault="001B2E2E" w:rsidP="00A34A05">
            <w:pPr>
              <w:spacing w:after="0" w:line="240" w:lineRule="auto"/>
              <w:rPr>
                <w:rFonts w:ascii="Times New Roman" w:eastAsia="Times New Roman" w:hAnsi="Times New Roman" w:cs="Times New Roman"/>
                <w:b/>
                <w:bCs/>
                <w:sz w:val="24"/>
                <w:szCs w:val="24"/>
              </w:rPr>
            </w:pPr>
            <w:r w:rsidRPr="009973DE">
              <w:rPr>
                <w:rFonts w:ascii="Times New Roman" w:eastAsia="Times New Roman" w:hAnsi="Times New Roman" w:cs="Times New Roman"/>
                <w:b/>
                <w:bCs/>
                <w:sz w:val="24"/>
                <w:szCs w:val="24"/>
              </w:rPr>
              <w:t xml:space="preserve">SI -&gt; REAI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5368FE6" w14:textId="77777777" w:rsidR="001B2E2E" w:rsidRPr="009973DE" w:rsidRDefault="001B2E2E" w:rsidP="00A34A05">
            <w:pPr>
              <w:spacing w:after="0" w:line="240" w:lineRule="auto"/>
              <w:jc w:val="right"/>
              <w:rPr>
                <w:rFonts w:ascii="Times New Roman" w:eastAsia="Times New Roman" w:hAnsi="Times New Roman" w:cs="Times New Roman"/>
                <w:sz w:val="24"/>
                <w:szCs w:val="24"/>
              </w:rPr>
            </w:pPr>
            <w:r w:rsidRPr="009973DE">
              <w:rPr>
                <w:rFonts w:ascii="Times New Roman" w:eastAsia="Times New Roman" w:hAnsi="Times New Roman" w:cs="Times New Roman"/>
                <w:sz w:val="24"/>
                <w:szCs w:val="24"/>
              </w:rPr>
              <w:t xml:space="preserve">0.227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93B1471" w14:textId="77777777" w:rsidR="001B2E2E" w:rsidRPr="009973DE" w:rsidRDefault="001B2E2E" w:rsidP="00A34A05">
            <w:pPr>
              <w:spacing w:after="0" w:line="240" w:lineRule="auto"/>
              <w:jc w:val="right"/>
              <w:rPr>
                <w:rFonts w:ascii="Times New Roman" w:eastAsia="Times New Roman" w:hAnsi="Times New Roman" w:cs="Times New Roman"/>
                <w:sz w:val="24"/>
                <w:szCs w:val="24"/>
              </w:rPr>
            </w:pPr>
            <w:r w:rsidRPr="009973DE">
              <w:rPr>
                <w:rFonts w:ascii="Times New Roman" w:eastAsia="Times New Roman" w:hAnsi="Times New Roman" w:cs="Times New Roman"/>
                <w:sz w:val="24"/>
                <w:szCs w:val="24"/>
              </w:rPr>
              <w:t xml:space="preserve">0.229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A8BFB23" w14:textId="77777777" w:rsidR="001B2E2E" w:rsidRPr="009973DE" w:rsidRDefault="001B2E2E" w:rsidP="00A34A05">
            <w:pPr>
              <w:spacing w:after="0" w:line="240" w:lineRule="auto"/>
              <w:jc w:val="right"/>
              <w:rPr>
                <w:rFonts w:ascii="Times New Roman" w:eastAsia="Times New Roman" w:hAnsi="Times New Roman" w:cs="Times New Roman"/>
                <w:sz w:val="24"/>
                <w:szCs w:val="24"/>
              </w:rPr>
            </w:pPr>
            <w:r w:rsidRPr="009973DE">
              <w:rPr>
                <w:rFonts w:ascii="Times New Roman" w:eastAsia="Times New Roman" w:hAnsi="Times New Roman" w:cs="Times New Roman"/>
                <w:sz w:val="24"/>
                <w:szCs w:val="24"/>
              </w:rPr>
              <w:t xml:space="preserve">0.062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72E1727" w14:textId="77777777" w:rsidR="001B2E2E" w:rsidRPr="009973DE" w:rsidRDefault="001B2E2E" w:rsidP="00A34A05">
            <w:pPr>
              <w:spacing w:after="0" w:line="240" w:lineRule="auto"/>
              <w:jc w:val="right"/>
              <w:rPr>
                <w:rFonts w:ascii="Times New Roman" w:eastAsia="Times New Roman" w:hAnsi="Times New Roman" w:cs="Times New Roman"/>
                <w:sz w:val="24"/>
                <w:szCs w:val="24"/>
              </w:rPr>
            </w:pPr>
            <w:r w:rsidRPr="009973DE">
              <w:rPr>
                <w:rFonts w:ascii="Times New Roman" w:eastAsia="Times New Roman" w:hAnsi="Times New Roman" w:cs="Times New Roman"/>
                <w:sz w:val="24"/>
                <w:szCs w:val="24"/>
              </w:rPr>
              <w:t xml:space="preserve">3.682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E3AF7CC" w14:textId="77777777" w:rsidR="001B2E2E" w:rsidRPr="009973DE" w:rsidRDefault="001B2E2E" w:rsidP="00A34A05">
            <w:pPr>
              <w:spacing w:after="0" w:line="240" w:lineRule="auto"/>
              <w:jc w:val="right"/>
              <w:rPr>
                <w:rFonts w:ascii="Times New Roman" w:eastAsia="Times New Roman" w:hAnsi="Times New Roman" w:cs="Times New Roman"/>
                <w:color w:val="006400"/>
                <w:sz w:val="24"/>
                <w:szCs w:val="24"/>
              </w:rPr>
            </w:pPr>
            <w:r w:rsidRPr="009973DE">
              <w:rPr>
                <w:rFonts w:ascii="Times New Roman" w:eastAsia="Times New Roman" w:hAnsi="Times New Roman" w:cs="Times New Roman"/>
                <w:color w:val="006400"/>
                <w:sz w:val="24"/>
                <w:szCs w:val="24"/>
              </w:rPr>
              <w:t xml:space="preserve">0.000 </w:t>
            </w:r>
          </w:p>
        </w:tc>
      </w:tr>
      <w:tr w:rsidR="001B2E2E" w:rsidRPr="009973DE" w14:paraId="743F39EB" w14:textId="77777777" w:rsidTr="00A34A05">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61732E76" w14:textId="77777777" w:rsidR="001B2E2E" w:rsidRPr="009973DE" w:rsidRDefault="001B2E2E" w:rsidP="00A34A05">
            <w:pPr>
              <w:spacing w:after="0" w:line="240" w:lineRule="auto"/>
              <w:rPr>
                <w:rFonts w:ascii="Times New Roman" w:eastAsia="Times New Roman" w:hAnsi="Times New Roman" w:cs="Times New Roman"/>
                <w:b/>
                <w:bCs/>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1ACA4321" w14:textId="77777777" w:rsidR="001B2E2E" w:rsidRPr="009973DE" w:rsidRDefault="001B2E2E" w:rsidP="00A34A05">
            <w:pPr>
              <w:spacing w:after="0" w:line="240" w:lineRule="auto"/>
              <w:jc w:val="right"/>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5C7E0FCB" w14:textId="77777777" w:rsidR="001B2E2E" w:rsidRPr="009973DE" w:rsidRDefault="001B2E2E" w:rsidP="00A34A05">
            <w:pPr>
              <w:spacing w:after="0" w:line="240" w:lineRule="auto"/>
              <w:jc w:val="right"/>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6B30D189" w14:textId="77777777" w:rsidR="001B2E2E" w:rsidRPr="009973DE" w:rsidRDefault="001B2E2E" w:rsidP="00A34A05">
            <w:pPr>
              <w:spacing w:after="0" w:line="240" w:lineRule="auto"/>
              <w:jc w:val="right"/>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4AE35919" w14:textId="77777777" w:rsidR="001B2E2E" w:rsidRPr="009973DE" w:rsidRDefault="001B2E2E" w:rsidP="00A34A05">
            <w:pPr>
              <w:spacing w:after="0" w:line="240" w:lineRule="auto"/>
              <w:jc w:val="right"/>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0EDDF651" w14:textId="77777777" w:rsidR="001B2E2E" w:rsidRPr="009973DE" w:rsidRDefault="001B2E2E" w:rsidP="00A34A05">
            <w:pPr>
              <w:spacing w:after="0" w:line="240" w:lineRule="auto"/>
              <w:jc w:val="right"/>
              <w:rPr>
                <w:rFonts w:ascii="Times New Roman" w:eastAsia="Times New Roman" w:hAnsi="Times New Roman" w:cs="Times New Roman"/>
                <w:color w:val="006400"/>
                <w:sz w:val="24"/>
                <w:szCs w:val="24"/>
              </w:rPr>
            </w:pPr>
          </w:p>
        </w:tc>
      </w:tr>
    </w:tbl>
    <w:p w14:paraId="389DEAED" w14:textId="77777777" w:rsidR="001B2E2E" w:rsidRPr="009973DE" w:rsidRDefault="001B2E2E" w:rsidP="001B2E2E">
      <w:pPr>
        <w:rPr>
          <w:rFonts w:ascii="Times New Roman" w:hAnsi="Times New Roman" w:cs="Times New Roman"/>
          <w:sz w:val="24"/>
          <w:szCs w:val="24"/>
        </w:rPr>
      </w:pPr>
    </w:p>
    <w:p w14:paraId="1D4A57FF" w14:textId="77777777" w:rsidR="001B2E2E" w:rsidRPr="009973DE" w:rsidRDefault="001B2E2E" w:rsidP="001B2E2E">
      <w:pPr>
        <w:rPr>
          <w:rFonts w:ascii="Times New Roman" w:hAnsi="Times New Roman" w:cs="Times New Roman"/>
          <w:sz w:val="24"/>
          <w:szCs w:val="24"/>
        </w:rPr>
      </w:pPr>
    </w:p>
    <w:p w14:paraId="481E9991" w14:textId="77777777" w:rsidR="001B2E2E" w:rsidRPr="000A235D" w:rsidRDefault="001B2E2E" w:rsidP="001B2E2E">
      <w:pPr>
        <w:rPr>
          <w:rFonts w:ascii="Times New Roman" w:hAnsi="Times New Roman" w:cs="Times New Roman"/>
          <w:b/>
          <w:sz w:val="24"/>
          <w:szCs w:val="28"/>
        </w:rPr>
      </w:pPr>
      <w:r w:rsidRPr="000A235D">
        <w:rPr>
          <w:rFonts w:ascii="Times New Roman" w:hAnsi="Times New Roman" w:cs="Times New Roman"/>
          <w:b/>
          <w:sz w:val="24"/>
          <w:szCs w:val="28"/>
        </w:rPr>
        <w:t xml:space="preserve">Description of tables </w:t>
      </w:r>
    </w:p>
    <w:p w14:paraId="58F637E6" w14:textId="77777777" w:rsidR="001B2E2E" w:rsidRPr="009973DE" w:rsidRDefault="001B2E2E" w:rsidP="001B2E2E">
      <w:pPr>
        <w:rPr>
          <w:rFonts w:ascii="Times New Roman" w:hAnsi="Times New Roman" w:cs="Times New Roman"/>
          <w:sz w:val="24"/>
          <w:szCs w:val="24"/>
        </w:rPr>
      </w:pPr>
      <w:r w:rsidRPr="009973DE">
        <w:rPr>
          <w:rFonts w:ascii="Times New Roman" w:hAnsi="Times New Roman" w:cs="Times New Roman"/>
          <w:sz w:val="24"/>
          <w:szCs w:val="24"/>
        </w:rPr>
        <w:t xml:space="preserve">                                                                                                                                           </w:t>
      </w:r>
    </w:p>
    <w:p w14:paraId="78CB65CB" w14:textId="77777777" w:rsidR="001B2E2E" w:rsidRPr="009973DE" w:rsidRDefault="001B2E2E" w:rsidP="001B2E2E">
      <w:pPr>
        <w:ind w:firstLine="720"/>
        <w:rPr>
          <w:rFonts w:ascii="Times New Roman" w:hAnsi="Times New Roman" w:cs="Times New Roman"/>
          <w:sz w:val="24"/>
          <w:szCs w:val="24"/>
        </w:rPr>
      </w:pPr>
      <w:r w:rsidRPr="009973DE">
        <w:rPr>
          <w:rFonts w:ascii="Times New Roman" w:hAnsi="Times New Roman" w:cs="Times New Roman"/>
          <w:sz w:val="24"/>
          <w:szCs w:val="24"/>
        </w:rPr>
        <w:t>Table 1 gives the results of the measurement model. All the indicator (outer) loadings are above the recommended point of 0.70 which means good indicator reliability. The internal consistency reliability is also determined because the Cronbach alpha values of all constructs are greater than 0.70. The convergent validity is supported since the Average Variance Extracted (AVE) of each construct is more than 0.50. On the whole, these findings indicate that the presented measurement model has sufficient reliability and convergent validity, and the structural model and hypothesis testing can be considered in the following step.</w:t>
      </w:r>
    </w:p>
    <w:p w14:paraId="2E0D0486" w14:textId="77777777" w:rsidR="001B2E2E" w:rsidRPr="009973DE" w:rsidRDefault="001B2E2E" w:rsidP="001B2E2E">
      <w:pPr>
        <w:rPr>
          <w:rFonts w:ascii="Times New Roman" w:hAnsi="Times New Roman" w:cs="Times New Roman"/>
          <w:sz w:val="24"/>
          <w:szCs w:val="24"/>
        </w:rPr>
      </w:pPr>
    </w:p>
    <w:p w14:paraId="4473522F" w14:textId="77777777" w:rsidR="001B2E2E" w:rsidRDefault="001B2E2E" w:rsidP="001B2E2E">
      <w:pPr>
        <w:rPr>
          <w:rFonts w:ascii="Times New Roman" w:hAnsi="Times New Roman" w:cs="Times New Roman"/>
          <w:sz w:val="24"/>
          <w:szCs w:val="24"/>
        </w:rPr>
      </w:pPr>
      <w:r w:rsidRPr="009973DE">
        <w:rPr>
          <w:rFonts w:ascii="Times New Roman" w:hAnsi="Times New Roman" w:cs="Times New Roman"/>
          <w:sz w:val="24"/>
          <w:szCs w:val="24"/>
        </w:rPr>
        <w:t>The results of structural model and hypothesis testing of bootstrapping are as in Table 3. The results show that all the hypothesized relationships are statistically significant since the path coefficients are positive and the p-values are less than the 0.05 level. This implies that the hypothesis relationships in the research model are justified.</w:t>
      </w:r>
    </w:p>
    <w:p w14:paraId="1724B62F" w14:textId="77777777" w:rsidR="001B2E2E" w:rsidRDefault="001B2E2E" w:rsidP="001B2E2E">
      <w:pPr>
        <w:rPr>
          <w:rFonts w:ascii="Times New Roman" w:hAnsi="Times New Roman" w:cs="Times New Roman"/>
          <w:sz w:val="24"/>
          <w:szCs w:val="24"/>
        </w:rPr>
      </w:pPr>
    </w:p>
    <w:p w14:paraId="766DEC22" w14:textId="77777777" w:rsidR="001B2E2E" w:rsidRPr="00B14DE8" w:rsidRDefault="001B2E2E" w:rsidP="001B2E2E">
      <w:pPr>
        <w:rPr>
          <w:rFonts w:ascii="Times New Roman" w:hAnsi="Times New Roman" w:cs="Times New Roman"/>
          <w:b/>
          <w:sz w:val="24"/>
          <w:szCs w:val="24"/>
        </w:rPr>
      </w:pPr>
      <w:r w:rsidRPr="00B14DE8">
        <w:rPr>
          <w:rFonts w:ascii="Times New Roman" w:hAnsi="Times New Roman" w:cs="Times New Roman"/>
          <w:b/>
          <w:sz w:val="24"/>
          <w:szCs w:val="24"/>
        </w:rPr>
        <w:t xml:space="preserve">Discussion </w:t>
      </w:r>
    </w:p>
    <w:p w14:paraId="7208C3FE" w14:textId="77777777" w:rsidR="001B2E2E" w:rsidRPr="00F91F07" w:rsidRDefault="001B2E2E" w:rsidP="001B2E2E">
      <w:pPr>
        <w:rPr>
          <w:rFonts w:ascii="Times New Roman" w:hAnsi="Times New Roman" w:cs="Times New Roman"/>
          <w:sz w:val="24"/>
          <w:szCs w:val="24"/>
        </w:rPr>
      </w:pPr>
    </w:p>
    <w:p w14:paraId="5553D9FD" w14:textId="77777777" w:rsidR="001B2E2E" w:rsidRPr="00B14DE8" w:rsidRDefault="001B2E2E" w:rsidP="001B2E2E">
      <w:pPr>
        <w:rPr>
          <w:rFonts w:ascii="Times New Roman" w:hAnsi="Times New Roman" w:cs="Times New Roman"/>
          <w:b/>
          <w:sz w:val="24"/>
          <w:szCs w:val="24"/>
        </w:rPr>
      </w:pPr>
      <w:r w:rsidRPr="00B14DE8">
        <w:rPr>
          <w:rFonts w:ascii="Times New Roman" w:hAnsi="Times New Roman" w:cs="Times New Roman"/>
          <w:b/>
          <w:sz w:val="24"/>
          <w:szCs w:val="24"/>
        </w:rPr>
        <w:t xml:space="preserve"> </w:t>
      </w:r>
      <w:r>
        <w:rPr>
          <w:rFonts w:ascii="Times New Roman" w:hAnsi="Times New Roman" w:cs="Times New Roman"/>
          <w:b/>
          <w:sz w:val="24"/>
          <w:szCs w:val="24"/>
        </w:rPr>
        <w:tab/>
      </w:r>
      <w:r w:rsidRPr="00B14DE8">
        <w:rPr>
          <w:rFonts w:ascii="Times New Roman" w:hAnsi="Times New Roman" w:cs="Times New Roman"/>
          <w:b/>
          <w:sz w:val="24"/>
          <w:szCs w:val="24"/>
        </w:rPr>
        <w:t>Economic Practicality and Social Pressure.</w:t>
      </w:r>
    </w:p>
    <w:p w14:paraId="0CDE9C59" w14:textId="77777777" w:rsidR="001B2E2E" w:rsidRPr="00F91F07" w:rsidRDefault="001B2E2E" w:rsidP="001B2E2E">
      <w:pPr>
        <w:rPr>
          <w:rFonts w:ascii="Times New Roman" w:hAnsi="Times New Roman" w:cs="Times New Roman"/>
          <w:sz w:val="24"/>
          <w:szCs w:val="24"/>
        </w:rPr>
      </w:pPr>
      <w:r w:rsidRPr="00F91F07">
        <w:rPr>
          <w:rFonts w:ascii="Times New Roman" w:hAnsi="Times New Roman" w:cs="Times New Roman"/>
          <w:sz w:val="24"/>
          <w:szCs w:val="24"/>
        </w:rPr>
        <w:t>The analysis points out Cost Value (CV) and Social Influence (SI) as the most significant direct predictors of Renewable Energy Adoption Intention (REAI), which together had 60.8 percent of the variance. This implies that the families within the developing economies such as Pakistan work at a pragmatic level; they see wind technology as a monetary endeavor with long-term saving having to match the heavy initial installations costs.</w:t>
      </w:r>
    </w:p>
    <w:p w14:paraId="5320C937" w14:textId="77777777" w:rsidR="001B2E2E" w:rsidRPr="00B14DE8" w:rsidRDefault="001B2E2E" w:rsidP="001B2E2E">
      <w:pPr>
        <w:rPr>
          <w:rFonts w:ascii="Times New Roman" w:hAnsi="Times New Roman" w:cs="Times New Roman"/>
          <w:b/>
          <w:sz w:val="24"/>
          <w:szCs w:val="24"/>
        </w:rPr>
      </w:pPr>
      <w:r w:rsidRPr="00B14DE8">
        <w:rPr>
          <w:rFonts w:ascii="Times New Roman" w:hAnsi="Times New Roman" w:cs="Times New Roman"/>
          <w:b/>
          <w:sz w:val="24"/>
          <w:szCs w:val="24"/>
        </w:rPr>
        <w:t>Psychological Mediations: Mediation.</w:t>
      </w:r>
    </w:p>
    <w:p w14:paraId="2BD41661" w14:textId="77777777" w:rsidR="001B2E2E" w:rsidRPr="00F91F07" w:rsidRDefault="001B2E2E" w:rsidP="001B2E2E">
      <w:pPr>
        <w:ind w:firstLine="720"/>
        <w:rPr>
          <w:rFonts w:ascii="Times New Roman" w:hAnsi="Times New Roman" w:cs="Times New Roman"/>
          <w:sz w:val="24"/>
          <w:szCs w:val="24"/>
        </w:rPr>
      </w:pPr>
      <w:r w:rsidRPr="00F91F07">
        <w:rPr>
          <w:rFonts w:ascii="Times New Roman" w:hAnsi="Times New Roman" w:cs="Times New Roman"/>
          <w:sz w:val="24"/>
          <w:szCs w:val="24"/>
        </w:rPr>
        <w:t>The study proves that the Theory of Planned Behavior (TPB) can be successfully extended with the help of two main mediators:</w:t>
      </w:r>
    </w:p>
    <w:p w14:paraId="026B4116" w14:textId="77777777" w:rsidR="001B2E2E" w:rsidRPr="00F91F07" w:rsidRDefault="001B2E2E" w:rsidP="001B2E2E">
      <w:pPr>
        <w:rPr>
          <w:rFonts w:ascii="Times New Roman" w:hAnsi="Times New Roman" w:cs="Times New Roman"/>
          <w:sz w:val="24"/>
          <w:szCs w:val="24"/>
        </w:rPr>
      </w:pPr>
      <w:r w:rsidRPr="00F91F07">
        <w:rPr>
          <w:rFonts w:ascii="Times New Roman" w:hAnsi="Times New Roman" w:cs="Times New Roman"/>
          <w:sz w:val="24"/>
          <w:szCs w:val="24"/>
        </w:rPr>
        <w:lastRenderedPageBreak/>
        <w:t>• Health Consciousness (HC) → PBC: Health-conscious people have a greater level of control (Perceived Behavioral Control) to the practice of wind energy, which is considered as a means to decrease the dangerous emissions and increase the quality of the air.</w:t>
      </w:r>
    </w:p>
    <w:p w14:paraId="67ACA528" w14:textId="77777777" w:rsidR="001B2E2E" w:rsidRPr="00F91F07" w:rsidRDefault="001B2E2E" w:rsidP="001B2E2E">
      <w:pPr>
        <w:rPr>
          <w:rFonts w:ascii="Times New Roman" w:hAnsi="Times New Roman" w:cs="Times New Roman"/>
          <w:sz w:val="24"/>
          <w:szCs w:val="24"/>
        </w:rPr>
      </w:pPr>
      <w:r w:rsidRPr="00F91F07">
        <w:rPr>
          <w:rFonts w:ascii="Times New Roman" w:hAnsi="Times New Roman" w:cs="Times New Roman"/>
          <w:sz w:val="24"/>
          <w:szCs w:val="24"/>
        </w:rPr>
        <w:t>• Environmental Knowledge (EK)→ ATE: "Environmental literacy A positive Attitude toward the Environment is a critical predictor of whether or not one has technical understanding of the environment, which means that one needs technical understanding to adopt eco-literacy.</w:t>
      </w:r>
    </w:p>
    <w:p w14:paraId="6548EA44" w14:textId="77777777" w:rsidR="001B2E2E" w:rsidRPr="00B14DE8" w:rsidRDefault="001B2E2E" w:rsidP="001B2E2E">
      <w:pPr>
        <w:rPr>
          <w:rFonts w:ascii="Times New Roman" w:hAnsi="Times New Roman" w:cs="Times New Roman"/>
          <w:b/>
          <w:sz w:val="24"/>
          <w:szCs w:val="24"/>
        </w:rPr>
      </w:pPr>
      <w:r w:rsidRPr="00B14DE8">
        <w:rPr>
          <w:rFonts w:ascii="Times New Roman" w:hAnsi="Times New Roman" w:cs="Times New Roman"/>
          <w:b/>
          <w:sz w:val="24"/>
          <w:szCs w:val="24"/>
        </w:rPr>
        <w:t>The "Concern-Behavior" Gap</w:t>
      </w:r>
    </w:p>
    <w:p w14:paraId="3950116A" w14:textId="77777777" w:rsidR="001B2E2E" w:rsidRPr="00F91F07" w:rsidRDefault="001B2E2E" w:rsidP="001B2E2E">
      <w:pPr>
        <w:ind w:firstLine="720"/>
        <w:rPr>
          <w:rFonts w:ascii="Times New Roman" w:hAnsi="Times New Roman" w:cs="Times New Roman"/>
          <w:sz w:val="24"/>
          <w:szCs w:val="24"/>
        </w:rPr>
      </w:pPr>
      <w:r w:rsidRPr="00F91F07">
        <w:rPr>
          <w:rFonts w:ascii="Times New Roman" w:hAnsi="Times New Roman" w:cs="Times New Roman"/>
          <w:sz w:val="24"/>
          <w:szCs w:val="24"/>
        </w:rPr>
        <w:t xml:space="preserve">One of the intriguing results is that Environmental Concern (EC) and general Awareness of Renewable Energy (ARE) are statistically insignificant in having a direct effect on attitudes and perceived control. </w:t>
      </w:r>
    </w:p>
    <w:p w14:paraId="4FB8D9C3" w14:textId="77777777" w:rsidR="001B2E2E" w:rsidRPr="00F91F07" w:rsidRDefault="001B2E2E" w:rsidP="001B2E2E">
      <w:pPr>
        <w:rPr>
          <w:rFonts w:ascii="Times New Roman" w:hAnsi="Times New Roman" w:cs="Times New Roman"/>
          <w:sz w:val="24"/>
          <w:szCs w:val="24"/>
        </w:rPr>
      </w:pPr>
      <w:r w:rsidRPr="00F91F07">
        <w:rPr>
          <w:rFonts w:ascii="Times New Roman" w:hAnsi="Times New Roman" w:cs="Times New Roman"/>
          <w:sz w:val="24"/>
          <w:szCs w:val="24"/>
        </w:rPr>
        <w:t>Social Influence (SI) is a complicated two-sided sword in the moderated mediation model:</w:t>
      </w:r>
    </w:p>
    <w:p w14:paraId="0186E7E8" w14:textId="77777777" w:rsidR="001B2E2E" w:rsidRPr="00F91F07" w:rsidRDefault="001B2E2E" w:rsidP="001B2E2E">
      <w:pPr>
        <w:rPr>
          <w:rFonts w:ascii="Times New Roman" w:hAnsi="Times New Roman" w:cs="Times New Roman"/>
          <w:sz w:val="24"/>
          <w:szCs w:val="24"/>
        </w:rPr>
      </w:pPr>
      <w:r w:rsidRPr="00F91F07">
        <w:rPr>
          <w:rFonts w:ascii="Times New Roman" w:hAnsi="Times New Roman" w:cs="Times New Roman"/>
          <w:sz w:val="24"/>
          <w:szCs w:val="24"/>
        </w:rPr>
        <w:t>1. SI enhances the association between awareness (ARE) and adoption. It is fueled by the fact that information is being disseminated in the social networks and community interactions diminish the technical uncertainty.</w:t>
      </w:r>
    </w:p>
    <w:p w14:paraId="2F7B6F7F" w14:textId="77777777" w:rsidR="001B2E2E" w:rsidRPr="00F91F07" w:rsidRDefault="001B2E2E" w:rsidP="001B2E2E">
      <w:pPr>
        <w:rPr>
          <w:rFonts w:ascii="Times New Roman" w:hAnsi="Times New Roman" w:cs="Times New Roman"/>
          <w:sz w:val="24"/>
          <w:szCs w:val="24"/>
        </w:rPr>
      </w:pPr>
      <w:r w:rsidRPr="00F91F07">
        <w:rPr>
          <w:rFonts w:ascii="Times New Roman" w:hAnsi="Times New Roman" w:cs="Times New Roman"/>
          <w:sz w:val="24"/>
          <w:szCs w:val="24"/>
        </w:rPr>
        <w:t>2. On the other hand, high SI reduces the influence of Health Consciousness on adoption. This would make logical sense to imply a social conformity effect, in which individual health motivations are repressed to existing peer norms or economic patterns.</w:t>
      </w:r>
    </w:p>
    <w:p w14:paraId="2D71282A" w14:textId="77777777" w:rsidR="001B2E2E" w:rsidRPr="00F91F07" w:rsidRDefault="001B2E2E" w:rsidP="001B2E2E">
      <w:pPr>
        <w:rPr>
          <w:rFonts w:ascii="Times New Roman" w:hAnsi="Times New Roman" w:cs="Times New Roman"/>
          <w:sz w:val="24"/>
          <w:szCs w:val="24"/>
        </w:rPr>
      </w:pPr>
    </w:p>
    <w:p w14:paraId="691EAE1B" w14:textId="77777777" w:rsidR="001B2E2E" w:rsidRPr="00B14DE8" w:rsidRDefault="001B2E2E" w:rsidP="001B2E2E">
      <w:pPr>
        <w:rPr>
          <w:rFonts w:ascii="Times New Roman" w:hAnsi="Times New Roman" w:cs="Times New Roman"/>
          <w:b/>
          <w:sz w:val="24"/>
          <w:szCs w:val="24"/>
        </w:rPr>
      </w:pPr>
      <w:r w:rsidRPr="00B14DE8">
        <w:rPr>
          <w:rFonts w:ascii="Times New Roman" w:hAnsi="Times New Roman" w:cs="Times New Roman"/>
          <w:b/>
          <w:sz w:val="24"/>
          <w:szCs w:val="24"/>
        </w:rPr>
        <w:t xml:space="preserve"> Implications and Contributions.</w:t>
      </w:r>
    </w:p>
    <w:p w14:paraId="590A3802" w14:textId="77777777" w:rsidR="001B2E2E" w:rsidRPr="00B14DE8" w:rsidRDefault="001B2E2E" w:rsidP="001B2E2E">
      <w:pPr>
        <w:rPr>
          <w:rFonts w:ascii="Times New Roman" w:hAnsi="Times New Roman" w:cs="Times New Roman"/>
          <w:b/>
          <w:sz w:val="24"/>
          <w:szCs w:val="24"/>
        </w:rPr>
      </w:pPr>
      <w:r w:rsidRPr="00B14DE8">
        <w:rPr>
          <w:rFonts w:ascii="Times New Roman" w:hAnsi="Times New Roman" w:cs="Times New Roman"/>
          <w:b/>
          <w:sz w:val="24"/>
          <w:szCs w:val="24"/>
        </w:rPr>
        <w:t xml:space="preserve"> 1. Policy Incentive Awareness (PIA)</w:t>
      </w:r>
    </w:p>
    <w:p w14:paraId="78137FFC" w14:textId="77777777" w:rsidR="001B2E2E" w:rsidRPr="00F91F07" w:rsidRDefault="001B2E2E" w:rsidP="001B2E2E">
      <w:pPr>
        <w:rPr>
          <w:rFonts w:ascii="Times New Roman" w:hAnsi="Times New Roman" w:cs="Times New Roman"/>
          <w:sz w:val="24"/>
          <w:szCs w:val="24"/>
        </w:rPr>
      </w:pPr>
      <w:r>
        <w:rPr>
          <w:rFonts w:ascii="Times New Roman" w:hAnsi="Times New Roman" w:cs="Times New Roman"/>
          <w:sz w:val="24"/>
          <w:szCs w:val="24"/>
        </w:rPr>
        <w:t>Theoretical Contribution:</w:t>
      </w:r>
    </w:p>
    <w:p w14:paraId="1F21EFE5" w14:textId="77777777" w:rsidR="001B2E2E" w:rsidRPr="00F91F07" w:rsidRDefault="001B2E2E" w:rsidP="001B2E2E">
      <w:pPr>
        <w:ind w:firstLine="720"/>
        <w:rPr>
          <w:rFonts w:ascii="Times New Roman" w:hAnsi="Times New Roman" w:cs="Times New Roman"/>
          <w:sz w:val="24"/>
          <w:szCs w:val="24"/>
        </w:rPr>
      </w:pPr>
      <w:r w:rsidRPr="00F91F07">
        <w:rPr>
          <w:rFonts w:ascii="Times New Roman" w:hAnsi="Times New Roman" w:cs="Times New Roman"/>
          <w:sz w:val="24"/>
          <w:szCs w:val="24"/>
        </w:rPr>
        <w:t>This</w:t>
      </w:r>
      <w:r>
        <w:rPr>
          <w:rFonts w:ascii="Times New Roman" w:hAnsi="Times New Roman" w:cs="Times New Roman"/>
          <w:sz w:val="24"/>
          <w:szCs w:val="24"/>
        </w:rPr>
        <w:t xml:space="preserve"> paper is an extension of the </w:t>
      </w:r>
      <w:r w:rsidRPr="00F91F07">
        <w:rPr>
          <w:rFonts w:ascii="Times New Roman" w:hAnsi="Times New Roman" w:cs="Times New Roman"/>
          <w:sz w:val="24"/>
          <w:szCs w:val="24"/>
        </w:rPr>
        <w:t>Theory of Planned Behavior (TPB) with the addition of Policy Incentive Awareness (PIA) as a moderating variable. PIA bridges the gap between positive attitudes and renewable energy uptake in the developing economies by alleviating the perceived financial risk by creating awareness of government subsidies.</w:t>
      </w:r>
    </w:p>
    <w:p w14:paraId="73FCD5B7" w14:textId="77777777" w:rsidR="001B2E2E" w:rsidRPr="00F91F07" w:rsidRDefault="001B2E2E" w:rsidP="001B2E2E">
      <w:pPr>
        <w:rPr>
          <w:rFonts w:ascii="Times New Roman" w:hAnsi="Times New Roman" w:cs="Times New Roman"/>
          <w:sz w:val="24"/>
          <w:szCs w:val="24"/>
        </w:rPr>
      </w:pPr>
    </w:p>
    <w:p w14:paraId="459FD028" w14:textId="77777777" w:rsidR="001B2E2E" w:rsidRPr="00B14DE8" w:rsidRDefault="001B2E2E" w:rsidP="001B2E2E">
      <w:pPr>
        <w:rPr>
          <w:rFonts w:ascii="Times New Roman" w:hAnsi="Times New Roman" w:cs="Times New Roman"/>
          <w:b/>
          <w:sz w:val="24"/>
          <w:szCs w:val="24"/>
        </w:rPr>
      </w:pPr>
      <w:r w:rsidRPr="00B14DE8">
        <w:rPr>
          <w:rFonts w:ascii="Times New Roman" w:hAnsi="Times New Roman" w:cs="Times New Roman"/>
          <w:b/>
          <w:sz w:val="24"/>
          <w:szCs w:val="24"/>
        </w:rPr>
        <w:t xml:space="preserve"> 2. Theoretical </w:t>
      </w:r>
      <w:r>
        <w:rPr>
          <w:rFonts w:ascii="Times New Roman" w:hAnsi="Times New Roman" w:cs="Times New Roman"/>
          <w:b/>
          <w:sz w:val="24"/>
          <w:szCs w:val="24"/>
        </w:rPr>
        <w:t>Support and Literature Support.</w:t>
      </w:r>
    </w:p>
    <w:p w14:paraId="1F015FFB" w14:textId="77777777" w:rsidR="001B2E2E" w:rsidRPr="00F91F07" w:rsidRDefault="001B2E2E" w:rsidP="001B2E2E">
      <w:pPr>
        <w:ind w:firstLine="720"/>
        <w:rPr>
          <w:rFonts w:ascii="Times New Roman" w:hAnsi="Times New Roman" w:cs="Times New Roman"/>
          <w:sz w:val="24"/>
          <w:szCs w:val="24"/>
        </w:rPr>
      </w:pPr>
      <w:r w:rsidRPr="00F91F07">
        <w:rPr>
          <w:rFonts w:ascii="Times New Roman" w:hAnsi="Times New Roman" w:cs="Times New Roman"/>
          <w:sz w:val="24"/>
          <w:szCs w:val="24"/>
        </w:rPr>
        <w:t>The suggested framework is based on the recent literature which associates policy mechanisms and technology adoption. Prior studies highlight:</w:t>
      </w:r>
    </w:p>
    <w:p w14:paraId="12CBE4AC" w14:textId="77777777" w:rsidR="001B2E2E" w:rsidRPr="00F91F07" w:rsidRDefault="001B2E2E" w:rsidP="001B2E2E">
      <w:pPr>
        <w:rPr>
          <w:rFonts w:ascii="Times New Roman" w:hAnsi="Times New Roman" w:cs="Times New Roman"/>
          <w:sz w:val="24"/>
          <w:szCs w:val="24"/>
        </w:rPr>
      </w:pPr>
      <w:r w:rsidRPr="00F91F07">
        <w:rPr>
          <w:rFonts w:ascii="Times New Roman" w:hAnsi="Times New Roman" w:cs="Times New Roman"/>
          <w:sz w:val="24"/>
          <w:szCs w:val="24"/>
        </w:rPr>
        <w:t xml:space="preserve">Financial literacy and the adoption of residential renewable energy (Ankrah </w:t>
      </w:r>
      <w:r>
        <w:rPr>
          <w:rFonts w:ascii="Times New Roman" w:hAnsi="Times New Roman" w:cs="Times New Roman"/>
          <w:sz w:val="24"/>
          <w:szCs w:val="24"/>
        </w:rPr>
        <w:t>Twumasi et al., 2022).</w:t>
      </w:r>
    </w:p>
    <w:p w14:paraId="33104EB6" w14:textId="77777777" w:rsidR="001B2E2E" w:rsidRPr="00F91F07" w:rsidRDefault="001B2E2E" w:rsidP="001B2E2E">
      <w:pPr>
        <w:ind w:firstLine="720"/>
        <w:rPr>
          <w:rFonts w:ascii="Times New Roman" w:hAnsi="Times New Roman" w:cs="Times New Roman"/>
          <w:sz w:val="24"/>
          <w:szCs w:val="24"/>
        </w:rPr>
      </w:pPr>
      <w:r w:rsidRPr="00F91F07">
        <w:rPr>
          <w:rFonts w:ascii="Times New Roman" w:hAnsi="Times New Roman" w:cs="Times New Roman"/>
          <w:sz w:val="24"/>
          <w:szCs w:val="24"/>
        </w:rPr>
        <w:t>The significance of prioritization of policies at the state level in stimulating the use of tec</w:t>
      </w:r>
      <w:r>
        <w:rPr>
          <w:rFonts w:ascii="Times New Roman" w:hAnsi="Times New Roman" w:cs="Times New Roman"/>
          <w:sz w:val="24"/>
          <w:szCs w:val="24"/>
        </w:rPr>
        <w:t>hnology (Steffen et al., 2022).</w:t>
      </w:r>
    </w:p>
    <w:p w14:paraId="13A866C0" w14:textId="77777777" w:rsidR="001B2E2E" w:rsidRPr="00F91F07" w:rsidRDefault="001B2E2E" w:rsidP="001B2E2E">
      <w:pPr>
        <w:rPr>
          <w:rFonts w:ascii="Times New Roman" w:hAnsi="Times New Roman" w:cs="Times New Roman"/>
          <w:sz w:val="24"/>
          <w:szCs w:val="24"/>
        </w:rPr>
      </w:pPr>
      <w:r w:rsidRPr="00F91F07">
        <w:rPr>
          <w:rFonts w:ascii="Times New Roman" w:hAnsi="Times New Roman" w:cs="Times New Roman"/>
          <w:sz w:val="24"/>
          <w:szCs w:val="24"/>
        </w:rPr>
        <w:lastRenderedPageBreak/>
        <w:t>Based on this information, the framework describes the functioning of PIA, which is alleviation of perceived financial risk, thus converting positive environmental attitudes into renewable energy adoption intentions (REAI).</w:t>
      </w:r>
    </w:p>
    <w:p w14:paraId="3E7A83EE" w14:textId="77777777" w:rsidR="001B2E2E" w:rsidRDefault="001B2E2E" w:rsidP="001B2E2E">
      <w:pPr>
        <w:rPr>
          <w:rFonts w:ascii="Times New Roman" w:hAnsi="Times New Roman" w:cs="Times New Roman"/>
          <w:sz w:val="24"/>
          <w:szCs w:val="24"/>
        </w:rPr>
      </w:pPr>
    </w:p>
    <w:p w14:paraId="7D24136E" w14:textId="77777777" w:rsidR="001B2E2E" w:rsidRPr="00B14DE8" w:rsidRDefault="001B2E2E" w:rsidP="001B2E2E">
      <w:pPr>
        <w:rPr>
          <w:rFonts w:ascii="Times New Roman" w:hAnsi="Times New Roman" w:cs="Times New Roman"/>
          <w:b/>
          <w:sz w:val="24"/>
          <w:szCs w:val="24"/>
        </w:rPr>
      </w:pPr>
      <w:r w:rsidRPr="00B14DE8">
        <w:rPr>
          <w:rFonts w:ascii="Times New Roman" w:hAnsi="Times New Roman" w:cs="Times New Roman"/>
          <w:b/>
          <w:sz w:val="24"/>
          <w:szCs w:val="24"/>
        </w:rPr>
        <w:t xml:space="preserve"> 3. Applicability Regionally and Comparative Perspective</w:t>
      </w:r>
    </w:p>
    <w:p w14:paraId="6C0A5839" w14:textId="77777777" w:rsidR="001B2E2E" w:rsidRPr="00F91F07" w:rsidRDefault="001B2E2E" w:rsidP="001B2E2E">
      <w:pPr>
        <w:rPr>
          <w:rFonts w:ascii="Times New Roman" w:hAnsi="Times New Roman" w:cs="Times New Roman"/>
          <w:sz w:val="24"/>
          <w:szCs w:val="24"/>
        </w:rPr>
      </w:pPr>
    </w:p>
    <w:p w14:paraId="63E766E2" w14:textId="77777777" w:rsidR="001B2E2E" w:rsidRPr="00F91F07" w:rsidRDefault="001B2E2E" w:rsidP="001B2E2E">
      <w:pPr>
        <w:ind w:firstLine="720"/>
        <w:rPr>
          <w:rFonts w:ascii="Times New Roman" w:hAnsi="Times New Roman" w:cs="Times New Roman"/>
          <w:sz w:val="24"/>
          <w:szCs w:val="24"/>
        </w:rPr>
      </w:pPr>
      <w:r w:rsidRPr="00F91F07">
        <w:rPr>
          <w:rFonts w:ascii="Times New Roman" w:hAnsi="Times New Roman" w:cs="Times New Roman"/>
          <w:sz w:val="24"/>
          <w:szCs w:val="24"/>
        </w:rPr>
        <w:t>The results are applicable to the region and can be applied to other energy-constrained economies, including **China, India, Sri Lanka, and Bangladesh, where the awareness of the policy can boost current social and informational forces of the adoption of renewable energy.</w:t>
      </w:r>
    </w:p>
    <w:p w14:paraId="3F62E6C2" w14:textId="77777777" w:rsidR="001B2E2E" w:rsidRDefault="001B2E2E" w:rsidP="001B2E2E">
      <w:pPr>
        <w:rPr>
          <w:rFonts w:ascii="Times New Roman" w:hAnsi="Times New Roman" w:cs="Times New Roman"/>
          <w:sz w:val="24"/>
          <w:szCs w:val="24"/>
        </w:rPr>
      </w:pPr>
    </w:p>
    <w:p w14:paraId="503B8794" w14:textId="77777777" w:rsidR="001B2E2E" w:rsidRPr="00B14DE8" w:rsidRDefault="001B2E2E" w:rsidP="001B2E2E">
      <w:pPr>
        <w:rPr>
          <w:rFonts w:ascii="Times New Roman" w:hAnsi="Times New Roman" w:cs="Times New Roman"/>
          <w:b/>
          <w:sz w:val="24"/>
          <w:szCs w:val="24"/>
        </w:rPr>
      </w:pPr>
      <w:r w:rsidRPr="00B14DE8">
        <w:rPr>
          <w:rFonts w:ascii="Times New Roman" w:hAnsi="Times New Roman" w:cs="Times New Roman"/>
          <w:b/>
          <w:sz w:val="24"/>
          <w:szCs w:val="24"/>
        </w:rPr>
        <w:t xml:space="preserve">4. Implications </w:t>
      </w:r>
    </w:p>
    <w:p w14:paraId="16CD1036" w14:textId="77777777" w:rsidR="001B2E2E" w:rsidRPr="00F91F07" w:rsidRDefault="001B2E2E" w:rsidP="001B2E2E">
      <w:pPr>
        <w:ind w:firstLine="720"/>
        <w:rPr>
          <w:rFonts w:ascii="Times New Roman" w:hAnsi="Times New Roman" w:cs="Times New Roman"/>
          <w:sz w:val="24"/>
          <w:szCs w:val="24"/>
        </w:rPr>
      </w:pPr>
      <w:r w:rsidRPr="00F91F07">
        <w:rPr>
          <w:rFonts w:ascii="Times New Roman" w:hAnsi="Times New Roman" w:cs="Times New Roman"/>
          <w:sz w:val="24"/>
          <w:szCs w:val="24"/>
        </w:rPr>
        <w:t>The research suggests the change of general advocacy to specific financial empowerment by:</w:t>
      </w:r>
    </w:p>
    <w:p w14:paraId="53F39A1E" w14:textId="77777777" w:rsidR="001B2E2E" w:rsidRPr="00F91F07" w:rsidRDefault="001B2E2E" w:rsidP="001B2E2E">
      <w:pPr>
        <w:rPr>
          <w:rFonts w:ascii="Times New Roman" w:hAnsi="Times New Roman" w:cs="Times New Roman"/>
          <w:sz w:val="24"/>
          <w:szCs w:val="24"/>
        </w:rPr>
      </w:pPr>
      <w:r w:rsidRPr="00F91F07">
        <w:rPr>
          <w:rFonts w:ascii="Times New Roman" w:hAnsi="Times New Roman" w:cs="Times New Roman"/>
          <w:sz w:val="24"/>
          <w:szCs w:val="24"/>
        </w:rPr>
        <w:t>Economic incentives, such as tax exemptions, low-interest financing, etc.</w:t>
      </w:r>
    </w:p>
    <w:p w14:paraId="436C5B12" w14:textId="77777777" w:rsidR="001B2E2E" w:rsidRPr="00F91F07" w:rsidRDefault="001B2E2E" w:rsidP="001B2E2E">
      <w:pPr>
        <w:rPr>
          <w:rFonts w:ascii="Times New Roman" w:hAnsi="Times New Roman" w:cs="Times New Roman"/>
          <w:sz w:val="24"/>
          <w:szCs w:val="24"/>
        </w:rPr>
      </w:pPr>
      <w:r w:rsidRPr="00F91F07">
        <w:rPr>
          <w:rFonts w:ascii="Times New Roman" w:hAnsi="Times New Roman" w:cs="Times New Roman"/>
          <w:sz w:val="24"/>
          <w:szCs w:val="24"/>
        </w:rPr>
        <w:t>And Public-private partnerships,</w:t>
      </w:r>
    </w:p>
    <w:p w14:paraId="2EEEAA24" w14:textId="77777777" w:rsidR="001B2E2E" w:rsidRPr="00F91F07" w:rsidRDefault="001B2E2E" w:rsidP="001B2E2E">
      <w:pPr>
        <w:rPr>
          <w:rFonts w:ascii="Times New Roman" w:hAnsi="Times New Roman" w:cs="Times New Roman"/>
          <w:sz w:val="24"/>
          <w:szCs w:val="24"/>
        </w:rPr>
      </w:pPr>
      <w:r w:rsidRPr="00F91F07">
        <w:rPr>
          <w:rFonts w:ascii="Times New Roman" w:hAnsi="Times New Roman" w:cs="Times New Roman"/>
          <w:sz w:val="24"/>
          <w:szCs w:val="24"/>
        </w:rPr>
        <w:t>PIA</w:t>
      </w:r>
      <w:r>
        <w:rPr>
          <w:rFonts w:ascii="Times New Roman" w:hAnsi="Times New Roman" w:cs="Times New Roman"/>
          <w:sz w:val="24"/>
          <w:szCs w:val="24"/>
        </w:rPr>
        <w:t>-driven sensitization programs</w:t>
      </w:r>
      <w:r w:rsidRPr="00F91F07">
        <w:rPr>
          <w:rFonts w:ascii="Times New Roman" w:hAnsi="Times New Roman" w:cs="Times New Roman"/>
          <w:sz w:val="24"/>
          <w:szCs w:val="24"/>
        </w:rPr>
        <w:t xml:space="preserve"> that focus on cost savings in the long-term.</w:t>
      </w:r>
    </w:p>
    <w:p w14:paraId="1501F070" w14:textId="77777777" w:rsidR="001B2E2E" w:rsidRPr="00F91F07" w:rsidRDefault="001B2E2E" w:rsidP="001B2E2E">
      <w:pPr>
        <w:rPr>
          <w:rFonts w:ascii="Times New Roman" w:hAnsi="Times New Roman" w:cs="Times New Roman"/>
          <w:sz w:val="24"/>
          <w:szCs w:val="24"/>
        </w:rPr>
      </w:pPr>
    </w:p>
    <w:p w14:paraId="0671A580" w14:textId="77777777" w:rsidR="001B2E2E" w:rsidRPr="00F91F07" w:rsidRDefault="001B2E2E" w:rsidP="001B2E2E">
      <w:pPr>
        <w:rPr>
          <w:rFonts w:ascii="Times New Roman" w:hAnsi="Times New Roman" w:cs="Times New Roman"/>
          <w:sz w:val="24"/>
          <w:szCs w:val="24"/>
        </w:rPr>
      </w:pPr>
    </w:p>
    <w:p w14:paraId="50E6C470" w14:textId="77777777" w:rsidR="001B2E2E" w:rsidRPr="00B14DE8" w:rsidRDefault="001B2E2E" w:rsidP="001B2E2E">
      <w:pPr>
        <w:rPr>
          <w:rFonts w:ascii="Times New Roman" w:hAnsi="Times New Roman" w:cs="Times New Roman"/>
          <w:b/>
          <w:sz w:val="24"/>
          <w:szCs w:val="24"/>
        </w:rPr>
      </w:pPr>
      <w:r w:rsidRPr="00B14DE8">
        <w:rPr>
          <w:rFonts w:ascii="Times New Roman" w:hAnsi="Times New Roman" w:cs="Times New Roman"/>
          <w:b/>
          <w:sz w:val="24"/>
          <w:szCs w:val="24"/>
        </w:rPr>
        <w:t>Practical recommendation</w:t>
      </w:r>
    </w:p>
    <w:p w14:paraId="400AEB95" w14:textId="77777777" w:rsidR="001B2E2E" w:rsidRPr="00F91F07" w:rsidRDefault="001B2E2E" w:rsidP="001B2E2E">
      <w:pPr>
        <w:ind w:firstLine="720"/>
        <w:rPr>
          <w:rFonts w:ascii="Times New Roman" w:hAnsi="Times New Roman" w:cs="Times New Roman"/>
          <w:sz w:val="24"/>
          <w:szCs w:val="24"/>
        </w:rPr>
      </w:pPr>
      <w:r w:rsidRPr="00F91F07">
        <w:rPr>
          <w:rFonts w:ascii="Times New Roman" w:hAnsi="Times New Roman" w:cs="Times New Roman"/>
          <w:sz w:val="24"/>
          <w:szCs w:val="24"/>
        </w:rPr>
        <w:t>The sources suggest that to close the 86% energy potential gap in Pakistan governments should focus on financial restructuring by incorporating tax exemption, interest free investment schemes and special tax breaks on off grid renewable projects. To decrease the initial high cost of installation, stakeholders ought to promote the development of public-private co-operations and minimize bureaucracy barriers to entice foreign suppliers, thus decreasing the high cost of initial installation with market competition and specific R&amp;D. More importantly, as low-level awareness does not always provide stimulus to action without technical information, the sources propose introducing ecology-literacy campaigns in partnership with such organizations as the Ministry of Climate Change and the UN to convert positive attitudes toward the environment into the intentions of adopting the policy by reminding about certain policy incentives. Lastly, the development of a local culture of sustainability by conducting social campaigns and debates within the community is necessary to secure a social norm of green energy.</w:t>
      </w:r>
    </w:p>
    <w:p w14:paraId="7DFC865F" w14:textId="77777777" w:rsidR="001B2E2E" w:rsidRPr="00F91F07" w:rsidRDefault="001B2E2E" w:rsidP="001B2E2E">
      <w:pPr>
        <w:rPr>
          <w:rFonts w:ascii="Times New Roman" w:hAnsi="Times New Roman" w:cs="Times New Roman"/>
          <w:sz w:val="24"/>
          <w:szCs w:val="24"/>
        </w:rPr>
      </w:pPr>
    </w:p>
    <w:p w14:paraId="5BBBE325" w14:textId="77777777" w:rsidR="001B2E2E" w:rsidRPr="00B14DE8" w:rsidRDefault="001B2E2E" w:rsidP="001B2E2E">
      <w:pPr>
        <w:rPr>
          <w:rFonts w:ascii="Times New Roman" w:hAnsi="Times New Roman" w:cs="Times New Roman"/>
          <w:b/>
          <w:sz w:val="24"/>
          <w:szCs w:val="24"/>
        </w:rPr>
      </w:pPr>
      <w:r w:rsidRPr="00B14DE8">
        <w:rPr>
          <w:rFonts w:ascii="Times New Roman" w:hAnsi="Times New Roman" w:cs="Times New Roman"/>
          <w:b/>
          <w:sz w:val="24"/>
          <w:szCs w:val="24"/>
        </w:rPr>
        <w:t xml:space="preserve">Suggestion to stakeholders </w:t>
      </w:r>
    </w:p>
    <w:p w14:paraId="5205ED5D" w14:textId="77777777" w:rsidR="001B2E2E" w:rsidRPr="00F91F07" w:rsidRDefault="001B2E2E" w:rsidP="001B2E2E">
      <w:pPr>
        <w:ind w:firstLine="720"/>
        <w:rPr>
          <w:rFonts w:ascii="Times New Roman" w:hAnsi="Times New Roman" w:cs="Times New Roman"/>
          <w:sz w:val="24"/>
          <w:szCs w:val="24"/>
        </w:rPr>
      </w:pPr>
      <w:r w:rsidRPr="00F91F07">
        <w:rPr>
          <w:rFonts w:ascii="Times New Roman" w:hAnsi="Times New Roman" w:cs="Times New Roman"/>
          <w:sz w:val="24"/>
          <w:szCs w:val="24"/>
        </w:rPr>
        <w:lastRenderedPageBreak/>
        <w:t xml:space="preserve">In developing countries such as Pakistan, the stakeholders need to shift to a strategic model of financial and technical empowerment as opposed to the general environmental advocacy as a way of bridging the concern-behavior gap. Particularly, governments and legislators must institute financial incentives like tax exemptions on off-grid projects, no-interest investment schemes, and more research and development to reduce the high initial installation, which, according to the sources, is one of the major obstacles to pragmatic and cost-sensitive households. To enhance market competition and access to technology, the authorities must, through enhanced public- private relations, reduce bureaucracies and taxation on foreign renewable energy companies, Moreover, since the overall environmental issue does not normally evoke action without technical knowledge, the Ministry of Climate Change and national organizations, such as the UN must initiate a campaign, known as the subsequent ecological literacy, addressing the logistical benefits and certain financial benefits of wind energy, Lastly, the stakeholders may also use the social influence by launching local campaigns and healthy community discussions to instill in the society the culture of sustainability, in effect, making renewable energy uptake a social norm, </w:t>
      </w:r>
    </w:p>
    <w:p w14:paraId="486FEA57" w14:textId="77777777" w:rsidR="001B2E2E" w:rsidRPr="00F91F07" w:rsidRDefault="001B2E2E" w:rsidP="001B2E2E">
      <w:pPr>
        <w:rPr>
          <w:rFonts w:ascii="Times New Roman" w:hAnsi="Times New Roman" w:cs="Times New Roman"/>
          <w:sz w:val="24"/>
          <w:szCs w:val="24"/>
        </w:rPr>
      </w:pPr>
    </w:p>
    <w:p w14:paraId="087DF87B" w14:textId="77777777" w:rsidR="001B2E2E" w:rsidRPr="00F91F07" w:rsidRDefault="001B2E2E" w:rsidP="001B2E2E">
      <w:pPr>
        <w:rPr>
          <w:rFonts w:ascii="Times New Roman" w:hAnsi="Times New Roman" w:cs="Times New Roman"/>
          <w:sz w:val="24"/>
          <w:szCs w:val="24"/>
        </w:rPr>
      </w:pPr>
    </w:p>
    <w:p w14:paraId="63B2373C" w14:textId="77777777" w:rsidR="001B2E2E" w:rsidRPr="00B14DE8" w:rsidRDefault="001B2E2E" w:rsidP="001B2E2E">
      <w:pPr>
        <w:rPr>
          <w:rFonts w:ascii="Times New Roman" w:hAnsi="Times New Roman" w:cs="Times New Roman"/>
          <w:b/>
          <w:sz w:val="24"/>
          <w:szCs w:val="24"/>
        </w:rPr>
      </w:pPr>
      <w:r w:rsidRPr="00B14DE8">
        <w:rPr>
          <w:rFonts w:ascii="Times New Roman" w:hAnsi="Times New Roman" w:cs="Times New Roman"/>
          <w:b/>
          <w:sz w:val="24"/>
          <w:szCs w:val="24"/>
        </w:rPr>
        <w:t xml:space="preserve">Limitations: </w:t>
      </w:r>
    </w:p>
    <w:p w14:paraId="46FDED9C" w14:textId="77777777" w:rsidR="001B2E2E" w:rsidRPr="00F91F07" w:rsidRDefault="001B2E2E" w:rsidP="001B2E2E">
      <w:pPr>
        <w:rPr>
          <w:rFonts w:ascii="Times New Roman" w:hAnsi="Times New Roman" w:cs="Times New Roman"/>
          <w:sz w:val="24"/>
          <w:szCs w:val="24"/>
        </w:rPr>
      </w:pPr>
    </w:p>
    <w:p w14:paraId="16915A55" w14:textId="77777777" w:rsidR="001B2E2E" w:rsidRPr="00F91F07" w:rsidRDefault="001B2E2E" w:rsidP="001B2E2E">
      <w:pPr>
        <w:ind w:firstLine="720"/>
        <w:rPr>
          <w:rFonts w:ascii="Times New Roman" w:hAnsi="Times New Roman" w:cs="Times New Roman"/>
          <w:sz w:val="24"/>
          <w:szCs w:val="24"/>
        </w:rPr>
      </w:pPr>
      <w:r w:rsidRPr="00F91F07">
        <w:rPr>
          <w:rFonts w:ascii="Times New Roman" w:hAnsi="Times New Roman" w:cs="Times New Roman"/>
          <w:sz w:val="24"/>
          <w:szCs w:val="24"/>
        </w:rPr>
        <w:t>This plays a key role in regards to academic integrity because as a research student, it is imperative to be aware of the limitation that comes with a study. The constraints that were related to this study were as follows:</w:t>
      </w:r>
    </w:p>
    <w:p w14:paraId="61432E7E" w14:textId="77777777" w:rsidR="001B2E2E" w:rsidRPr="00F91F07" w:rsidRDefault="001B2E2E" w:rsidP="001B2E2E">
      <w:pPr>
        <w:rPr>
          <w:rFonts w:ascii="Times New Roman" w:hAnsi="Times New Roman" w:cs="Times New Roman"/>
          <w:sz w:val="24"/>
          <w:szCs w:val="24"/>
        </w:rPr>
      </w:pPr>
    </w:p>
    <w:p w14:paraId="695B79C7" w14:textId="77777777" w:rsidR="001B2E2E" w:rsidRPr="00B14DE8" w:rsidRDefault="001B2E2E" w:rsidP="001B2E2E">
      <w:pPr>
        <w:rPr>
          <w:rFonts w:ascii="Times New Roman" w:hAnsi="Times New Roman" w:cs="Times New Roman"/>
          <w:b/>
          <w:sz w:val="24"/>
          <w:szCs w:val="24"/>
        </w:rPr>
      </w:pPr>
      <w:r w:rsidRPr="00B14DE8">
        <w:rPr>
          <w:rFonts w:ascii="Times New Roman" w:hAnsi="Times New Roman" w:cs="Times New Roman"/>
          <w:b/>
          <w:sz w:val="24"/>
          <w:szCs w:val="24"/>
        </w:rPr>
        <w:t>1. Geographic and Demographic Constraints.</w:t>
      </w:r>
    </w:p>
    <w:p w14:paraId="755BB79C" w14:textId="77777777" w:rsidR="001B2E2E" w:rsidRPr="00F91F07" w:rsidRDefault="001B2E2E" w:rsidP="001B2E2E">
      <w:pPr>
        <w:ind w:firstLine="720"/>
        <w:rPr>
          <w:rFonts w:ascii="Times New Roman" w:hAnsi="Times New Roman" w:cs="Times New Roman"/>
          <w:sz w:val="24"/>
          <w:szCs w:val="24"/>
        </w:rPr>
      </w:pPr>
      <w:r w:rsidRPr="00F91F07">
        <w:rPr>
          <w:rFonts w:ascii="Times New Roman" w:hAnsi="Times New Roman" w:cs="Times New Roman"/>
          <w:sz w:val="24"/>
          <w:szCs w:val="24"/>
        </w:rPr>
        <w:t xml:space="preserve">This study was empirically oriented to the city of Sukkur, Pakistan, which was of a specially chosen location because of the possibility of wind energy. The findings in the level of awareness and intention to adopt may therefore not be applicable in the context of the coast or other areas which have varying wind resources and socio-economic features. Besides, although the demographic data, such as age, income, education, </w:t>
      </w:r>
      <w:proofErr w:type="spellStart"/>
      <w:r w:rsidRPr="00F91F07">
        <w:rPr>
          <w:rFonts w:ascii="Times New Roman" w:hAnsi="Times New Roman" w:cs="Times New Roman"/>
          <w:sz w:val="24"/>
          <w:szCs w:val="24"/>
        </w:rPr>
        <w:t>etc</w:t>
      </w:r>
      <w:proofErr w:type="spellEnd"/>
      <w:r w:rsidRPr="00F91F07">
        <w:rPr>
          <w:rFonts w:ascii="Times New Roman" w:hAnsi="Times New Roman" w:cs="Times New Roman"/>
          <w:sz w:val="24"/>
          <w:szCs w:val="24"/>
        </w:rPr>
        <w:t xml:space="preserve"> were collected, the discussion of these barriers and facilitators in more specific terms was not provided, and this creates a gap in the understanding of the particular barriers and facilitation of use by these variables.</w:t>
      </w:r>
    </w:p>
    <w:p w14:paraId="5A9FC039" w14:textId="77777777" w:rsidR="001B2E2E" w:rsidRPr="00F91F07" w:rsidRDefault="001B2E2E" w:rsidP="001B2E2E">
      <w:pPr>
        <w:rPr>
          <w:rFonts w:ascii="Times New Roman" w:hAnsi="Times New Roman" w:cs="Times New Roman"/>
          <w:sz w:val="24"/>
          <w:szCs w:val="24"/>
        </w:rPr>
      </w:pPr>
    </w:p>
    <w:p w14:paraId="3D9E41EB" w14:textId="77777777" w:rsidR="001B2E2E" w:rsidRPr="00B14DE8" w:rsidRDefault="001B2E2E" w:rsidP="001B2E2E">
      <w:pPr>
        <w:rPr>
          <w:rFonts w:ascii="Times New Roman" w:hAnsi="Times New Roman" w:cs="Times New Roman"/>
          <w:b/>
          <w:sz w:val="24"/>
          <w:szCs w:val="24"/>
        </w:rPr>
      </w:pPr>
      <w:r w:rsidRPr="00B14DE8">
        <w:rPr>
          <w:rFonts w:ascii="Times New Roman" w:hAnsi="Times New Roman" w:cs="Times New Roman"/>
          <w:b/>
          <w:sz w:val="24"/>
          <w:szCs w:val="24"/>
        </w:rPr>
        <w:t>2. Methodological Design: cross-sectional vs. longitudinal.</w:t>
      </w:r>
    </w:p>
    <w:p w14:paraId="7B53ADD5" w14:textId="77777777" w:rsidR="001B2E2E" w:rsidRPr="00F91F07" w:rsidRDefault="001B2E2E" w:rsidP="001B2E2E">
      <w:pPr>
        <w:ind w:firstLine="720"/>
        <w:rPr>
          <w:rFonts w:ascii="Times New Roman" w:hAnsi="Times New Roman" w:cs="Times New Roman"/>
          <w:sz w:val="24"/>
          <w:szCs w:val="24"/>
        </w:rPr>
      </w:pPr>
      <w:r w:rsidRPr="00F91F07">
        <w:rPr>
          <w:rFonts w:ascii="Times New Roman" w:hAnsi="Times New Roman" w:cs="Times New Roman"/>
          <w:sz w:val="24"/>
          <w:szCs w:val="24"/>
        </w:rPr>
        <w:t xml:space="preserve">The study design that the research used was a cross-sectional research design because the data was gathered by the use of a questionnaire that was administered over a period of one month. </w:t>
      </w:r>
    </w:p>
    <w:p w14:paraId="5440BFEF" w14:textId="77777777" w:rsidR="001B2E2E" w:rsidRPr="00F91F07" w:rsidRDefault="001B2E2E" w:rsidP="001B2E2E">
      <w:pPr>
        <w:rPr>
          <w:rFonts w:ascii="Times New Roman" w:hAnsi="Times New Roman" w:cs="Times New Roman"/>
          <w:sz w:val="24"/>
          <w:szCs w:val="24"/>
        </w:rPr>
      </w:pPr>
      <w:r w:rsidRPr="00F91F07">
        <w:rPr>
          <w:rFonts w:ascii="Times New Roman" w:hAnsi="Times New Roman" w:cs="Times New Roman"/>
          <w:sz w:val="24"/>
          <w:szCs w:val="24"/>
        </w:rPr>
        <w:lastRenderedPageBreak/>
        <w:t xml:space="preserve">The Problem: The cross-sectional researches are simply providing some insights of intentions at a particular point in time. </w:t>
      </w:r>
    </w:p>
    <w:p w14:paraId="531021E5" w14:textId="77777777" w:rsidR="001B2E2E" w:rsidRPr="00F91F07" w:rsidRDefault="001B2E2E" w:rsidP="001B2E2E">
      <w:pPr>
        <w:rPr>
          <w:rFonts w:ascii="Times New Roman" w:hAnsi="Times New Roman" w:cs="Times New Roman"/>
          <w:sz w:val="24"/>
          <w:szCs w:val="24"/>
        </w:rPr>
      </w:pPr>
      <w:r w:rsidRPr="00F91F07">
        <w:rPr>
          <w:rFonts w:ascii="Times New Roman" w:hAnsi="Times New Roman" w:cs="Times New Roman"/>
          <w:sz w:val="24"/>
          <w:szCs w:val="24"/>
        </w:rPr>
        <w:t xml:space="preserve"> The Longitudinal Research is Necessary: As a student researcher, I should like to point out that not everything that one intends to do is turned into a long-term behavior. The future research should be longitudinal to track the follow-up of the households planning to install wind energy to determine whether they have actually installed it in several years.</w:t>
      </w:r>
    </w:p>
    <w:p w14:paraId="2CF12183" w14:textId="77777777" w:rsidR="001B2E2E" w:rsidRPr="00F91F07" w:rsidRDefault="001B2E2E" w:rsidP="001B2E2E">
      <w:pPr>
        <w:rPr>
          <w:rFonts w:ascii="Times New Roman" w:hAnsi="Times New Roman" w:cs="Times New Roman"/>
          <w:sz w:val="24"/>
          <w:szCs w:val="24"/>
        </w:rPr>
      </w:pPr>
    </w:p>
    <w:p w14:paraId="399F77D5" w14:textId="77777777" w:rsidR="001B2E2E" w:rsidRPr="00B14DE8" w:rsidRDefault="001B2E2E" w:rsidP="001B2E2E">
      <w:pPr>
        <w:rPr>
          <w:rFonts w:ascii="Times New Roman" w:hAnsi="Times New Roman" w:cs="Times New Roman"/>
          <w:b/>
          <w:sz w:val="24"/>
          <w:szCs w:val="24"/>
        </w:rPr>
      </w:pPr>
      <w:r w:rsidRPr="00B14DE8">
        <w:rPr>
          <w:rFonts w:ascii="Times New Roman" w:hAnsi="Times New Roman" w:cs="Times New Roman"/>
          <w:b/>
          <w:sz w:val="24"/>
          <w:szCs w:val="24"/>
        </w:rPr>
        <w:t>3. Problems with the Introduction of New Research Elements</w:t>
      </w:r>
    </w:p>
    <w:p w14:paraId="35C4E6AB" w14:textId="77777777" w:rsidR="001B2E2E" w:rsidRPr="00F91F07" w:rsidRDefault="001B2E2E" w:rsidP="001B2E2E">
      <w:pPr>
        <w:ind w:firstLine="720"/>
        <w:rPr>
          <w:rFonts w:ascii="Times New Roman" w:hAnsi="Times New Roman" w:cs="Times New Roman"/>
          <w:sz w:val="24"/>
          <w:szCs w:val="24"/>
        </w:rPr>
      </w:pPr>
      <w:r w:rsidRPr="00F91F07">
        <w:rPr>
          <w:rFonts w:ascii="Times New Roman" w:hAnsi="Times New Roman" w:cs="Times New Roman"/>
          <w:sz w:val="24"/>
          <w:szCs w:val="24"/>
        </w:rPr>
        <w:t>The insertion of the new element, dubbed Policy Incentive Awareness (PIA), and the expansion of the Theory of Planned Behavior (TPB) posed an academic difficulty.</w:t>
      </w:r>
    </w:p>
    <w:p w14:paraId="5DD2021D" w14:textId="77777777" w:rsidR="001B2E2E" w:rsidRPr="00F91F07" w:rsidRDefault="001B2E2E" w:rsidP="001B2E2E">
      <w:pPr>
        <w:rPr>
          <w:rFonts w:ascii="Times New Roman" w:hAnsi="Times New Roman" w:cs="Times New Roman"/>
          <w:sz w:val="24"/>
          <w:szCs w:val="24"/>
        </w:rPr>
      </w:pPr>
      <w:r w:rsidRPr="00F91F07">
        <w:rPr>
          <w:rFonts w:ascii="Times New Roman" w:hAnsi="Times New Roman" w:cs="Times New Roman"/>
          <w:sz w:val="24"/>
          <w:szCs w:val="24"/>
        </w:rPr>
        <w:t>Theoretical Grounding: Addition of new variables should be fully justified in order to avoid compromising the notion of inte</w:t>
      </w:r>
      <w:r>
        <w:rPr>
          <w:rFonts w:ascii="Times New Roman" w:hAnsi="Times New Roman" w:cs="Times New Roman"/>
          <w:sz w:val="24"/>
          <w:szCs w:val="24"/>
        </w:rPr>
        <w:t xml:space="preserve">rnal consistency of the model. </w:t>
      </w:r>
      <w:r w:rsidRPr="00F91F07">
        <w:rPr>
          <w:rFonts w:ascii="Times New Roman" w:hAnsi="Times New Roman" w:cs="Times New Roman"/>
          <w:sz w:val="24"/>
          <w:szCs w:val="24"/>
        </w:rPr>
        <w:t xml:space="preserve">  </w:t>
      </w:r>
    </w:p>
    <w:p w14:paraId="5CA80420" w14:textId="77777777" w:rsidR="001B2E2E" w:rsidRPr="00B14DE8" w:rsidRDefault="001B2E2E" w:rsidP="001B2E2E">
      <w:pPr>
        <w:rPr>
          <w:rFonts w:ascii="Times New Roman" w:hAnsi="Times New Roman" w:cs="Times New Roman"/>
          <w:b/>
          <w:sz w:val="24"/>
          <w:szCs w:val="24"/>
        </w:rPr>
      </w:pPr>
      <w:r w:rsidRPr="00B14DE8">
        <w:rPr>
          <w:rFonts w:ascii="Times New Roman" w:hAnsi="Times New Roman" w:cs="Times New Roman"/>
          <w:b/>
          <w:sz w:val="24"/>
          <w:szCs w:val="24"/>
        </w:rPr>
        <w:t>4. Problems in Data gathering.</w:t>
      </w:r>
    </w:p>
    <w:p w14:paraId="34B3278D" w14:textId="77777777" w:rsidR="001B2E2E" w:rsidRPr="00F91F07" w:rsidRDefault="001B2E2E" w:rsidP="001B2E2E">
      <w:pPr>
        <w:ind w:firstLine="720"/>
        <w:rPr>
          <w:rFonts w:ascii="Times New Roman" w:hAnsi="Times New Roman" w:cs="Times New Roman"/>
          <w:sz w:val="24"/>
          <w:szCs w:val="24"/>
        </w:rPr>
      </w:pPr>
      <w:r w:rsidRPr="00F91F07">
        <w:rPr>
          <w:rFonts w:ascii="Times New Roman" w:hAnsi="Times New Roman" w:cs="Times New Roman"/>
          <w:sz w:val="24"/>
          <w:szCs w:val="24"/>
        </w:rPr>
        <w:t xml:space="preserve">The challenges that we encounter in data collection methods are the high response rate assurance and Common Method Variance (CMV) bias prevention. </w:t>
      </w:r>
    </w:p>
    <w:p w14:paraId="58012397" w14:textId="77777777" w:rsidR="001B2E2E" w:rsidRPr="00F91F07" w:rsidRDefault="001B2E2E" w:rsidP="001B2E2E">
      <w:pPr>
        <w:rPr>
          <w:rFonts w:ascii="Times New Roman" w:hAnsi="Times New Roman" w:cs="Times New Roman"/>
          <w:sz w:val="24"/>
          <w:szCs w:val="24"/>
        </w:rPr>
      </w:pPr>
      <w:r w:rsidRPr="00F91F07">
        <w:rPr>
          <w:rFonts w:ascii="Times New Roman" w:hAnsi="Times New Roman" w:cs="Times New Roman"/>
          <w:sz w:val="24"/>
          <w:szCs w:val="24"/>
        </w:rPr>
        <w:t xml:space="preserve">Data Integrity: To possess an informed data, the study was targeted on specific stakeholders. </w:t>
      </w:r>
    </w:p>
    <w:p w14:paraId="3EBF29C1" w14:textId="77777777" w:rsidR="001B2E2E" w:rsidRPr="00F91F07" w:rsidRDefault="001B2E2E" w:rsidP="001B2E2E">
      <w:pPr>
        <w:rPr>
          <w:rFonts w:ascii="Times New Roman" w:hAnsi="Times New Roman" w:cs="Times New Roman"/>
          <w:sz w:val="24"/>
          <w:szCs w:val="24"/>
        </w:rPr>
      </w:pPr>
    </w:p>
    <w:p w14:paraId="46B1990B" w14:textId="77777777" w:rsidR="001B2E2E" w:rsidRPr="00F91F07" w:rsidRDefault="001B2E2E" w:rsidP="001B2E2E">
      <w:pPr>
        <w:rPr>
          <w:rFonts w:ascii="Times New Roman" w:hAnsi="Times New Roman" w:cs="Times New Roman"/>
          <w:sz w:val="24"/>
          <w:szCs w:val="24"/>
        </w:rPr>
      </w:pPr>
    </w:p>
    <w:p w14:paraId="26492339" w14:textId="77777777" w:rsidR="001B2E2E" w:rsidRPr="00B14DE8" w:rsidRDefault="001B2E2E" w:rsidP="001B2E2E">
      <w:pPr>
        <w:rPr>
          <w:rFonts w:ascii="Times New Roman" w:hAnsi="Times New Roman" w:cs="Times New Roman"/>
          <w:b/>
          <w:sz w:val="24"/>
          <w:szCs w:val="24"/>
        </w:rPr>
      </w:pPr>
      <w:r w:rsidRPr="00B14DE8">
        <w:rPr>
          <w:rFonts w:ascii="Times New Roman" w:hAnsi="Times New Roman" w:cs="Times New Roman"/>
          <w:b/>
          <w:sz w:val="24"/>
          <w:szCs w:val="24"/>
        </w:rPr>
        <w:t>Conclusion</w:t>
      </w:r>
    </w:p>
    <w:p w14:paraId="5ED90E95" w14:textId="77777777" w:rsidR="001B2E2E" w:rsidRPr="00F91F07" w:rsidRDefault="001B2E2E" w:rsidP="001B2E2E">
      <w:pPr>
        <w:rPr>
          <w:rFonts w:ascii="Times New Roman" w:hAnsi="Times New Roman" w:cs="Times New Roman"/>
          <w:sz w:val="24"/>
          <w:szCs w:val="24"/>
        </w:rPr>
      </w:pPr>
    </w:p>
    <w:p w14:paraId="481151E8" w14:textId="77777777" w:rsidR="001B2E2E" w:rsidRPr="00F91F07" w:rsidRDefault="001B2E2E" w:rsidP="001B2E2E">
      <w:pPr>
        <w:ind w:firstLine="720"/>
        <w:rPr>
          <w:rFonts w:ascii="Times New Roman" w:hAnsi="Times New Roman" w:cs="Times New Roman"/>
          <w:sz w:val="24"/>
          <w:szCs w:val="24"/>
        </w:rPr>
      </w:pPr>
      <w:r w:rsidRPr="00F91F07">
        <w:rPr>
          <w:rFonts w:ascii="Times New Roman" w:hAnsi="Times New Roman" w:cs="Times New Roman"/>
          <w:sz w:val="24"/>
          <w:szCs w:val="24"/>
        </w:rPr>
        <w:t>This paper focuses on identifying the factors that determine the adoption of the household wind energy in Pakistan by expanding the Theory of Planned Behavior (TPB) using a moderated mediation model. The results describe the relationship between environmental awareness and adoption intentions in developing economies; this is accomplished through the conversion of psychological</w:t>
      </w:r>
      <w:r>
        <w:rPr>
          <w:rFonts w:ascii="Times New Roman" w:hAnsi="Times New Roman" w:cs="Times New Roman"/>
          <w:sz w:val="24"/>
          <w:szCs w:val="24"/>
        </w:rPr>
        <w:t>, social, and economic factors.</w:t>
      </w:r>
    </w:p>
    <w:p w14:paraId="5B7FFAB6" w14:textId="77777777" w:rsidR="001B2E2E" w:rsidRPr="00F91F07" w:rsidRDefault="001B2E2E" w:rsidP="001B2E2E">
      <w:pPr>
        <w:rPr>
          <w:rFonts w:ascii="Times New Roman" w:hAnsi="Times New Roman" w:cs="Times New Roman"/>
          <w:sz w:val="24"/>
          <w:szCs w:val="24"/>
        </w:rPr>
      </w:pPr>
      <w:r w:rsidRPr="00F91F07">
        <w:rPr>
          <w:rFonts w:ascii="Times New Roman" w:hAnsi="Times New Roman" w:cs="Times New Roman"/>
          <w:sz w:val="24"/>
          <w:szCs w:val="24"/>
        </w:rPr>
        <w:t>The findings show that the strongest direct predictors are Cost Value (CV) and Social Influence (SI), which suggests that financial factors and social regulations play a crucial role. The perceived behavioral control (PBC) and the attitude toward the Environment (ATE) are the important mediators, where health consciousness impacts adoption via PBC and environmental knowledge (eco-literacy) but not general concern produc</w:t>
      </w:r>
      <w:r>
        <w:rPr>
          <w:rFonts w:ascii="Times New Roman" w:hAnsi="Times New Roman" w:cs="Times New Roman"/>
          <w:sz w:val="24"/>
          <w:szCs w:val="24"/>
        </w:rPr>
        <w:t>es pro-environmental attitudes.</w:t>
      </w:r>
    </w:p>
    <w:p w14:paraId="57C1F241" w14:textId="77777777" w:rsidR="001B2E2E" w:rsidRPr="00F91F07" w:rsidRDefault="001B2E2E" w:rsidP="001B2E2E">
      <w:pPr>
        <w:rPr>
          <w:rFonts w:ascii="Times New Roman" w:hAnsi="Times New Roman" w:cs="Times New Roman"/>
          <w:sz w:val="24"/>
          <w:szCs w:val="24"/>
        </w:rPr>
      </w:pPr>
      <w:r w:rsidRPr="00F91F07">
        <w:rPr>
          <w:rFonts w:ascii="Times New Roman" w:hAnsi="Times New Roman" w:cs="Times New Roman"/>
          <w:sz w:val="24"/>
          <w:szCs w:val="24"/>
        </w:rPr>
        <w:t>. Moreover, a condition called as Policy Incentive Awareness (PIA) becomes a critical condition when positive environmental attitudes will lead to adoption intentions by mitigating the perceived f</w:t>
      </w:r>
      <w:r>
        <w:rPr>
          <w:rFonts w:ascii="Times New Roman" w:hAnsi="Times New Roman" w:cs="Times New Roman"/>
          <w:sz w:val="24"/>
          <w:szCs w:val="24"/>
        </w:rPr>
        <w:t>inancial risk.</w:t>
      </w:r>
    </w:p>
    <w:p w14:paraId="46779529" w14:textId="77777777" w:rsidR="001B2E2E" w:rsidRPr="00F91F07" w:rsidRDefault="001B2E2E" w:rsidP="001B2E2E">
      <w:pPr>
        <w:rPr>
          <w:rFonts w:ascii="Times New Roman" w:hAnsi="Times New Roman" w:cs="Times New Roman"/>
          <w:sz w:val="24"/>
          <w:szCs w:val="24"/>
        </w:rPr>
      </w:pPr>
      <w:r w:rsidRPr="00F91F07">
        <w:rPr>
          <w:rFonts w:ascii="Times New Roman" w:hAnsi="Times New Roman" w:cs="Times New Roman"/>
          <w:sz w:val="24"/>
          <w:szCs w:val="24"/>
        </w:rPr>
        <w:lastRenderedPageBreak/>
        <w:t>The adoption of renewable energy in Pakistan is very low though the country has a significant potential of the same. The paper finds that successful diffusion necessitates replacement of general advocacy by specific monetary incentives, technical empowerment and awareness programs based on eco-literacy with domestic renewable energy as a strategic course towards energy security, economic stability, and national self-sufficiency.</w:t>
      </w:r>
    </w:p>
    <w:p w14:paraId="74A20ECC" w14:textId="77777777" w:rsidR="001B2E2E" w:rsidRDefault="001B2E2E" w:rsidP="001B2E2E">
      <w:pPr>
        <w:rPr>
          <w:rFonts w:ascii="Times New Roman" w:hAnsi="Times New Roman" w:cs="Times New Roman"/>
          <w:sz w:val="24"/>
          <w:szCs w:val="24"/>
        </w:rPr>
      </w:pPr>
    </w:p>
    <w:p w14:paraId="081E9E33" w14:textId="77777777" w:rsidR="001B2E2E" w:rsidRPr="00181457" w:rsidRDefault="001B2E2E" w:rsidP="001B2E2E">
      <w:pPr>
        <w:rPr>
          <w:rFonts w:ascii="Times New Roman" w:hAnsi="Times New Roman" w:cs="Times New Roman"/>
          <w:b/>
          <w:sz w:val="24"/>
          <w:szCs w:val="24"/>
        </w:rPr>
      </w:pPr>
      <w:r w:rsidRPr="00180B89">
        <w:rPr>
          <w:rFonts w:ascii="Times New Roman" w:hAnsi="Times New Roman" w:cs="Times New Roman"/>
          <w:b/>
          <w:sz w:val="24"/>
          <w:szCs w:val="24"/>
        </w:rPr>
        <w:t xml:space="preserve">References </w:t>
      </w:r>
    </w:p>
    <w:p w14:paraId="19A7C832" w14:textId="77777777" w:rsidR="001B2E2E" w:rsidRPr="00180B89" w:rsidRDefault="001B2E2E" w:rsidP="001B2E2E">
      <w:pPr>
        <w:rPr>
          <w:rFonts w:ascii="Times New Roman" w:hAnsi="Times New Roman" w:cs="Times New Roman"/>
          <w:sz w:val="24"/>
          <w:szCs w:val="24"/>
        </w:rPr>
      </w:pPr>
      <w:r w:rsidRPr="00180B89">
        <w:rPr>
          <w:rFonts w:ascii="Times New Roman" w:hAnsi="Times New Roman" w:cs="Times New Roman"/>
          <w:sz w:val="24"/>
          <w:szCs w:val="24"/>
        </w:rPr>
        <w:t>Mustafa, S., Zhang, W., Sohail, M. T.</w:t>
      </w:r>
      <w:r>
        <w:rPr>
          <w:rFonts w:ascii="Times New Roman" w:hAnsi="Times New Roman" w:cs="Times New Roman"/>
          <w:sz w:val="24"/>
          <w:szCs w:val="24"/>
        </w:rPr>
        <w:t>, Rana, S., &amp; Long, Y. (2023).</w:t>
      </w:r>
      <w:r w:rsidRPr="00180B89">
        <w:rPr>
          <w:rFonts w:ascii="Times New Roman" w:hAnsi="Times New Roman" w:cs="Times New Roman"/>
          <w:sz w:val="24"/>
          <w:szCs w:val="24"/>
        </w:rPr>
        <w:t xml:space="preserve"> A moderated mediation model to predict the adoption intention of renewable wind energy in </w:t>
      </w:r>
      <w:r>
        <w:rPr>
          <w:rFonts w:ascii="Times New Roman" w:hAnsi="Times New Roman" w:cs="Times New Roman"/>
          <w:sz w:val="24"/>
          <w:szCs w:val="24"/>
        </w:rPr>
        <w:t xml:space="preserve">developing countries. </w:t>
      </w:r>
      <w:proofErr w:type="spellStart"/>
      <w:r>
        <w:rPr>
          <w:rFonts w:ascii="Times New Roman" w:hAnsi="Times New Roman" w:cs="Times New Roman"/>
          <w:sz w:val="24"/>
          <w:szCs w:val="24"/>
        </w:rPr>
        <w:t>PLoS</w:t>
      </w:r>
      <w:proofErr w:type="spellEnd"/>
      <w:r>
        <w:rPr>
          <w:rFonts w:ascii="Times New Roman" w:hAnsi="Times New Roman" w:cs="Times New Roman"/>
          <w:sz w:val="24"/>
          <w:szCs w:val="24"/>
        </w:rPr>
        <w:t xml:space="preserve"> ONE</w:t>
      </w:r>
      <w:r w:rsidRPr="00180B89">
        <w:rPr>
          <w:rFonts w:ascii="Times New Roman" w:hAnsi="Times New Roman" w:cs="Times New Roman"/>
          <w:sz w:val="24"/>
          <w:szCs w:val="24"/>
        </w:rPr>
        <w:t>, 18(3), e0281963..</w:t>
      </w:r>
    </w:p>
    <w:p w14:paraId="54B7EC72" w14:textId="77777777" w:rsidR="001B2E2E" w:rsidRPr="00180B89" w:rsidRDefault="001B2E2E" w:rsidP="001B2E2E">
      <w:pPr>
        <w:rPr>
          <w:rFonts w:ascii="Times New Roman" w:hAnsi="Times New Roman" w:cs="Times New Roman"/>
          <w:sz w:val="24"/>
          <w:szCs w:val="24"/>
        </w:rPr>
      </w:pPr>
      <w:r>
        <w:rPr>
          <w:rFonts w:ascii="Times New Roman" w:hAnsi="Times New Roman" w:cs="Times New Roman"/>
          <w:sz w:val="24"/>
          <w:szCs w:val="24"/>
        </w:rPr>
        <w:t>S</w:t>
      </w:r>
      <w:r w:rsidRPr="00180B89">
        <w:rPr>
          <w:rFonts w:ascii="Times New Roman" w:hAnsi="Times New Roman" w:cs="Times New Roman"/>
          <w:sz w:val="24"/>
          <w:szCs w:val="24"/>
        </w:rPr>
        <w:t>hoaib,</w:t>
      </w:r>
      <w:r>
        <w:rPr>
          <w:rFonts w:ascii="Times New Roman" w:hAnsi="Times New Roman" w:cs="Times New Roman"/>
          <w:sz w:val="24"/>
          <w:szCs w:val="24"/>
        </w:rPr>
        <w:t xml:space="preserve"> A., Malik, J., &amp; Dhanraj. (2025).</w:t>
      </w:r>
      <w:r w:rsidRPr="00180B89">
        <w:rPr>
          <w:rFonts w:ascii="Times New Roman" w:hAnsi="Times New Roman" w:cs="Times New Roman"/>
          <w:sz w:val="24"/>
          <w:szCs w:val="24"/>
        </w:rPr>
        <w:t>Socio-Economic and Personal Drivers of Wind Energy Adoption: A Moderated Mediation Fra</w:t>
      </w:r>
      <w:r>
        <w:rPr>
          <w:rFonts w:ascii="Times New Roman" w:hAnsi="Times New Roman" w:cs="Times New Roman"/>
          <w:sz w:val="24"/>
          <w:szCs w:val="24"/>
        </w:rPr>
        <w:t>mework for Developing Countries</w:t>
      </w:r>
      <w:r w:rsidRPr="00180B89">
        <w:rPr>
          <w:rFonts w:ascii="Times New Roman" w:hAnsi="Times New Roman" w:cs="Times New Roman"/>
          <w:sz w:val="24"/>
          <w:szCs w:val="24"/>
        </w:rPr>
        <w:t>. DHA Suffa University.</w:t>
      </w:r>
    </w:p>
    <w:p w14:paraId="2EF6B9CA" w14:textId="77777777" w:rsidR="001B2E2E" w:rsidRPr="00180B89" w:rsidRDefault="001B2E2E" w:rsidP="001B2E2E">
      <w:pPr>
        <w:rPr>
          <w:rFonts w:ascii="Times New Roman" w:hAnsi="Times New Roman" w:cs="Times New Roman"/>
          <w:sz w:val="24"/>
          <w:szCs w:val="24"/>
        </w:rPr>
      </w:pPr>
      <w:r w:rsidRPr="00180B89">
        <w:rPr>
          <w:rFonts w:ascii="Times New Roman" w:hAnsi="Times New Roman" w:cs="Times New Roman"/>
          <w:sz w:val="24"/>
          <w:szCs w:val="24"/>
        </w:rPr>
        <w:t>Ajzen, I. (1991</w:t>
      </w:r>
      <w:r>
        <w:rPr>
          <w:rFonts w:ascii="Times New Roman" w:hAnsi="Times New Roman" w:cs="Times New Roman"/>
          <w:sz w:val="24"/>
          <w:szCs w:val="24"/>
        </w:rPr>
        <w:t xml:space="preserve"> ) </w:t>
      </w:r>
      <w:r w:rsidRPr="00180B89">
        <w:rPr>
          <w:rFonts w:ascii="Times New Roman" w:hAnsi="Times New Roman" w:cs="Times New Roman"/>
          <w:sz w:val="24"/>
          <w:szCs w:val="24"/>
        </w:rPr>
        <w:t>T</w:t>
      </w:r>
      <w:r>
        <w:rPr>
          <w:rFonts w:ascii="Times New Roman" w:hAnsi="Times New Roman" w:cs="Times New Roman"/>
          <w:sz w:val="24"/>
          <w:szCs w:val="24"/>
        </w:rPr>
        <w:t xml:space="preserve">he Theory of Planned Behavior. </w:t>
      </w:r>
      <w:r w:rsidRPr="00180B89">
        <w:rPr>
          <w:rFonts w:ascii="Times New Roman" w:hAnsi="Times New Roman" w:cs="Times New Roman"/>
          <w:sz w:val="24"/>
          <w:szCs w:val="24"/>
        </w:rPr>
        <w:t>Organizational Behavi</w:t>
      </w:r>
      <w:r>
        <w:rPr>
          <w:rFonts w:ascii="Times New Roman" w:hAnsi="Times New Roman" w:cs="Times New Roman"/>
          <w:sz w:val="24"/>
          <w:szCs w:val="24"/>
        </w:rPr>
        <w:t>or and Human Decision Processes</w:t>
      </w:r>
      <w:r w:rsidRPr="00180B89">
        <w:rPr>
          <w:rFonts w:ascii="Times New Roman" w:hAnsi="Times New Roman" w:cs="Times New Roman"/>
          <w:sz w:val="24"/>
          <w:szCs w:val="24"/>
        </w:rPr>
        <w:t>, 50, 179–211.</w:t>
      </w:r>
    </w:p>
    <w:p w14:paraId="4A425532" w14:textId="77777777" w:rsidR="001B2E2E" w:rsidRPr="00180B89" w:rsidRDefault="001B2E2E" w:rsidP="001B2E2E">
      <w:pPr>
        <w:rPr>
          <w:rFonts w:ascii="Times New Roman" w:hAnsi="Times New Roman" w:cs="Times New Roman"/>
          <w:sz w:val="24"/>
          <w:szCs w:val="24"/>
        </w:rPr>
      </w:pPr>
    </w:p>
    <w:p w14:paraId="6DCB3EB2" w14:textId="77777777" w:rsidR="001B2E2E" w:rsidRPr="00180B89" w:rsidRDefault="001B2E2E" w:rsidP="001B2E2E">
      <w:pPr>
        <w:rPr>
          <w:rFonts w:ascii="Times New Roman" w:hAnsi="Times New Roman" w:cs="Times New Roman"/>
          <w:sz w:val="24"/>
          <w:szCs w:val="24"/>
        </w:rPr>
      </w:pPr>
      <w:r w:rsidRPr="00180B89">
        <w:rPr>
          <w:rFonts w:ascii="Times New Roman" w:hAnsi="Times New Roman" w:cs="Times New Roman"/>
          <w:sz w:val="24"/>
          <w:szCs w:val="24"/>
        </w:rPr>
        <w:t>Sources Supporting "Pol</w:t>
      </w:r>
      <w:r>
        <w:rPr>
          <w:rFonts w:ascii="Times New Roman" w:hAnsi="Times New Roman" w:cs="Times New Roman"/>
          <w:sz w:val="24"/>
          <w:szCs w:val="24"/>
        </w:rPr>
        <w:t>icy Incentive Awareness" (PIA)</w:t>
      </w:r>
    </w:p>
    <w:p w14:paraId="29312335" w14:textId="77777777" w:rsidR="001B2E2E" w:rsidRPr="00180B89" w:rsidRDefault="001B2E2E" w:rsidP="001B2E2E">
      <w:pPr>
        <w:rPr>
          <w:rFonts w:ascii="Times New Roman" w:hAnsi="Times New Roman" w:cs="Times New Roman"/>
          <w:sz w:val="24"/>
          <w:szCs w:val="24"/>
        </w:rPr>
      </w:pPr>
      <w:r w:rsidRPr="00180B89">
        <w:rPr>
          <w:rFonts w:ascii="Times New Roman" w:hAnsi="Times New Roman" w:cs="Times New Roman"/>
          <w:sz w:val="24"/>
          <w:szCs w:val="24"/>
        </w:rPr>
        <w:t xml:space="preserve">Ankrah Twumasi, M., Asante, D., Fosu, P., </w:t>
      </w:r>
      <w:proofErr w:type="spellStart"/>
      <w:r w:rsidRPr="00180B89">
        <w:rPr>
          <w:rFonts w:ascii="Times New Roman" w:hAnsi="Times New Roman" w:cs="Times New Roman"/>
          <w:sz w:val="24"/>
          <w:szCs w:val="24"/>
        </w:rPr>
        <w:t>Ess</w:t>
      </w:r>
      <w:r>
        <w:rPr>
          <w:rFonts w:ascii="Times New Roman" w:hAnsi="Times New Roman" w:cs="Times New Roman"/>
          <w:sz w:val="24"/>
          <w:szCs w:val="24"/>
        </w:rPr>
        <w:t>ilfie</w:t>
      </w:r>
      <w:proofErr w:type="spellEnd"/>
      <w:r>
        <w:rPr>
          <w:rFonts w:ascii="Times New Roman" w:hAnsi="Times New Roman" w:cs="Times New Roman"/>
          <w:sz w:val="24"/>
          <w:szCs w:val="24"/>
        </w:rPr>
        <w:t>, G., &amp; Jiang, Y. (2022).</w:t>
      </w:r>
      <w:r w:rsidRPr="00180B89">
        <w:rPr>
          <w:rFonts w:ascii="Times New Roman" w:hAnsi="Times New Roman" w:cs="Times New Roman"/>
          <w:sz w:val="24"/>
          <w:szCs w:val="24"/>
        </w:rPr>
        <w:t xml:space="preserve"> Residential renewable energy adoption: Does financial literacy matter?</w:t>
      </w:r>
      <w:r>
        <w:rPr>
          <w:rFonts w:ascii="Times New Roman" w:hAnsi="Times New Roman" w:cs="Times New Roman"/>
          <w:sz w:val="24"/>
          <w:szCs w:val="24"/>
        </w:rPr>
        <w:t xml:space="preserve"> *Journal of Cleaner Production</w:t>
      </w:r>
      <w:r w:rsidRPr="00180B89">
        <w:rPr>
          <w:rFonts w:ascii="Times New Roman" w:hAnsi="Times New Roman" w:cs="Times New Roman"/>
          <w:sz w:val="24"/>
          <w:szCs w:val="24"/>
        </w:rPr>
        <w:t>, 361, 132210.</w:t>
      </w:r>
    </w:p>
    <w:p w14:paraId="5D207B7F" w14:textId="77777777" w:rsidR="001B2E2E" w:rsidRPr="00180B89" w:rsidRDefault="001B2E2E" w:rsidP="001B2E2E">
      <w:pPr>
        <w:rPr>
          <w:rFonts w:ascii="Times New Roman" w:hAnsi="Times New Roman" w:cs="Times New Roman"/>
          <w:sz w:val="24"/>
          <w:szCs w:val="24"/>
        </w:rPr>
      </w:pPr>
      <w:r w:rsidRPr="00180B89">
        <w:rPr>
          <w:rFonts w:ascii="Times New Roman" w:hAnsi="Times New Roman" w:cs="Times New Roman"/>
          <w:sz w:val="24"/>
          <w:szCs w:val="24"/>
        </w:rPr>
        <w:t xml:space="preserve">Oosthuizen, A. </w:t>
      </w:r>
      <w:r>
        <w:rPr>
          <w:rFonts w:ascii="Times New Roman" w:hAnsi="Times New Roman" w:cs="Times New Roman"/>
          <w:sz w:val="24"/>
          <w:szCs w:val="24"/>
        </w:rPr>
        <w:t xml:space="preserve">M., &amp; </w:t>
      </w:r>
      <w:proofErr w:type="spellStart"/>
      <w:r>
        <w:rPr>
          <w:rFonts w:ascii="Times New Roman" w:hAnsi="Times New Roman" w:cs="Times New Roman"/>
          <w:sz w:val="24"/>
          <w:szCs w:val="24"/>
        </w:rPr>
        <w:t>Inglesi</w:t>
      </w:r>
      <w:proofErr w:type="spellEnd"/>
      <w:r>
        <w:rPr>
          <w:rFonts w:ascii="Times New Roman" w:hAnsi="Times New Roman" w:cs="Times New Roman"/>
          <w:sz w:val="24"/>
          <w:szCs w:val="24"/>
        </w:rPr>
        <w:t>-Lotz, R. (2022).</w:t>
      </w:r>
      <w:r w:rsidRPr="00180B89">
        <w:rPr>
          <w:rFonts w:ascii="Times New Roman" w:hAnsi="Times New Roman" w:cs="Times New Roman"/>
          <w:sz w:val="24"/>
          <w:szCs w:val="24"/>
        </w:rPr>
        <w:t xml:space="preserve"> The impact of policy priority flexibility on the speed of renewable ene</w:t>
      </w:r>
      <w:r>
        <w:rPr>
          <w:rFonts w:ascii="Times New Roman" w:hAnsi="Times New Roman" w:cs="Times New Roman"/>
          <w:sz w:val="24"/>
          <w:szCs w:val="24"/>
        </w:rPr>
        <w:t>rgy adoption. Renewable Energy</w:t>
      </w:r>
      <w:r w:rsidRPr="00180B89">
        <w:rPr>
          <w:rFonts w:ascii="Times New Roman" w:hAnsi="Times New Roman" w:cs="Times New Roman"/>
          <w:sz w:val="24"/>
          <w:szCs w:val="24"/>
        </w:rPr>
        <w:t>, 194, 426–38.</w:t>
      </w:r>
    </w:p>
    <w:p w14:paraId="422EAFC5" w14:textId="77777777" w:rsidR="001B2E2E" w:rsidRPr="00180B89" w:rsidRDefault="001B2E2E" w:rsidP="001B2E2E">
      <w:pPr>
        <w:rPr>
          <w:rFonts w:ascii="Times New Roman" w:hAnsi="Times New Roman" w:cs="Times New Roman"/>
          <w:sz w:val="24"/>
          <w:szCs w:val="24"/>
        </w:rPr>
      </w:pPr>
      <w:r w:rsidRPr="00180B89">
        <w:rPr>
          <w:rFonts w:ascii="Times New Roman" w:hAnsi="Times New Roman" w:cs="Times New Roman"/>
          <w:sz w:val="24"/>
          <w:szCs w:val="24"/>
        </w:rPr>
        <w:t>Steffen, B., Karplus</w:t>
      </w:r>
      <w:r>
        <w:rPr>
          <w:rFonts w:ascii="Times New Roman" w:hAnsi="Times New Roman" w:cs="Times New Roman"/>
          <w:sz w:val="24"/>
          <w:szCs w:val="24"/>
        </w:rPr>
        <w:t>, V., &amp; Schmidt, T. S. (2022).</w:t>
      </w:r>
      <w:r w:rsidRPr="00180B89">
        <w:rPr>
          <w:rFonts w:ascii="Times New Roman" w:hAnsi="Times New Roman" w:cs="Times New Roman"/>
          <w:sz w:val="24"/>
          <w:szCs w:val="24"/>
        </w:rPr>
        <w:t xml:space="preserve"> State ownership and technology adoption: The case of electric utilities and ren</w:t>
      </w:r>
      <w:r>
        <w:rPr>
          <w:rFonts w:ascii="Times New Roman" w:hAnsi="Times New Roman" w:cs="Times New Roman"/>
          <w:sz w:val="24"/>
          <w:szCs w:val="24"/>
        </w:rPr>
        <w:t>ewable energy. Research Policy</w:t>
      </w:r>
      <w:r w:rsidRPr="00180B89">
        <w:rPr>
          <w:rFonts w:ascii="Times New Roman" w:hAnsi="Times New Roman" w:cs="Times New Roman"/>
          <w:sz w:val="24"/>
          <w:szCs w:val="24"/>
        </w:rPr>
        <w:t>, 51(6), 1045</w:t>
      </w:r>
      <w:r>
        <w:rPr>
          <w:rFonts w:ascii="Times New Roman" w:hAnsi="Times New Roman" w:cs="Times New Roman"/>
          <w:sz w:val="24"/>
          <w:szCs w:val="24"/>
        </w:rPr>
        <w:t>34.</w:t>
      </w:r>
    </w:p>
    <w:p w14:paraId="141A0358" w14:textId="77777777" w:rsidR="001B2E2E" w:rsidRPr="00180B89" w:rsidRDefault="001B2E2E" w:rsidP="001B2E2E">
      <w:pPr>
        <w:rPr>
          <w:rFonts w:ascii="Times New Roman" w:hAnsi="Times New Roman" w:cs="Times New Roman"/>
          <w:sz w:val="24"/>
          <w:szCs w:val="24"/>
        </w:rPr>
      </w:pPr>
      <w:r w:rsidRPr="00180B89">
        <w:rPr>
          <w:rFonts w:ascii="Times New Roman" w:hAnsi="Times New Roman" w:cs="Times New Roman"/>
          <w:sz w:val="24"/>
          <w:szCs w:val="24"/>
        </w:rPr>
        <w:t>Gho</w:t>
      </w:r>
      <w:r>
        <w:rPr>
          <w:rFonts w:ascii="Times New Roman" w:hAnsi="Times New Roman" w:cs="Times New Roman"/>
          <w:sz w:val="24"/>
          <w:szCs w:val="24"/>
        </w:rPr>
        <w:t>sh, D., &amp; Banerjee, I. (2018)</w:t>
      </w:r>
      <w:r w:rsidRPr="00180B89">
        <w:rPr>
          <w:rFonts w:ascii="Times New Roman" w:hAnsi="Times New Roman" w:cs="Times New Roman"/>
          <w:sz w:val="24"/>
          <w:szCs w:val="24"/>
        </w:rPr>
        <w:t xml:space="preserve"> A Fuzzy based Analysis for Identifying Public Awareness in Renewable Energy Uses: A</w:t>
      </w:r>
      <w:r>
        <w:rPr>
          <w:rFonts w:ascii="Times New Roman" w:hAnsi="Times New Roman" w:cs="Times New Roman"/>
          <w:sz w:val="24"/>
          <w:szCs w:val="24"/>
        </w:rPr>
        <w:t xml:space="preserve"> Case Study of Kolkata, India. </w:t>
      </w:r>
      <w:r w:rsidRPr="00180B89">
        <w:rPr>
          <w:rFonts w:ascii="Times New Roman" w:hAnsi="Times New Roman" w:cs="Times New Roman"/>
          <w:sz w:val="24"/>
          <w:szCs w:val="24"/>
        </w:rPr>
        <w:t>Asian Journal of Research in S</w:t>
      </w:r>
      <w:r>
        <w:rPr>
          <w:rFonts w:ascii="Times New Roman" w:hAnsi="Times New Roman" w:cs="Times New Roman"/>
          <w:sz w:val="24"/>
          <w:szCs w:val="24"/>
        </w:rPr>
        <w:t>ocial Sciences</w:t>
      </w:r>
      <w:r w:rsidRPr="00180B89">
        <w:rPr>
          <w:rFonts w:ascii="Times New Roman" w:hAnsi="Times New Roman" w:cs="Times New Roman"/>
          <w:sz w:val="24"/>
          <w:szCs w:val="24"/>
        </w:rPr>
        <w:t>, 8(3), 71–85.</w:t>
      </w:r>
    </w:p>
    <w:p w14:paraId="44FEF43A" w14:textId="77777777" w:rsidR="001B2E2E" w:rsidRPr="00180B89" w:rsidRDefault="001B2E2E" w:rsidP="001B2E2E">
      <w:pPr>
        <w:rPr>
          <w:rFonts w:ascii="Times New Roman" w:hAnsi="Times New Roman" w:cs="Times New Roman"/>
          <w:sz w:val="24"/>
          <w:szCs w:val="24"/>
        </w:rPr>
      </w:pPr>
      <w:r w:rsidRPr="00180B89">
        <w:rPr>
          <w:rFonts w:ascii="Times New Roman" w:hAnsi="Times New Roman" w:cs="Times New Roman"/>
          <w:sz w:val="24"/>
          <w:szCs w:val="24"/>
        </w:rPr>
        <w:t>He, P., Lo</w:t>
      </w:r>
      <w:r>
        <w:rPr>
          <w:rFonts w:ascii="Times New Roman" w:hAnsi="Times New Roman" w:cs="Times New Roman"/>
          <w:sz w:val="24"/>
          <w:szCs w:val="24"/>
        </w:rPr>
        <w:t>vo, S., &amp; Veronesi, M. (2022).</w:t>
      </w:r>
      <w:r w:rsidRPr="00180B89">
        <w:rPr>
          <w:rFonts w:ascii="Times New Roman" w:hAnsi="Times New Roman" w:cs="Times New Roman"/>
          <w:sz w:val="24"/>
          <w:szCs w:val="24"/>
        </w:rPr>
        <w:t xml:space="preserve"> Social networks and renewable energy technology adoption: Empirical evidence </w:t>
      </w:r>
      <w:r>
        <w:rPr>
          <w:rFonts w:ascii="Times New Roman" w:hAnsi="Times New Roman" w:cs="Times New Roman"/>
          <w:sz w:val="24"/>
          <w:szCs w:val="24"/>
        </w:rPr>
        <w:t>from biogas adoption in China. Energy Economics</w:t>
      </w:r>
      <w:r w:rsidRPr="00180B89">
        <w:rPr>
          <w:rFonts w:ascii="Times New Roman" w:hAnsi="Times New Roman" w:cs="Times New Roman"/>
          <w:sz w:val="24"/>
          <w:szCs w:val="24"/>
        </w:rPr>
        <w:t>, 106, 105789.</w:t>
      </w:r>
    </w:p>
    <w:p w14:paraId="03EC23D3" w14:textId="77777777" w:rsidR="001B2E2E" w:rsidRDefault="001B2E2E" w:rsidP="001B2E2E">
      <w:pPr>
        <w:rPr>
          <w:rFonts w:ascii="Times New Roman" w:hAnsi="Times New Roman" w:cs="Times New Roman"/>
          <w:sz w:val="24"/>
          <w:szCs w:val="24"/>
        </w:rPr>
      </w:pPr>
      <w:r w:rsidRPr="00180B89">
        <w:rPr>
          <w:rFonts w:ascii="Times New Roman" w:hAnsi="Times New Roman" w:cs="Times New Roman"/>
          <w:sz w:val="24"/>
          <w:szCs w:val="24"/>
        </w:rPr>
        <w:t xml:space="preserve">Irfan, M., Elavarasan, R. M., Hao, Y., </w:t>
      </w:r>
      <w:r>
        <w:rPr>
          <w:rFonts w:ascii="Times New Roman" w:hAnsi="Times New Roman" w:cs="Times New Roman"/>
          <w:sz w:val="24"/>
          <w:szCs w:val="24"/>
        </w:rPr>
        <w:t>Feng, M., &amp; Sailan, D. (2021).</w:t>
      </w:r>
      <w:r w:rsidRPr="00180B89">
        <w:rPr>
          <w:rFonts w:ascii="Times New Roman" w:hAnsi="Times New Roman" w:cs="Times New Roman"/>
          <w:sz w:val="24"/>
          <w:szCs w:val="24"/>
        </w:rPr>
        <w:t xml:space="preserve"> An assessment of consumers’ willingness to utilize solar energy in </w:t>
      </w:r>
      <w:r>
        <w:rPr>
          <w:rFonts w:ascii="Times New Roman" w:hAnsi="Times New Roman" w:cs="Times New Roman"/>
          <w:sz w:val="24"/>
          <w:szCs w:val="24"/>
        </w:rPr>
        <w:t xml:space="preserve">China: End-users’ perspective. </w:t>
      </w:r>
      <w:r w:rsidRPr="00180B89">
        <w:rPr>
          <w:rFonts w:ascii="Times New Roman" w:hAnsi="Times New Roman" w:cs="Times New Roman"/>
          <w:sz w:val="24"/>
          <w:szCs w:val="24"/>
        </w:rPr>
        <w:t>Journal of Cl</w:t>
      </w:r>
      <w:r>
        <w:rPr>
          <w:rFonts w:ascii="Times New Roman" w:hAnsi="Times New Roman" w:cs="Times New Roman"/>
          <w:sz w:val="24"/>
          <w:szCs w:val="24"/>
        </w:rPr>
        <w:t>eaner Production*, 292, 126008.</w:t>
      </w:r>
    </w:p>
    <w:p w14:paraId="15270576" w14:textId="77777777" w:rsidR="001B2E2E" w:rsidRPr="00180B89" w:rsidRDefault="001B2E2E" w:rsidP="001B2E2E">
      <w:pPr>
        <w:rPr>
          <w:rFonts w:ascii="Times New Roman" w:hAnsi="Times New Roman" w:cs="Times New Roman"/>
          <w:sz w:val="24"/>
          <w:szCs w:val="24"/>
        </w:rPr>
      </w:pPr>
      <w:r w:rsidRPr="00180B89">
        <w:rPr>
          <w:rFonts w:ascii="Times New Roman" w:hAnsi="Times New Roman" w:cs="Times New Roman"/>
          <w:sz w:val="24"/>
          <w:szCs w:val="24"/>
        </w:rPr>
        <w:t>Hair, J. F., Jr., Hult, G. T. M., Ringle, C</w:t>
      </w:r>
      <w:r>
        <w:rPr>
          <w:rFonts w:ascii="Times New Roman" w:hAnsi="Times New Roman" w:cs="Times New Roman"/>
          <w:sz w:val="24"/>
          <w:szCs w:val="24"/>
        </w:rPr>
        <w:t>. M., &amp; Sarstedt, M. (2021).</w:t>
      </w:r>
      <w:r w:rsidRPr="00180B89">
        <w:rPr>
          <w:rFonts w:ascii="Times New Roman" w:hAnsi="Times New Roman" w:cs="Times New Roman"/>
          <w:sz w:val="24"/>
          <w:szCs w:val="24"/>
        </w:rPr>
        <w:t>A primer on partial least squares structur</w:t>
      </w:r>
      <w:r>
        <w:rPr>
          <w:rFonts w:ascii="Times New Roman" w:hAnsi="Times New Roman" w:cs="Times New Roman"/>
          <w:sz w:val="24"/>
          <w:szCs w:val="24"/>
        </w:rPr>
        <w:t>al equation modeling (PLS-SEM)</w:t>
      </w:r>
      <w:r w:rsidRPr="00180B89">
        <w:rPr>
          <w:rFonts w:ascii="Times New Roman" w:hAnsi="Times New Roman" w:cs="Times New Roman"/>
          <w:sz w:val="24"/>
          <w:szCs w:val="24"/>
        </w:rPr>
        <w:t xml:space="preserve"> Sage publications.</w:t>
      </w:r>
    </w:p>
    <w:p w14:paraId="15092F00" w14:textId="77777777" w:rsidR="001B2E2E" w:rsidRPr="00180B89" w:rsidRDefault="001B2E2E" w:rsidP="001B2E2E">
      <w:pPr>
        <w:rPr>
          <w:rFonts w:ascii="Times New Roman" w:hAnsi="Times New Roman" w:cs="Times New Roman"/>
          <w:sz w:val="24"/>
          <w:szCs w:val="24"/>
        </w:rPr>
      </w:pPr>
      <w:r w:rsidRPr="00180B89">
        <w:rPr>
          <w:rFonts w:ascii="Times New Roman" w:hAnsi="Times New Roman" w:cs="Times New Roman"/>
          <w:sz w:val="24"/>
          <w:szCs w:val="24"/>
        </w:rPr>
        <w:lastRenderedPageBreak/>
        <w:t>Sekar</w:t>
      </w:r>
      <w:r>
        <w:rPr>
          <w:rFonts w:ascii="Times New Roman" w:hAnsi="Times New Roman" w:cs="Times New Roman"/>
          <w:sz w:val="24"/>
          <w:szCs w:val="24"/>
        </w:rPr>
        <w:t>an, U., &amp; Bougie, R. (2019).</w:t>
      </w:r>
      <w:r w:rsidRPr="00180B89">
        <w:rPr>
          <w:rFonts w:ascii="Times New Roman" w:hAnsi="Times New Roman" w:cs="Times New Roman"/>
          <w:sz w:val="24"/>
          <w:szCs w:val="24"/>
        </w:rPr>
        <w:t>Research methods for busin</w:t>
      </w:r>
      <w:r>
        <w:rPr>
          <w:rFonts w:ascii="Times New Roman" w:hAnsi="Times New Roman" w:cs="Times New Roman"/>
          <w:sz w:val="24"/>
          <w:szCs w:val="24"/>
        </w:rPr>
        <w:t xml:space="preserve">ess: A skill building approach </w:t>
      </w:r>
      <w:r w:rsidRPr="00180B89">
        <w:rPr>
          <w:rFonts w:ascii="Times New Roman" w:hAnsi="Times New Roman" w:cs="Times New Roman"/>
          <w:sz w:val="24"/>
          <w:szCs w:val="24"/>
        </w:rPr>
        <w:t>(8th ed.). Wiley.</w:t>
      </w:r>
    </w:p>
    <w:p w14:paraId="1C5CD025" w14:textId="77777777" w:rsidR="001B2E2E" w:rsidRDefault="001B2E2E" w:rsidP="001B2E2E">
      <w:pPr>
        <w:rPr>
          <w:rFonts w:ascii="Times New Roman" w:hAnsi="Times New Roman" w:cs="Times New Roman"/>
          <w:sz w:val="24"/>
          <w:szCs w:val="24"/>
        </w:rPr>
      </w:pPr>
      <w:r>
        <w:rPr>
          <w:rFonts w:ascii="Times New Roman" w:hAnsi="Times New Roman" w:cs="Times New Roman"/>
          <w:sz w:val="24"/>
          <w:szCs w:val="24"/>
        </w:rPr>
        <w:t>SmartPLS 4</w:t>
      </w:r>
      <w:r w:rsidRPr="00180B89">
        <w:rPr>
          <w:rFonts w:ascii="Times New Roman" w:hAnsi="Times New Roman" w:cs="Times New Roman"/>
          <w:sz w:val="24"/>
          <w:szCs w:val="24"/>
        </w:rPr>
        <w:t xml:space="preserve"> Ringle, C. M., Wende, S., and Becker, J.-M. (2022). "SmartPLS</w:t>
      </w:r>
      <w:r>
        <w:rPr>
          <w:rFonts w:ascii="Times New Roman" w:hAnsi="Times New Roman" w:cs="Times New Roman"/>
          <w:sz w:val="24"/>
          <w:szCs w:val="24"/>
        </w:rPr>
        <w:t xml:space="preserve"> 4." </w:t>
      </w:r>
      <w:proofErr w:type="spellStart"/>
      <w:r>
        <w:rPr>
          <w:rFonts w:ascii="Times New Roman" w:hAnsi="Times New Roman" w:cs="Times New Roman"/>
          <w:sz w:val="24"/>
          <w:szCs w:val="24"/>
        </w:rPr>
        <w:t>Oststeinbek</w:t>
      </w:r>
      <w:proofErr w:type="spellEnd"/>
      <w:r>
        <w:rPr>
          <w:rFonts w:ascii="Times New Roman" w:hAnsi="Times New Roman" w:cs="Times New Roman"/>
          <w:sz w:val="24"/>
          <w:szCs w:val="24"/>
        </w:rPr>
        <w:t>: SmartPLS</w:t>
      </w:r>
      <w:r w:rsidRPr="00180B89">
        <w:rPr>
          <w:rFonts w:ascii="Times New Roman" w:hAnsi="Times New Roman" w:cs="Times New Roman"/>
          <w:sz w:val="24"/>
          <w:szCs w:val="24"/>
        </w:rPr>
        <w:t xml:space="preserve"> </w:t>
      </w:r>
      <w:hyperlink r:id="rId15" w:history="1">
        <w:r w:rsidRPr="00AF4730">
          <w:rPr>
            <w:rStyle w:val="Hyperlink"/>
            <w:rFonts w:ascii="Times New Roman" w:hAnsi="Times New Roman" w:cs="Times New Roman"/>
            <w:sz w:val="24"/>
            <w:szCs w:val="24"/>
          </w:rPr>
          <w:t>http://www.smartpls.com</w:t>
        </w:r>
      </w:hyperlink>
      <w:r w:rsidRPr="00180B89">
        <w:rPr>
          <w:rFonts w:ascii="Times New Roman" w:hAnsi="Times New Roman" w:cs="Times New Roman"/>
          <w:sz w:val="24"/>
          <w:szCs w:val="24"/>
        </w:rPr>
        <w:t>.</w:t>
      </w:r>
    </w:p>
    <w:p w14:paraId="2FA9D74F" w14:textId="77777777" w:rsidR="001B2E2E" w:rsidRDefault="001B2E2E" w:rsidP="001B2E2E">
      <w:pPr>
        <w:rPr>
          <w:rFonts w:ascii="Times New Roman" w:hAnsi="Times New Roman" w:cs="Times New Roman"/>
          <w:sz w:val="24"/>
          <w:szCs w:val="24"/>
        </w:rPr>
      </w:pPr>
    </w:p>
    <w:p w14:paraId="21B5D090" w14:textId="77777777" w:rsidR="001B2E2E" w:rsidRDefault="001B2E2E" w:rsidP="001B2E2E">
      <w:pPr>
        <w:rPr>
          <w:rFonts w:ascii="Times New Roman" w:hAnsi="Times New Roman" w:cs="Times New Roman"/>
          <w:b/>
          <w:sz w:val="24"/>
          <w:szCs w:val="24"/>
        </w:rPr>
      </w:pPr>
      <w:r w:rsidRPr="001B2E2E">
        <w:rPr>
          <w:rFonts w:ascii="Times New Roman" w:hAnsi="Times New Roman" w:cs="Times New Roman"/>
          <w:b/>
          <w:sz w:val="24"/>
          <w:szCs w:val="24"/>
        </w:rPr>
        <w:t xml:space="preserve">Appendix </w:t>
      </w:r>
    </w:p>
    <w:p w14:paraId="570ED624" w14:textId="77777777" w:rsidR="001B2E2E" w:rsidRDefault="001B2E2E" w:rsidP="001B2E2E">
      <w:pPr>
        <w:rPr>
          <w:rFonts w:ascii="Times New Roman" w:hAnsi="Times New Roman" w:cs="Times New Roman"/>
          <w:b/>
          <w:sz w:val="24"/>
          <w:szCs w:val="24"/>
        </w:rPr>
      </w:pPr>
      <w:r>
        <w:rPr>
          <w:rFonts w:ascii="Times New Roman" w:hAnsi="Times New Roman" w:cs="Times New Roman"/>
          <w:b/>
          <w:sz w:val="24"/>
          <w:szCs w:val="24"/>
        </w:rPr>
        <w:t xml:space="preserve">Questionnaire </w:t>
      </w:r>
    </w:p>
    <w:p w14:paraId="6F39F4E6" w14:textId="77777777" w:rsidR="001B2E2E" w:rsidRPr="001B2E2E" w:rsidRDefault="001B2E2E" w:rsidP="001B2E2E">
      <w:pPr>
        <w:rPr>
          <w:rFonts w:ascii="Times New Roman" w:hAnsi="Times New Roman" w:cs="Times New Roman"/>
          <w:sz w:val="24"/>
          <w:szCs w:val="24"/>
        </w:rPr>
      </w:pPr>
      <w:r>
        <w:rPr>
          <w:rFonts w:ascii="Times New Roman" w:hAnsi="Times New Roman" w:cs="Times New Roman"/>
          <w:sz w:val="24"/>
          <w:szCs w:val="24"/>
        </w:rPr>
        <w:t>(See Attached Questionnaire)</w:t>
      </w:r>
    </w:p>
    <w:p w14:paraId="1D7502E2" w14:textId="77777777" w:rsidR="001B2E2E" w:rsidRDefault="001B2E2E" w:rsidP="001B2E2E">
      <w:pPr>
        <w:rPr>
          <w:rFonts w:ascii="Times New Roman" w:hAnsi="Times New Roman" w:cs="Times New Roman"/>
          <w:b/>
          <w:sz w:val="24"/>
          <w:szCs w:val="24"/>
        </w:rPr>
      </w:pPr>
      <w:r>
        <w:rPr>
          <w:rFonts w:ascii="Times New Roman" w:hAnsi="Times New Roman" w:cs="Times New Roman"/>
          <w:b/>
          <w:sz w:val="24"/>
          <w:szCs w:val="24"/>
        </w:rPr>
        <w:object w:dxaOrig="6900" w:dyaOrig="810" w14:anchorId="7DDCD0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5pt;height:40.5pt" o:ole="">
            <v:imagedata r:id="rId16" o:title=""/>
          </v:shape>
          <o:OLEObject Type="Embed" ProgID="Package" ShapeID="_x0000_i1025" DrawAspect="Content" ObjectID="_1840715067" r:id="rId17"/>
        </w:object>
      </w:r>
    </w:p>
    <w:p w14:paraId="2CFC5E29" w14:textId="77777777" w:rsidR="001B2E2E" w:rsidRPr="001B2E2E" w:rsidRDefault="001B2E2E" w:rsidP="001B2E2E">
      <w:pPr>
        <w:rPr>
          <w:rFonts w:ascii="Times New Roman" w:hAnsi="Times New Roman" w:cs="Times New Roman"/>
          <w:b/>
          <w:sz w:val="24"/>
          <w:szCs w:val="24"/>
        </w:rPr>
      </w:pPr>
    </w:p>
    <w:p w14:paraId="68B51E5D" w14:textId="77777777" w:rsidR="001B2E2E" w:rsidRPr="00180B89" w:rsidRDefault="001B2E2E" w:rsidP="001B2E2E">
      <w:pPr>
        <w:rPr>
          <w:rFonts w:ascii="Times New Roman" w:hAnsi="Times New Roman" w:cs="Times New Roman"/>
          <w:sz w:val="24"/>
          <w:szCs w:val="24"/>
        </w:rPr>
      </w:pPr>
    </w:p>
    <w:p w14:paraId="075ABCF7" w14:textId="77777777" w:rsidR="001B2E2E" w:rsidRPr="0090688A" w:rsidRDefault="001B2E2E" w:rsidP="001B2E2E">
      <w:pPr>
        <w:spacing w:line="360" w:lineRule="auto"/>
        <w:rPr>
          <w:rFonts w:ascii="Times New Roman" w:hAnsi="Times New Roman" w:cs="Times New Roman"/>
          <w:sz w:val="24"/>
          <w:szCs w:val="24"/>
        </w:rPr>
      </w:pPr>
      <w:r w:rsidRPr="0090688A">
        <w:rPr>
          <w:rFonts w:ascii="Times New Roman" w:hAnsi="Times New Roman" w:cs="Times New Roman"/>
          <w:sz w:val="24"/>
          <w:szCs w:val="24"/>
        </w:rPr>
        <w:br/>
      </w:r>
    </w:p>
    <w:p w14:paraId="3F1007C7" w14:textId="77777777" w:rsidR="001B2E2E" w:rsidRPr="0090688A" w:rsidRDefault="001B2E2E" w:rsidP="001B2E2E">
      <w:pPr>
        <w:spacing w:line="360" w:lineRule="auto"/>
        <w:rPr>
          <w:rFonts w:ascii="Times New Roman" w:hAnsi="Times New Roman" w:cs="Times New Roman"/>
          <w:sz w:val="24"/>
          <w:szCs w:val="24"/>
        </w:rPr>
      </w:pPr>
    </w:p>
    <w:p w14:paraId="65073209" w14:textId="77777777" w:rsidR="001B2E2E" w:rsidRPr="00C4212A" w:rsidRDefault="001B2E2E" w:rsidP="001B2E2E"/>
    <w:p w14:paraId="60176DD1" w14:textId="77777777" w:rsidR="00796659" w:rsidRPr="00F91F07" w:rsidRDefault="00796659" w:rsidP="00BC7C26">
      <w:pPr>
        <w:rPr>
          <w:rFonts w:ascii="Times New Roman" w:hAnsi="Times New Roman" w:cs="Times New Roman"/>
          <w:sz w:val="24"/>
          <w:szCs w:val="24"/>
        </w:rPr>
      </w:pPr>
    </w:p>
    <w:sectPr w:rsidR="00796659" w:rsidRPr="00F91F07" w:rsidSect="004823EC">
      <w:footerReference w:type="default" r:id="rId1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9BCCEB" w14:textId="77777777" w:rsidR="00643FEF" w:rsidRDefault="00643FEF" w:rsidP="00B14DE8">
      <w:pPr>
        <w:spacing w:after="0" w:line="240" w:lineRule="auto"/>
      </w:pPr>
      <w:r>
        <w:separator/>
      </w:r>
    </w:p>
  </w:endnote>
  <w:endnote w:type="continuationSeparator" w:id="0">
    <w:p w14:paraId="7F31A29E" w14:textId="77777777" w:rsidR="00643FEF" w:rsidRDefault="00643FEF" w:rsidP="00B14D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7683064"/>
      <w:docPartObj>
        <w:docPartGallery w:val="Page Numbers (Bottom of Page)"/>
        <w:docPartUnique/>
      </w:docPartObj>
    </w:sdtPr>
    <w:sdtEndPr>
      <w:rPr>
        <w:noProof/>
      </w:rPr>
    </w:sdtEndPr>
    <w:sdtContent>
      <w:p w14:paraId="76B88259" w14:textId="77777777" w:rsidR="00B14DE8" w:rsidRDefault="00B14DE8">
        <w:pPr>
          <w:pStyle w:val="Footer"/>
          <w:jc w:val="right"/>
        </w:pPr>
        <w:r>
          <w:fldChar w:fldCharType="begin"/>
        </w:r>
        <w:r>
          <w:instrText xml:space="preserve"> PAGE   \* MERGEFORMAT </w:instrText>
        </w:r>
        <w:r>
          <w:fldChar w:fldCharType="separate"/>
        </w:r>
        <w:r w:rsidR="004D53A1">
          <w:rPr>
            <w:noProof/>
          </w:rPr>
          <w:t>21</w:t>
        </w:r>
        <w:r>
          <w:rPr>
            <w:noProof/>
          </w:rPr>
          <w:fldChar w:fldCharType="end"/>
        </w:r>
      </w:p>
    </w:sdtContent>
  </w:sdt>
  <w:p w14:paraId="1F6D8CA4" w14:textId="77777777" w:rsidR="00B14DE8" w:rsidRDefault="00B14D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A5F4E9" w14:textId="77777777" w:rsidR="00643FEF" w:rsidRDefault="00643FEF" w:rsidP="00B14DE8">
      <w:pPr>
        <w:spacing w:after="0" w:line="240" w:lineRule="auto"/>
      </w:pPr>
      <w:r>
        <w:separator/>
      </w:r>
    </w:p>
  </w:footnote>
  <w:footnote w:type="continuationSeparator" w:id="0">
    <w:p w14:paraId="1863EA53" w14:textId="77777777" w:rsidR="00643FEF" w:rsidRDefault="00643FEF" w:rsidP="00B14D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6745D1"/>
    <w:multiLevelType w:val="hybridMultilevel"/>
    <w:tmpl w:val="59A23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EAC0931"/>
    <w:multiLevelType w:val="hybridMultilevel"/>
    <w:tmpl w:val="8C60B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66898236">
    <w:abstractNumId w:val="0"/>
  </w:num>
  <w:num w:numId="2" w16cid:durableId="7901257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4DFE"/>
    <w:rsid w:val="00170D35"/>
    <w:rsid w:val="001B2E2E"/>
    <w:rsid w:val="00225ABA"/>
    <w:rsid w:val="002956B4"/>
    <w:rsid w:val="002F0C57"/>
    <w:rsid w:val="00317351"/>
    <w:rsid w:val="00377DB2"/>
    <w:rsid w:val="00444D7D"/>
    <w:rsid w:val="004823EC"/>
    <w:rsid w:val="004D53A1"/>
    <w:rsid w:val="00643FEF"/>
    <w:rsid w:val="00662DCF"/>
    <w:rsid w:val="006C4DFE"/>
    <w:rsid w:val="006D6381"/>
    <w:rsid w:val="00722AA4"/>
    <w:rsid w:val="00796659"/>
    <w:rsid w:val="008B181D"/>
    <w:rsid w:val="00953149"/>
    <w:rsid w:val="00A9295C"/>
    <w:rsid w:val="00A96374"/>
    <w:rsid w:val="00AE6015"/>
    <w:rsid w:val="00B14DE8"/>
    <w:rsid w:val="00B77C96"/>
    <w:rsid w:val="00B84CDA"/>
    <w:rsid w:val="00BC7C26"/>
    <w:rsid w:val="00C41BA9"/>
    <w:rsid w:val="00C76AD0"/>
    <w:rsid w:val="00D248D4"/>
    <w:rsid w:val="00D44C81"/>
    <w:rsid w:val="00DA41F5"/>
    <w:rsid w:val="00E26F1B"/>
    <w:rsid w:val="00F91F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960E4"/>
  <w15:chartTrackingRefBased/>
  <w15:docId w15:val="{0A67281D-7D3C-4D02-AFB7-C3EFE9F4B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2E2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14D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4DE8"/>
  </w:style>
  <w:style w:type="paragraph" w:styleId="Footer">
    <w:name w:val="footer"/>
    <w:basedOn w:val="Normal"/>
    <w:link w:val="FooterChar"/>
    <w:uiPriority w:val="99"/>
    <w:unhideWhenUsed/>
    <w:rsid w:val="00B14D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4DE8"/>
  </w:style>
  <w:style w:type="paragraph" w:styleId="NormalWeb">
    <w:name w:val="Normal (Web)"/>
    <w:basedOn w:val="Normal"/>
    <w:uiPriority w:val="99"/>
    <w:unhideWhenUsed/>
    <w:rsid w:val="001B2E2E"/>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1B2E2E"/>
    <w:pPr>
      <w:ind w:left="720"/>
      <w:contextualSpacing/>
    </w:pPr>
  </w:style>
  <w:style w:type="table" w:styleId="TableGrid">
    <w:name w:val="Table Grid"/>
    <w:basedOn w:val="TableNormal"/>
    <w:uiPriority w:val="39"/>
    <w:rsid w:val="001B2E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B2E2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2.xml"/><Relationship Id="rId13" Type="http://schemas.openxmlformats.org/officeDocument/2006/relationships/image" Target="media/image2.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chart" Target="charts/chart1.xml"/><Relationship Id="rId12" Type="http://schemas.openxmlformats.org/officeDocument/2006/relationships/image" Target="media/image1.png"/><Relationship Id="rId17" Type="http://schemas.openxmlformats.org/officeDocument/2006/relationships/oleObject" Target="embeddings/oleObject1.bin"/><Relationship Id="rId2" Type="http://schemas.openxmlformats.org/officeDocument/2006/relationships/styles" Target="styles.xml"/><Relationship Id="rId16" Type="http://schemas.openxmlformats.org/officeDocument/2006/relationships/image" Target="media/image4.emf"/><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hart" Target="charts/chart5.xml"/><Relationship Id="rId5" Type="http://schemas.openxmlformats.org/officeDocument/2006/relationships/footnotes" Target="footnotes.xml"/><Relationship Id="rId15" Type="http://schemas.openxmlformats.org/officeDocument/2006/relationships/hyperlink" Target="http://www.smartpls.com" TargetMode="External"/><Relationship Id="rId10" Type="http://schemas.openxmlformats.org/officeDocument/2006/relationships/chart" Target="charts/chart4.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hart" Target="charts/chart3.xml"/><Relationship Id="rId14" Type="http://schemas.openxmlformats.org/officeDocument/2006/relationships/image" Target="media/image3.png"/></Relationships>
</file>

<file path=word/charts/_rels/chart1.xml.rels><?xml version="1.0" encoding="UTF-8" standalone="yes"?>
<Relationships xmlns="http://schemas.openxmlformats.org/package/2006/relationships"><Relationship Id="rId3" Type="http://schemas.openxmlformats.org/officeDocument/2006/relationships/oleObject" Target="file:///E:\responses%20(BRM).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E:\responses%20(BRM).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E:\responses%20(BRM).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E:\responses%20(BRM).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E:\responses%20(BRM).xlsx" TargetMode="External"/><Relationship Id="rId2" Type="http://schemas.microsoft.com/office/2011/relationships/chartColorStyle" Target="colors5.xml"/><Relationship Id="rId1" Type="http://schemas.microsoft.com/office/2011/relationships/chartStyle" Target="style5.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[responses (BRM).xlsx]Sheet2!PivotTable10</c:name>
    <c:fmtId val="-1"/>
  </c:pivotSource>
  <c:chart>
    <c:title>
      <c:tx>
        <c:rich>
          <a:bodyPr rot="0" spcFirstLastPara="1" vertOverflow="ellipsis" vert="horz" wrap="square" anchor="ctr" anchorCtr="1"/>
          <a:lstStyle/>
          <a:p>
            <a:pPr>
              <a:defRPr sz="1800" b="1" i="0" u="none" strike="noStrike" kern="1200" baseline="0">
                <a:solidFill>
                  <a:schemeClr val="dk1">
                    <a:lumMod val="65000"/>
                    <a:lumOff val="35000"/>
                  </a:schemeClr>
                </a:solidFill>
                <a:latin typeface="Times New Roman" panose="02020603050405020304" pitchFamily="18" charset="0"/>
                <a:ea typeface="+mn-ea"/>
                <a:cs typeface="Times New Roman" panose="02020603050405020304" pitchFamily="18" charset="0"/>
              </a:defRPr>
            </a:pPr>
            <a:r>
              <a:rPr lang="en-US" sz="1800" i="0">
                <a:latin typeface="Times New Roman" panose="02020603050405020304" pitchFamily="18" charset="0"/>
                <a:cs typeface="Times New Roman" panose="02020603050405020304" pitchFamily="18" charset="0"/>
              </a:rPr>
              <a:t>Gender</a:t>
            </a: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autoTitleDeleted val="0"/>
    <c:pivotFmts>
      <c:pivotFmt>
        <c:idx val="0"/>
        <c:spPr>
          <a:solidFill>
            <a:schemeClr val="accent1"/>
          </a:solidFill>
          <a:ln>
            <a:noFill/>
          </a:ln>
          <a:effectLst>
            <a:outerShdw blurRad="88900" sx="102000" sy="102000" algn="ctr" rotWithShape="0">
              <a:prstClr val="black">
                <a:alpha val="20000"/>
              </a:prstClr>
            </a:outerShdw>
          </a:effectLst>
          <a:scene3d>
            <a:camera prst="orthographicFront"/>
            <a:lightRig rig="threePt" dir="t"/>
          </a:scene3d>
          <a:sp3d prstMaterial="matte"/>
        </c:spPr>
        <c:marker>
          <c:symbol val="circle"/>
          <c:size val="6"/>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1"/>
          <c:showCatName val="1"/>
          <c:showSerName val="0"/>
          <c:showPercent val="1"/>
          <c:showBubbleSize val="0"/>
          <c:extLst>
            <c:ext xmlns:c15="http://schemas.microsoft.com/office/drawing/2012/chart" uri="{CE6537A1-D6FC-4f65-9D91-7224C49458BB}"/>
          </c:extLst>
        </c:dLbl>
      </c:pivotFmt>
      <c:pivotFmt>
        <c:idx val="1"/>
        <c:spPr>
          <a:solidFill>
            <a:schemeClr val="accent1"/>
          </a:solidFill>
          <a:ln>
            <a:noFill/>
          </a:ln>
          <a:effectLst>
            <a:outerShdw blurRad="88900" sx="102000" sy="102000" algn="ctr" rotWithShape="0">
              <a:prstClr val="black">
                <a:alpha val="20000"/>
              </a:prstClr>
            </a:outerShdw>
          </a:effectLst>
          <a:scene3d>
            <a:camera prst="orthographicFront"/>
            <a:lightRig rig="threePt" dir="t"/>
          </a:scene3d>
          <a:sp3d prstMaterial="matte"/>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1"/>
          <c:showCatName val="1"/>
          <c:showSerName val="0"/>
          <c:showPercent val="1"/>
          <c:showBubbleSize val="0"/>
          <c:extLst>
            <c:ext xmlns:c15="http://schemas.microsoft.com/office/drawing/2012/chart" uri="{CE6537A1-D6FC-4f65-9D91-7224C49458BB}"/>
          </c:extLst>
        </c:dLbl>
      </c:pivotFmt>
      <c:pivotFmt>
        <c:idx val="2"/>
        <c:spPr>
          <a:solidFill>
            <a:schemeClr val="accent1"/>
          </a:solidFill>
          <a:ln>
            <a:noFill/>
          </a:ln>
          <a:effectLst>
            <a:outerShdw blurRad="88900" sx="102000" sy="102000" algn="ctr" rotWithShape="0">
              <a:prstClr val="black">
                <a:alpha val="20000"/>
              </a:prstClr>
            </a:outerShdw>
          </a:effectLst>
          <a:scene3d>
            <a:camera prst="orthographicFront"/>
            <a:lightRig rig="threePt" dir="t"/>
          </a:scene3d>
          <a:sp3d prstMaterial="matte"/>
        </c:spPr>
      </c:pivotFmt>
      <c:pivotFmt>
        <c:idx val="3"/>
        <c:spPr>
          <a:solidFill>
            <a:schemeClr val="accent1"/>
          </a:solidFill>
          <a:ln>
            <a:noFill/>
          </a:ln>
          <a:effectLst>
            <a:outerShdw blurRad="88900" sx="102000" sy="102000" algn="ctr" rotWithShape="0">
              <a:prstClr val="black">
                <a:alpha val="20000"/>
              </a:prstClr>
            </a:outerShdw>
          </a:effectLst>
          <a:scene3d>
            <a:camera prst="orthographicFront"/>
            <a:lightRig rig="threePt" dir="t"/>
          </a:scene3d>
          <a:sp3d prstMaterial="matte"/>
        </c:spPr>
      </c:pivotFmt>
      <c:pivotFmt>
        <c:idx val="4"/>
        <c:spPr>
          <a:solidFill>
            <a:schemeClr val="accent1"/>
          </a:solidFill>
          <a:ln>
            <a:noFill/>
          </a:ln>
          <a:effectLst>
            <a:outerShdw blurRad="88900" sx="102000" sy="102000" algn="ctr" rotWithShape="0">
              <a:prstClr val="black">
                <a:alpha val="20000"/>
              </a:prstClr>
            </a:outerShdw>
          </a:effectLst>
          <a:scene3d>
            <a:camera prst="orthographicFront"/>
            <a:lightRig rig="threePt" dir="t"/>
          </a:scene3d>
          <a:sp3d prstMaterial="matte"/>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1"/>
          <c:showCatName val="1"/>
          <c:showSerName val="0"/>
          <c:showPercent val="1"/>
          <c:showBubbleSize val="0"/>
          <c:extLst>
            <c:ext xmlns:c15="http://schemas.microsoft.com/office/drawing/2012/chart" uri="{CE6537A1-D6FC-4f65-9D91-7224C49458BB}"/>
          </c:extLst>
        </c:dLbl>
      </c:pivotFmt>
      <c:pivotFmt>
        <c:idx val="5"/>
        <c:spPr>
          <a:solidFill>
            <a:schemeClr val="accent1"/>
          </a:solidFill>
          <a:ln>
            <a:noFill/>
          </a:ln>
          <a:effectLst>
            <a:outerShdw blurRad="88900" sx="102000" sy="102000" algn="ctr" rotWithShape="0">
              <a:prstClr val="black">
                <a:alpha val="20000"/>
              </a:prstClr>
            </a:outerShdw>
          </a:effectLst>
          <a:scene3d>
            <a:camera prst="orthographicFront"/>
            <a:lightRig rig="threePt" dir="t"/>
          </a:scene3d>
          <a:sp3d prstMaterial="matte"/>
        </c:spPr>
      </c:pivotFmt>
      <c:pivotFmt>
        <c:idx val="6"/>
        <c:spPr>
          <a:solidFill>
            <a:schemeClr val="accent1"/>
          </a:solidFill>
          <a:ln>
            <a:noFill/>
          </a:ln>
          <a:effectLst>
            <a:outerShdw blurRad="88900" sx="102000" sy="102000" algn="ctr" rotWithShape="0">
              <a:prstClr val="black">
                <a:alpha val="20000"/>
              </a:prstClr>
            </a:outerShdw>
          </a:effectLst>
          <a:scene3d>
            <a:camera prst="orthographicFront"/>
            <a:lightRig rig="threePt" dir="t"/>
          </a:scene3d>
          <a:sp3d prstMaterial="matte"/>
        </c:spPr>
      </c:pivotFmt>
    </c:pivotFmts>
    <c:view3D>
      <c:rotX val="50"/>
      <c:rotY val="0"/>
      <c:depthPercent val="100"/>
      <c:rAngAx val="0"/>
      <c:perspective val="6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Sheet2!$B$3</c:f>
              <c:strCache>
                <c:ptCount val="1"/>
                <c:pt idx="0">
                  <c:v>Total</c:v>
                </c:pt>
              </c:strCache>
            </c:strRef>
          </c:tx>
          <c:dPt>
            <c:idx val="0"/>
            <c:bubble3D val="0"/>
            <c:spPr>
              <a:solidFill>
                <a:schemeClr val="accent1"/>
              </a:solidFill>
              <a:ln>
                <a:noFill/>
              </a:ln>
              <a:effectLst>
                <a:outerShdw blurRad="88900" sx="102000" sy="102000" algn="ctr" rotWithShape="0">
                  <a:prstClr val="black">
                    <a:alpha val="20000"/>
                  </a:prstClr>
                </a:outerShdw>
              </a:effectLst>
              <a:scene3d>
                <a:camera prst="orthographicFront"/>
                <a:lightRig rig="threePt" dir="t"/>
              </a:scene3d>
              <a:sp3d prstMaterial="matte"/>
            </c:spPr>
            <c:extLst>
              <c:ext xmlns:c16="http://schemas.microsoft.com/office/drawing/2014/chart" uri="{C3380CC4-5D6E-409C-BE32-E72D297353CC}">
                <c16:uniqueId val="{00000001-2F01-484A-B4FB-26ABE747C11D}"/>
              </c:ext>
            </c:extLst>
          </c:dPt>
          <c:dPt>
            <c:idx val="1"/>
            <c:bubble3D val="0"/>
            <c:spPr>
              <a:solidFill>
                <a:schemeClr val="accent2"/>
              </a:solidFill>
              <a:ln>
                <a:noFill/>
              </a:ln>
              <a:effectLst>
                <a:outerShdw blurRad="88900" sx="102000" sy="102000" algn="ctr" rotWithShape="0">
                  <a:prstClr val="black">
                    <a:alpha val="20000"/>
                  </a:prstClr>
                </a:outerShdw>
              </a:effectLst>
              <a:scene3d>
                <a:camera prst="orthographicFront"/>
                <a:lightRig rig="threePt" dir="t"/>
              </a:scene3d>
              <a:sp3d prstMaterial="matte"/>
            </c:spPr>
            <c:extLst>
              <c:ext xmlns:c16="http://schemas.microsoft.com/office/drawing/2014/chart" uri="{C3380CC4-5D6E-409C-BE32-E72D297353CC}">
                <c16:uniqueId val="{00000003-2F01-484A-B4FB-26ABE747C11D}"/>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1"/>
            <c:showCatName val="1"/>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Sheet2!$A$4:$A$6</c:f>
              <c:strCache>
                <c:ptCount val="2"/>
                <c:pt idx="0">
                  <c:v>Female</c:v>
                </c:pt>
                <c:pt idx="1">
                  <c:v>Male</c:v>
                </c:pt>
              </c:strCache>
            </c:strRef>
          </c:cat>
          <c:val>
            <c:numRef>
              <c:f>Sheet2!$B$4:$B$6</c:f>
              <c:numCache>
                <c:formatCode>General</c:formatCode>
                <c:ptCount val="2"/>
                <c:pt idx="0">
                  <c:v>119</c:v>
                </c:pt>
                <c:pt idx="1">
                  <c:v>191</c:v>
                </c:pt>
              </c:numCache>
            </c:numRef>
          </c:val>
          <c:extLst>
            <c:ext xmlns:c16="http://schemas.microsoft.com/office/drawing/2014/chart" uri="{C3380CC4-5D6E-409C-BE32-E72D297353CC}">
              <c16:uniqueId val="{00000004-2F01-484A-B4FB-26ABE747C11D}"/>
            </c:ext>
          </c:extLst>
        </c:ser>
        <c:dLbls>
          <c:dLblPos val="inEnd"/>
          <c:showLegendKey val="0"/>
          <c:showVal val="0"/>
          <c:showCatName val="0"/>
          <c:showSerName val="0"/>
          <c:showPercent val="1"/>
          <c:showBubbleSize val="0"/>
          <c:showLeaderLines val="1"/>
        </c:dLbls>
      </c:pie3DChart>
      <c:spPr>
        <a:noFill/>
        <a:ln>
          <a:noFill/>
        </a:ln>
        <a:effectLst/>
      </c:spPr>
    </c:plotArea>
    <c:legend>
      <c:legendPos val="r"/>
      <c:overlay val="0"/>
      <c:spPr>
        <a:solidFill>
          <a:schemeClr val="lt1">
            <a:alpha val="78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legend>
    <c:plotVisOnly val="1"/>
    <c:dispBlanksAs val="gap"/>
    <c:showDLblsOverMax val="0"/>
  </c:chart>
  <c:spPr>
    <a:pattFill prst="dkDnDiag">
      <a:fgClr>
        <a:schemeClr val="lt1">
          <a:lumMod val="95000"/>
        </a:schemeClr>
      </a:fgClr>
      <a:bgClr>
        <a:schemeClr val="lt1"/>
      </a:bgClr>
    </a:patt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[responses (BRM).xlsx]Sheet4!PivotTable12</c:name>
    <c:fmtId val="-1"/>
  </c:pivotSource>
  <c:chart>
    <c:title>
      <c:tx>
        <c:rich>
          <a:bodyPr rot="0" spcFirstLastPara="1" vertOverflow="ellipsis" vert="horz" wrap="square" anchor="ctr" anchorCtr="1"/>
          <a:lstStyle/>
          <a:p>
            <a:pPr lvl="0" algn="ctr" rtl="0">
              <a:defRPr sz="1800" b="1" i="0" u="none" strike="noStrike" kern="1200" cap="all" spc="150" baseline="0">
                <a:solidFill>
                  <a:sysClr val="windowText" lastClr="000000">
                    <a:lumMod val="50000"/>
                    <a:lumOff val="50000"/>
                  </a:sysClr>
                </a:solidFill>
                <a:latin typeface="+mn-lt"/>
                <a:ea typeface="+mn-ea"/>
                <a:cs typeface="+mn-cs"/>
              </a:defRPr>
            </a:pPr>
            <a:r>
              <a:rPr lang="en-US" sz="1800">
                <a:latin typeface="Times New Roman" panose="02020603050405020304" pitchFamily="18" charset="0"/>
                <a:cs typeface="Times New Roman" panose="02020603050405020304" pitchFamily="18" charset="0"/>
              </a:rPr>
              <a:t>Education</a:t>
            </a:r>
          </a:p>
        </c:rich>
      </c:tx>
      <c:layout>
        <c:manualLayout>
          <c:xMode val="edge"/>
          <c:yMode val="edge"/>
          <c:x val="0.30461111111111111"/>
          <c:y val="0.11934966462525518"/>
        </c:manualLayout>
      </c:layout>
      <c:overlay val="0"/>
      <c:spPr>
        <a:noFill/>
        <a:ln>
          <a:noFill/>
        </a:ln>
        <a:effectLst/>
      </c:spPr>
      <c:txPr>
        <a:bodyPr rot="0" spcFirstLastPara="1" vertOverflow="ellipsis" vert="horz" wrap="square" anchor="ctr" anchorCtr="1"/>
        <a:lstStyle/>
        <a:p>
          <a:pPr lvl="0" algn="ctr" rtl="0">
            <a:defRPr sz="1800" b="1" i="0" u="none" strike="noStrike" kern="1200" cap="all" spc="150" baseline="0">
              <a:solidFill>
                <a:sysClr val="windowText" lastClr="000000">
                  <a:lumMod val="50000"/>
                  <a:lumOff val="50000"/>
                </a:sysClr>
              </a:solidFill>
              <a:latin typeface="+mn-lt"/>
              <a:ea typeface="+mn-ea"/>
              <a:cs typeface="+mn-cs"/>
            </a:defRPr>
          </a:pPr>
          <a:endParaRPr lang="en-US"/>
        </a:p>
      </c:txPr>
    </c:title>
    <c:autoTitleDeleted val="0"/>
    <c:pivotFmts>
      <c:pivotFmt>
        <c:idx val="0"/>
        <c:spPr>
          <a:pattFill prst="ltDnDiag">
            <a:fgClr>
              <a:schemeClr val="accent1"/>
            </a:fgClr>
            <a:bgClr>
              <a:schemeClr val="accent1">
                <a:lumMod val="20000"/>
                <a:lumOff val="80000"/>
              </a:schemeClr>
            </a:bgClr>
          </a:pattFill>
          <a:ln>
            <a:solidFill>
              <a:schemeClr val="accent1"/>
            </a:solidFill>
          </a:ln>
          <a:effectLst/>
          <a:sp3d>
            <a:contourClr>
              <a:schemeClr val="accent1"/>
            </a:contourClr>
          </a:sp3d>
        </c:spPr>
        <c:marker>
          <c:symbol val="circle"/>
          <c:size val="6"/>
          <c:spPr>
            <a:solidFill>
              <a:schemeClr val="accent1"/>
            </a:solidFill>
            <a:ln>
              <a:no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
        <c:spPr>
          <a:pattFill prst="ltDnDiag">
            <a:fgClr>
              <a:schemeClr val="accent1"/>
            </a:fgClr>
            <a:bgClr>
              <a:schemeClr val="accent1">
                <a:lumMod val="20000"/>
                <a:lumOff val="80000"/>
              </a:schemeClr>
            </a:bgClr>
          </a:pattFill>
          <a:ln>
            <a:solidFill>
              <a:schemeClr val="accent1"/>
            </a:solidFill>
          </a:ln>
          <a:effectLst/>
          <a:sp3d>
            <a:contourClr>
              <a:schemeClr val="accent1"/>
            </a:contourClr>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2"/>
        <c:spPr>
          <a:pattFill prst="ltDnDiag">
            <a:fgClr>
              <a:schemeClr val="accent1"/>
            </a:fgClr>
            <a:bgClr>
              <a:schemeClr val="accent1">
                <a:lumMod val="20000"/>
                <a:lumOff val="80000"/>
              </a:schemeClr>
            </a:bgClr>
          </a:pattFill>
          <a:ln>
            <a:solidFill>
              <a:schemeClr val="accent1"/>
            </a:solidFill>
          </a:ln>
          <a:effectLst/>
          <a:sp3d>
            <a:contourClr>
              <a:schemeClr val="accent1"/>
            </a:contourClr>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s>
    <c:view3D>
      <c:rotX val="10"/>
      <c:rotY val="0"/>
      <c:depthPercent val="100"/>
      <c:rAngAx val="0"/>
    </c:view3D>
    <c:floor>
      <c:thickness val="0"/>
      <c:spPr>
        <a:solidFill>
          <a:schemeClr val="lt1"/>
        </a:solidFill>
        <a:ln>
          <a:noFill/>
        </a:ln>
        <a:effectLst/>
        <a:sp3d/>
      </c:spPr>
    </c:floor>
    <c:sideWall>
      <c:thickness val="0"/>
      <c:spPr>
        <a:noFill/>
        <a:ln>
          <a:noFill/>
        </a:ln>
        <a:effectLst/>
        <a:sp3d/>
      </c:spPr>
    </c:sideWall>
    <c:backWall>
      <c:thickness val="0"/>
      <c:spPr>
        <a:noFill/>
        <a:ln>
          <a:noFill/>
        </a:ln>
        <a:effectLst/>
        <a:sp3d/>
      </c:spPr>
    </c:backWall>
    <c:plotArea>
      <c:layout/>
      <c:bar3DChart>
        <c:barDir val="bar"/>
        <c:grouping val="clustered"/>
        <c:varyColors val="0"/>
        <c:ser>
          <c:idx val="0"/>
          <c:order val="0"/>
          <c:tx>
            <c:strRef>
              <c:f>Sheet4!$B$3</c:f>
              <c:strCache>
                <c:ptCount val="1"/>
                <c:pt idx="0">
                  <c:v>Total</c:v>
                </c:pt>
              </c:strCache>
            </c:strRef>
          </c:tx>
          <c:spPr>
            <a:pattFill prst="ltDnDiag">
              <a:fgClr>
                <a:schemeClr val="accent1"/>
              </a:fgClr>
              <a:bgClr>
                <a:schemeClr val="accent1">
                  <a:lumMod val="20000"/>
                  <a:lumOff val="80000"/>
                </a:schemeClr>
              </a:bgClr>
            </a:pattFill>
            <a:ln>
              <a:solidFill>
                <a:schemeClr val="accent1"/>
              </a:solidFill>
            </a:ln>
            <a:effectLst/>
            <a:sp3d>
              <a:contourClr>
                <a:schemeClr val="accent1"/>
              </a:contourClr>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Sheet4!$A$4:$A$8</c:f>
              <c:strCache>
                <c:ptCount val="4"/>
                <c:pt idx="0">
                  <c:v>Bachelor</c:v>
                </c:pt>
                <c:pt idx="1">
                  <c:v>Doctorate</c:v>
                </c:pt>
                <c:pt idx="2">
                  <c:v>High School or Less</c:v>
                </c:pt>
                <c:pt idx="3">
                  <c:v>Master</c:v>
                </c:pt>
              </c:strCache>
            </c:strRef>
          </c:cat>
          <c:val>
            <c:numRef>
              <c:f>Sheet4!$B$4:$B$8</c:f>
              <c:numCache>
                <c:formatCode>General</c:formatCode>
                <c:ptCount val="4"/>
                <c:pt idx="0">
                  <c:v>151</c:v>
                </c:pt>
                <c:pt idx="1">
                  <c:v>31</c:v>
                </c:pt>
                <c:pt idx="2">
                  <c:v>52</c:v>
                </c:pt>
                <c:pt idx="3">
                  <c:v>77</c:v>
                </c:pt>
              </c:numCache>
            </c:numRef>
          </c:val>
          <c:extLst>
            <c:ext xmlns:c16="http://schemas.microsoft.com/office/drawing/2014/chart" uri="{C3380CC4-5D6E-409C-BE32-E72D297353CC}">
              <c16:uniqueId val="{00000000-F1BC-494F-8DE6-2D9C4D27B55B}"/>
            </c:ext>
          </c:extLst>
        </c:ser>
        <c:dLbls>
          <c:showLegendKey val="0"/>
          <c:showVal val="1"/>
          <c:showCatName val="0"/>
          <c:showSerName val="0"/>
          <c:showPercent val="0"/>
          <c:showBubbleSize val="0"/>
        </c:dLbls>
        <c:gapWidth val="160"/>
        <c:gapDepth val="0"/>
        <c:shape val="box"/>
        <c:axId val="1344867648"/>
        <c:axId val="1344868736"/>
        <c:axId val="0"/>
      </c:bar3DChart>
      <c:catAx>
        <c:axId val="1344867648"/>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44868736"/>
        <c:crosses val="autoZero"/>
        <c:auto val="1"/>
        <c:lblAlgn val="ctr"/>
        <c:lblOffset val="100"/>
        <c:noMultiLvlLbl val="0"/>
      </c:catAx>
      <c:valAx>
        <c:axId val="1344868736"/>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44867648"/>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[responses (BRM).xlsx]Sheet5!PivotTable13</c:name>
    <c:fmtId val="-1"/>
  </c:pivotSource>
  <c:chart>
    <c:title>
      <c:tx>
        <c:rich>
          <a:bodyPr rot="0" spcFirstLastPara="1" vertOverflow="ellipsis" vert="horz" wrap="square" anchor="ctr" anchorCtr="1"/>
          <a:lstStyle/>
          <a:p>
            <a:pPr>
              <a:defRPr sz="1400" b="0" i="0" u="none" strike="noStrike" kern="1200" cap="none" spc="20" baseline="0">
                <a:solidFill>
                  <a:schemeClr val="tx1">
                    <a:lumMod val="50000"/>
                    <a:lumOff val="50000"/>
                  </a:schemeClr>
                </a:solidFill>
                <a:latin typeface="+mn-lt"/>
                <a:ea typeface="+mn-ea"/>
                <a:cs typeface="+mn-cs"/>
              </a:defRPr>
            </a:pPr>
            <a:r>
              <a:rPr lang="en-US" sz="1800" b="1">
                <a:latin typeface="Times New Roman" panose="02020603050405020304" pitchFamily="18" charset="0"/>
                <a:cs typeface="Times New Roman" panose="02020603050405020304" pitchFamily="18" charset="0"/>
              </a:rPr>
              <a:t>Age</a:t>
            </a:r>
          </a:p>
        </c:rich>
      </c:tx>
      <c:overlay val="0"/>
      <c:spPr>
        <a:noFill/>
        <a:ln>
          <a:noFill/>
        </a:ln>
        <a:effectLst/>
      </c:spPr>
      <c:txPr>
        <a:bodyPr rot="0" spcFirstLastPara="1" vertOverflow="ellipsis" vert="horz" wrap="square" anchor="ctr" anchorCtr="1"/>
        <a:lstStyle/>
        <a:p>
          <a:pPr>
            <a:defRPr sz="1400" b="0" i="0" u="none" strike="noStrike" kern="1200" cap="none" spc="20" baseline="0">
              <a:solidFill>
                <a:schemeClr val="tx1">
                  <a:lumMod val="50000"/>
                  <a:lumOff val="50000"/>
                </a:schemeClr>
              </a:solidFill>
              <a:latin typeface="+mn-lt"/>
              <a:ea typeface="+mn-ea"/>
              <a:cs typeface="+mn-cs"/>
            </a:defRPr>
          </a:pPr>
          <a:endParaRPr lang="en-US"/>
        </a:p>
      </c:txPr>
    </c:title>
    <c:autoTitleDeleted val="0"/>
    <c:pivotFmts>
      <c:pivotFmt>
        <c:idx val="0"/>
        <c:spPr>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9525" cap="flat" cmpd="sng" algn="ctr">
            <a:solidFill>
              <a:schemeClr val="accent1">
                <a:shade val="95000"/>
              </a:schemeClr>
            </a:solidFill>
            <a:round/>
          </a:ln>
          <a:effectLst/>
          <a:sp3d contourW="9525">
            <a:contourClr>
              <a:schemeClr val="accent1">
                <a:shade val="95000"/>
              </a:schemeClr>
            </a:contourClr>
          </a:sp3d>
        </c:spPr>
        <c:marker>
          <c:symbol val="circle"/>
          <c:size val="4"/>
          <c:spPr>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9525" cap="flat" cmpd="sng" algn="ctr">
              <a:solidFill>
                <a:schemeClr val="accent1">
                  <a:shade val="95000"/>
                </a:schemeClr>
              </a:solidFill>
              <a:round/>
            </a:ln>
            <a:effectLst/>
          </c:spPr>
        </c:marker>
        <c:dLbl>
          <c:idx val="0"/>
          <c:showLegendKey val="0"/>
          <c:showVal val="0"/>
          <c:showCatName val="0"/>
          <c:showSerName val="0"/>
          <c:showPercent val="0"/>
          <c:showBubbleSize val="0"/>
          <c:extLst>
            <c:ext xmlns:c15="http://schemas.microsoft.com/office/drawing/2012/chart" uri="{CE6537A1-D6FC-4f65-9D91-7224C49458BB}"/>
          </c:extLst>
        </c:dLbl>
      </c:pivotFmt>
      <c:pivotFmt>
        <c:idx val="1"/>
        <c:spPr>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9525" cap="flat" cmpd="sng" algn="ctr">
            <a:solidFill>
              <a:schemeClr val="accent1">
                <a:shade val="95000"/>
              </a:schemeClr>
            </a:solidFill>
            <a:round/>
          </a:ln>
          <a:effectLst/>
          <a:sp3d contourW="9525">
            <a:contourClr>
              <a:schemeClr val="accent1">
                <a:shade val="95000"/>
              </a:schemeClr>
            </a:contourClr>
          </a:sp3d>
        </c:spPr>
        <c:marker>
          <c:symbol val="none"/>
        </c:marker>
      </c:pivotFmt>
      <c:pivotFmt>
        <c:idx val="2"/>
        <c:spPr>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9525" cap="flat" cmpd="sng" algn="ctr">
            <a:solidFill>
              <a:schemeClr val="accent1">
                <a:shade val="95000"/>
              </a:schemeClr>
            </a:solidFill>
            <a:round/>
          </a:ln>
          <a:effectLst/>
          <a:sp3d contourW="9525">
            <a:contourClr>
              <a:schemeClr val="accent1">
                <a:shade val="95000"/>
              </a:schemeClr>
            </a:contourClr>
          </a:sp3d>
        </c:spPr>
        <c:marker>
          <c:symbol val="none"/>
        </c:marker>
      </c:pivotFmt>
    </c:pivotFmts>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standard"/>
        <c:varyColors val="0"/>
        <c:ser>
          <c:idx val="0"/>
          <c:order val="0"/>
          <c:tx>
            <c:strRef>
              <c:f>Sheet5!$B$3</c:f>
              <c:strCache>
                <c:ptCount val="1"/>
                <c:pt idx="0">
                  <c:v>Total</c:v>
                </c:pt>
              </c:strCache>
            </c:strRef>
          </c:tx>
          <c:spPr>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9525" cap="flat" cmpd="sng" algn="ctr">
              <a:solidFill>
                <a:schemeClr val="accent1">
                  <a:shade val="95000"/>
                </a:schemeClr>
              </a:solidFill>
              <a:round/>
            </a:ln>
            <a:effectLst/>
            <a:sp3d contourW="9525">
              <a:contourClr>
                <a:schemeClr val="accent1">
                  <a:shade val="95000"/>
                </a:schemeClr>
              </a:contourClr>
            </a:sp3d>
          </c:spPr>
          <c:invertIfNegative val="0"/>
          <c:cat>
            <c:strRef>
              <c:f>Sheet5!$A$4:$A$8</c:f>
              <c:strCache>
                <c:ptCount val="4"/>
                <c:pt idx="0">
                  <c:v>&gt; 45</c:v>
                </c:pt>
                <c:pt idx="1">
                  <c:v>18-25</c:v>
                </c:pt>
                <c:pt idx="2">
                  <c:v>26-35</c:v>
                </c:pt>
                <c:pt idx="3">
                  <c:v>36-45</c:v>
                </c:pt>
              </c:strCache>
            </c:strRef>
          </c:cat>
          <c:val>
            <c:numRef>
              <c:f>Sheet5!$B$4:$B$8</c:f>
              <c:numCache>
                <c:formatCode>General</c:formatCode>
                <c:ptCount val="4"/>
                <c:pt idx="0">
                  <c:v>7</c:v>
                </c:pt>
                <c:pt idx="1">
                  <c:v>155</c:v>
                </c:pt>
                <c:pt idx="2">
                  <c:v>99</c:v>
                </c:pt>
                <c:pt idx="3">
                  <c:v>49</c:v>
                </c:pt>
              </c:numCache>
            </c:numRef>
          </c:val>
          <c:extLst>
            <c:ext xmlns:c16="http://schemas.microsoft.com/office/drawing/2014/chart" uri="{C3380CC4-5D6E-409C-BE32-E72D297353CC}">
              <c16:uniqueId val="{00000000-151D-4A7C-B0FB-03EAC46BA9DF}"/>
            </c:ext>
          </c:extLst>
        </c:ser>
        <c:dLbls>
          <c:showLegendKey val="0"/>
          <c:showVal val="0"/>
          <c:showCatName val="0"/>
          <c:showSerName val="0"/>
          <c:showPercent val="0"/>
          <c:showBubbleSize val="0"/>
        </c:dLbls>
        <c:gapWidth val="150"/>
        <c:shape val="box"/>
        <c:axId val="1344861120"/>
        <c:axId val="1344854048"/>
        <c:axId val="1586089008"/>
      </c:bar3DChart>
      <c:catAx>
        <c:axId val="1344861120"/>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1344854048"/>
        <c:crosses val="autoZero"/>
        <c:auto val="1"/>
        <c:lblAlgn val="ctr"/>
        <c:lblOffset val="100"/>
        <c:noMultiLvlLbl val="0"/>
      </c:catAx>
      <c:valAx>
        <c:axId val="134485404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1344861120"/>
        <c:crosses val="autoZero"/>
        <c:crossBetween val="between"/>
      </c:valAx>
      <c:serAx>
        <c:axId val="1586089008"/>
        <c:scaling>
          <c:orientation val="minMax"/>
        </c:scaling>
        <c:delete val="0"/>
        <c:axPos val="b"/>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1344854048"/>
        <c:crosses val="autoZero"/>
      </c:ser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[responses (BRM).xlsx]Sheet6!PivotTable14</c:name>
    <c:fmtId val="-1"/>
  </c:pivotSource>
  <c:chart>
    <c:title>
      <c:tx>
        <c:rich>
          <a:bodyPr rot="0" spcFirstLastPara="1" vertOverflow="ellipsis" vert="horz" wrap="square" anchor="ctr" anchorCtr="1"/>
          <a:lstStyle/>
          <a:p>
            <a:pPr>
              <a:defRPr sz="1400" b="0" i="0" u="none" strike="noStrike" kern="1200" cap="none" spc="20" baseline="0">
                <a:solidFill>
                  <a:schemeClr val="tx1">
                    <a:lumMod val="50000"/>
                    <a:lumOff val="50000"/>
                  </a:schemeClr>
                </a:solidFill>
                <a:latin typeface="+mn-lt"/>
                <a:ea typeface="+mn-ea"/>
                <a:cs typeface="+mn-cs"/>
              </a:defRPr>
            </a:pPr>
            <a:r>
              <a:rPr lang="en-US" sz="1800" b="1">
                <a:latin typeface="Times New Roman" panose="02020603050405020304" pitchFamily="18" charset="0"/>
                <a:cs typeface="Times New Roman" panose="02020603050405020304" pitchFamily="18" charset="0"/>
              </a:rPr>
              <a:t>Resdential</a:t>
            </a:r>
            <a:r>
              <a:rPr lang="en-US" sz="1800" b="1" baseline="0">
                <a:latin typeface="Times New Roman" panose="02020603050405020304" pitchFamily="18" charset="0"/>
                <a:cs typeface="Times New Roman" panose="02020603050405020304" pitchFamily="18" charset="0"/>
              </a:rPr>
              <a:t> Status</a:t>
            </a:r>
            <a:endParaRPr lang="en-US" sz="1800" b="1">
              <a:latin typeface="Times New Roman" panose="02020603050405020304" pitchFamily="18" charset="0"/>
              <a:cs typeface="Times New Roman" panose="02020603050405020304" pitchFamily="18" charset="0"/>
            </a:endParaRPr>
          </a:p>
        </c:rich>
      </c:tx>
      <c:layout>
        <c:manualLayout>
          <c:xMode val="edge"/>
          <c:yMode val="edge"/>
          <c:x val="0.3515067804024497"/>
          <c:y val="0.13323855351414407"/>
        </c:manualLayout>
      </c:layout>
      <c:overlay val="0"/>
      <c:spPr>
        <a:noFill/>
        <a:ln>
          <a:noFill/>
        </a:ln>
        <a:effectLst/>
      </c:spPr>
      <c:txPr>
        <a:bodyPr rot="0" spcFirstLastPara="1" vertOverflow="ellipsis" vert="horz" wrap="square" anchor="ctr" anchorCtr="1"/>
        <a:lstStyle/>
        <a:p>
          <a:pPr>
            <a:defRPr sz="1400" b="0" i="0" u="none" strike="noStrike" kern="1200" cap="none" spc="20" baseline="0">
              <a:solidFill>
                <a:schemeClr val="tx1">
                  <a:lumMod val="50000"/>
                  <a:lumOff val="50000"/>
                </a:schemeClr>
              </a:solidFill>
              <a:latin typeface="+mn-lt"/>
              <a:ea typeface="+mn-ea"/>
              <a:cs typeface="+mn-cs"/>
            </a:defRPr>
          </a:pPr>
          <a:endParaRPr lang="en-US"/>
        </a:p>
      </c:txPr>
    </c:title>
    <c:autoTitleDeleted val="0"/>
    <c:pivotFmts>
      <c:pivotFmt>
        <c:idx val="0"/>
        <c:spPr>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9525" cap="flat" cmpd="sng" algn="ctr">
            <a:solidFill>
              <a:schemeClr val="accent1">
                <a:shade val="95000"/>
              </a:schemeClr>
            </a:solidFill>
            <a:round/>
          </a:ln>
          <a:effectLst/>
          <a:sp3d contourW="9525">
            <a:contourClr>
              <a:schemeClr val="accent1">
                <a:shade val="95000"/>
              </a:schemeClr>
            </a:contourClr>
          </a:sp3d>
        </c:spPr>
        <c:marker>
          <c:symbol val="circle"/>
          <c:size val="4"/>
          <c:spPr>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9525" cap="flat" cmpd="sng" algn="ctr">
              <a:solidFill>
                <a:schemeClr val="accent1">
                  <a:shade val="95000"/>
                </a:schemeClr>
              </a:solidFill>
              <a:round/>
            </a:ln>
            <a:effectLst/>
          </c:spPr>
        </c:marker>
      </c:pivotFmt>
      <c:pivotFmt>
        <c:idx val="1"/>
        <c:spPr>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9525" cap="flat" cmpd="sng" algn="ctr">
            <a:solidFill>
              <a:schemeClr val="accent1">
                <a:shade val="95000"/>
              </a:schemeClr>
            </a:solidFill>
            <a:round/>
          </a:ln>
          <a:effectLst/>
          <a:sp3d contourW="9525">
            <a:contourClr>
              <a:schemeClr val="accent1">
                <a:shade val="95000"/>
              </a:schemeClr>
            </a:contourClr>
          </a:sp3d>
        </c:spPr>
        <c:marker>
          <c:symbol val="none"/>
        </c:marker>
      </c:pivotFmt>
      <c:pivotFmt>
        <c:idx val="2"/>
        <c:spPr>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9525" cap="flat" cmpd="sng" algn="ctr">
            <a:solidFill>
              <a:schemeClr val="accent1">
                <a:shade val="95000"/>
              </a:schemeClr>
            </a:solidFill>
            <a:round/>
          </a:ln>
          <a:effectLst/>
          <a:sp3d contourW="9525">
            <a:contourClr>
              <a:schemeClr val="accent1">
                <a:shade val="95000"/>
              </a:schemeClr>
            </a:contourClr>
          </a:sp3d>
        </c:spPr>
        <c:marker>
          <c:symbol val="none"/>
        </c:marker>
      </c:pivotFmt>
    </c:pivotFmts>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bar"/>
        <c:grouping val="clustered"/>
        <c:varyColors val="0"/>
        <c:ser>
          <c:idx val="0"/>
          <c:order val="0"/>
          <c:tx>
            <c:strRef>
              <c:f>Sheet6!$B$3</c:f>
              <c:strCache>
                <c:ptCount val="1"/>
                <c:pt idx="0">
                  <c:v>Total</c:v>
                </c:pt>
              </c:strCache>
            </c:strRef>
          </c:tx>
          <c:spPr>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9525" cap="flat" cmpd="sng" algn="ctr">
              <a:solidFill>
                <a:schemeClr val="accent1">
                  <a:shade val="95000"/>
                </a:schemeClr>
              </a:solidFill>
              <a:round/>
            </a:ln>
            <a:effectLst/>
            <a:sp3d contourW="9525">
              <a:contourClr>
                <a:schemeClr val="accent1">
                  <a:shade val="95000"/>
                </a:schemeClr>
              </a:contourClr>
            </a:sp3d>
          </c:spPr>
          <c:invertIfNegative val="0"/>
          <c:cat>
            <c:strRef>
              <c:f>Sheet6!$A$4:$A$6</c:f>
              <c:strCache>
                <c:ptCount val="2"/>
                <c:pt idx="0">
                  <c:v>Rural</c:v>
                </c:pt>
                <c:pt idx="1">
                  <c:v>Urban</c:v>
                </c:pt>
              </c:strCache>
            </c:strRef>
          </c:cat>
          <c:val>
            <c:numRef>
              <c:f>Sheet6!$B$4:$B$6</c:f>
              <c:numCache>
                <c:formatCode>General</c:formatCode>
                <c:ptCount val="2"/>
                <c:pt idx="0">
                  <c:v>134</c:v>
                </c:pt>
                <c:pt idx="1">
                  <c:v>177</c:v>
                </c:pt>
              </c:numCache>
            </c:numRef>
          </c:val>
          <c:extLst>
            <c:ext xmlns:c16="http://schemas.microsoft.com/office/drawing/2014/chart" uri="{C3380CC4-5D6E-409C-BE32-E72D297353CC}">
              <c16:uniqueId val="{00000000-D2E4-4ABD-99F9-52287F74AE3E}"/>
            </c:ext>
          </c:extLst>
        </c:ser>
        <c:dLbls>
          <c:showLegendKey val="0"/>
          <c:showVal val="0"/>
          <c:showCatName val="0"/>
          <c:showSerName val="0"/>
          <c:showPercent val="0"/>
          <c:showBubbleSize val="0"/>
        </c:dLbls>
        <c:gapWidth val="150"/>
        <c:shape val="box"/>
        <c:axId val="1344863296"/>
        <c:axId val="1428015072"/>
        <c:axId val="0"/>
      </c:bar3DChart>
      <c:catAx>
        <c:axId val="1344863296"/>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1428015072"/>
        <c:crosses val="autoZero"/>
        <c:auto val="1"/>
        <c:lblAlgn val="ctr"/>
        <c:lblOffset val="100"/>
        <c:noMultiLvlLbl val="0"/>
      </c:catAx>
      <c:valAx>
        <c:axId val="1428015072"/>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1344863296"/>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Lst>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[responses (BRM).xlsx]Sheet7!PivotTable15</c:name>
    <c:fmtId val="-1"/>
  </c:pivotSource>
  <c:chart>
    <c:title>
      <c:tx>
        <c:rich>
          <a:bodyPr rot="0" spcFirstLastPara="1" vertOverflow="ellipsis" vert="horz" wrap="square" anchor="ctr" anchorCtr="1"/>
          <a:lstStyle/>
          <a:p>
            <a:pPr>
              <a:defRPr sz="1600" b="0" i="0" u="none" strike="noStrike" kern="1200" cap="none" spc="50" baseline="0">
                <a:solidFill>
                  <a:schemeClr val="tx1">
                    <a:lumMod val="65000"/>
                    <a:lumOff val="35000"/>
                  </a:schemeClr>
                </a:solidFill>
                <a:latin typeface="+mn-lt"/>
                <a:ea typeface="+mn-ea"/>
                <a:cs typeface="+mn-cs"/>
              </a:defRPr>
            </a:pPr>
            <a:r>
              <a:rPr lang="en-US" sz="1800" b="1">
                <a:latin typeface="Times New Roman" panose="02020603050405020304" pitchFamily="18" charset="0"/>
                <a:cs typeface="Times New Roman" panose="02020603050405020304" pitchFamily="18" charset="0"/>
              </a:rPr>
              <a:t>Occupation</a:t>
            </a:r>
          </a:p>
        </c:rich>
      </c:tx>
      <c:layout>
        <c:manualLayout>
          <c:xMode val="edge"/>
          <c:yMode val="edge"/>
          <c:x val="0.31631255468066494"/>
          <c:y val="0.11934966462525518"/>
        </c:manualLayout>
      </c:layout>
      <c:overlay val="0"/>
      <c:spPr>
        <a:noFill/>
        <a:ln>
          <a:noFill/>
        </a:ln>
        <a:effectLst/>
      </c:spPr>
      <c:txPr>
        <a:bodyPr rot="0" spcFirstLastPara="1" vertOverflow="ellipsis" vert="horz" wrap="square" anchor="ctr" anchorCtr="1"/>
        <a:lstStyle/>
        <a:p>
          <a:pPr>
            <a:defRPr sz="1600" b="0" i="0" u="none" strike="noStrike" kern="1200" cap="none" spc="5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solidFill>
              <a:schemeClr val="accent1">
                <a:lumMod val="75000"/>
              </a:schemeClr>
            </a:solidFill>
          </a:ln>
          <a:effectLst/>
          <a:scene3d>
            <a:camera prst="orthographicFront"/>
            <a:lightRig rig="threePt" dir="t"/>
          </a:scene3d>
          <a:sp3d prstMaterial="translucentPowder">
            <a:contourClr>
              <a:schemeClr val="accent1">
                <a:lumMod val="75000"/>
              </a:schemeClr>
            </a:contourClr>
          </a:sp3d>
        </c:spPr>
        <c:marker>
          <c:symbol val="circle"/>
          <c:size val="6"/>
          <c:spPr>
            <a:solidFill>
              <a:schemeClr val="accent1">
                <a:alpha val="70000"/>
              </a:schemeClr>
            </a:solidFill>
            <a:ln>
              <a:solidFill>
                <a:schemeClr val="accent1">
                  <a:lumMod val="75000"/>
                </a:schemeClr>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solidFill>
              <a:schemeClr val="accent1">
                <a:lumMod val="75000"/>
              </a:schemeClr>
            </a:solidFill>
          </a:ln>
          <a:effectLst/>
          <a:scene3d>
            <a:camera prst="orthographicFront"/>
            <a:lightRig rig="threePt" dir="t"/>
          </a:scene3d>
          <a:sp3d prstMaterial="translucentPowder">
            <a:contourClr>
              <a:schemeClr val="accent1">
                <a:lumMod val="75000"/>
              </a:schemeClr>
            </a:contourClr>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solidFill>
              <a:schemeClr val="accent1">
                <a:lumMod val="75000"/>
              </a:schemeClr>
            </a:solidFill>
          </a:ln>
          <a:effectLst/>
          <a:scene3d>
            <a:camera prst="orthographicFront"/>
            <a:lightRig rig="threePt" dir="t"/>
          </a:scene3d>
          <a:sp3d prstMaterial="translucentPowder">
            <a:contourClr>
              <a:schemeClr val="accent1">
                <a:lumMod val="75000"/>
              </a:schemeClr>
            </a:contourClr>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s>
    <c:view3D>
      <c:rotX val="15"/>
      <c:rotY val="20"/>
      <c:depthPercent val="100"/>
      <c:rAngAx val="1"/>
    </c:view3D>
    <c:floor>
      <c:thickness val="0"/>
      <c:spPr>
        <a:solidFill>
          <a:schemeClr val="lt1">
            <a:alpha val="27000"/>
          </a:schemeClr>
        </a:solidFill>
        <a:ln>
          <a:noFill/>
        </a:ln>
        <a:effectLst/>
        <a:sp3d/>
      </c:spPr>
    </c:floor>
    <c:sideWall>
      <c:thickness val="0"/>
      <c:spPr>
        <a:noFill/>
        <a:ln>
          <a:noFill/>
        </a:ln>
        <a:effectLst/>
        <a:sp3d/>
      </c:spPr>
    </c:sideWall>
    <c:backWall>
      <c:thickness val="0"/>
      <c:spPr>
        <a:noFill/>
        <a:ln>
          <a:noFill/>
        </a:ln>
        <a:effectLst/>
        <a:sp3d/>
      </c:spPr>
    </c:backWall>
    <c:plotArea>
      <c:layout/>
      <c:bar3DChart>
        <c:barDir val="bar"/>
        <c:grouping val="clustered"/>
        <c:varyColors val="0"/>
        <c:ser>
          <c:idx val="0"/>
          <c:order val="0"/>
          <c:tx>
            <c:strRef>
              <c:f>Sheet7!$B$3</c:f>
              <c:strCache>
                <c:ptCount val="1"/>
                <c:pt idx="0">
                  <c:v>Total</c:v>
                </c:pt>
              </c:strCache>
            </c:strRef>
          </c:tx>
          <c:spPr>
            <a:solidFill>
              <a:schemeClr val="accent1"/>
            </a:solidFill>
            <a:ln>
              <a:solidFill>
                <a:schemeClr val="accent1">
                  <a:lumMod val="75000"/>
                </a:schemeClr>
              </a:solidFill>
            </a:ln>
            <a:effectLst/>
            <a:scene3d>
              <a:camera prst="orthographicFront"/>
              <a:lightRig rig="threePt" dir="t"/>
            </a:scene3d>
            <a:sp3d prstMaterial="translucentPowder">
              <a:contourClr>
                <a:schemeClr val="accent1">
                  <a:lumMod val="75000"/>
                </a:schemeClr>
              </a:contourClr>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Sheet7!$A$4:$A$8</c:f>
              <c:strCache>
                <c:ptCount val="4"/>
                <c:pt idx="0">
                  <c:v>Buisnessman / Women</c:v>
                </c:pt>
                <c:pt idx="1">
                  <c:v>Govt.Employee</c:v>
                </c:pt>
                <c:pt idx="2">
                  <c:v>Private Company Employee</c:v>
                </c:pt>
                <c:pt idx="3">
                  <c:v>Student</c:v>
                </c:pt>
              </c:strCache>
            </c:strRef>
          </c:cat>
          <c:val>
            <c:numRef>
              <c:f>Sheet7!$B$4:$B$8</c:f>
              <c:numCache>
                <c:formatCode>General</c:formatCode>
                <c:ptCount val="4"/>
                <c:pt idx="0">
                  <c:v>59</c:v>
                </c:pt>
                <c:pt idx="1">
                  <c:v>26</c:v>
                </c:pt>
                <c:pt idx="2">
                  <c:v>88</c:v>
                </c:pt>
                <c:pt idx="3">
                  <c:v>138</c:v>
                </c:pt>
              </c:numCache>
            </c:numRef>
          </c:val>
          <c:extLst>
            <c:ext xmlns:c16="http://schemas.microsoft.com/office/drawing/2014/chart" uri="{C3380CC4-5D6E-409C-BE32-E72D297353CC}">
              <c16:uniqueId val="{00000000-6174-4304-A79D-CFAA07E23A48}"/>
            </c:ext>
          </c:extLst>
        </c:ser>
        <c:dLbls>
          <c:showLegendKey val="0"/>
          <c:showVal val="1"/>
          <c:showCatName val="0"/>
          <c:showSerName val="0"/>
          <c:showPercent val="0"/>
          <c:showBubbleSize val="0"/>
        </c:dLbls>
        <c:gapWidth val="150"/>
        <c:shape val="box"/>
        <c:axId val="1428009632"/>
        <c:axId val="1427999840"/>
        <c:axId val="0"/>
      </c:bar3DChart>
      <c:catAx>
        <c:axId val="1428009632"/>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1427999840"/>
        <c:crosses val="autoZero"/>
        <c:auto val="1"/>
        <c:lblAlgn val="ctr"/>
        <c:lblOffset val="100"/>
        <c:noMultiLvlLbl val="0"/>
      </c:catAx>
      <c:valAx>
        <c:axId val="1427999840"/>
        <c:scaling>
          <c:orientation val="minMax"/>
        </c:scaling>
        <c:delete val="0"/>
        <c:axPos val="b"/>
        <c:majorGridlines>
          <c:spPr>
            <a:ln w="9525" cap="flat" cmpd="sng" algn="ctr">
              <a:solidFill>
                <a:schemeClr val="tx1">
                  <a:lumMod val="5000"/>
                  <a:lumOff val="9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1428009632"/>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61">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defRPr sz="900" kern="1200"/>
  </cs:categoryAxis>
  <cs:chartArea>
    <cs:lnRef idx="0"/>
    <cs:fillRef idx="0"/>
    <cs:effectRef idx="0"/>
    <cs:fontRef idx="minor">
      <a:schemeClr val="dk1"/>
    </cs:fontRef>
    <cs:spPr>
      <a:pattFill prst="dkDnDiag">
        <a:fgClr>
          <a:schemeClr val="lt1">
            <a:lumMod val="95000"/>
          </a:schemeClr>
        </a:fgClr>
        <a:bgClr>
          <a:schemeClr val="lt1"/>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317500" algn="ctr" rotWithShape="0">
          <a:prstClr val="black">
            <a:alpha val="25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20000"/>
          </a:prstClr>
        </a:outerShdw>
      </a:effectLst>
      <a:scene3d>
        <a:camera prst="orthographicFront"/>
        <a:lightRig rig="threePt" dir="t"/>
      </a:scene3d>
      <a:sp3d prstMaterial="matte"/>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65000"/>
            <a:lumOff val="35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65000"/>
            <a:lumOff val="35000"/>
          </a:schemeClr>
        </a:solidFill>
        <a:round/>
      </a:ln>
    </cs:spPr>
  </cs:errorBar>
  <cs:floor>
    <cs:lnRef idx="0"/>
    <cs:fillRef idx="0"/>
    <cs:effectRef idx="0"/>
    <cs:fontRef idx="minor">
      <a:schemeClr val="dk1"/>
    </cs:fontRef>
    <cs:spPr>
      <a:noFill/>
      <a:ln>
        <a:noFill/>
      </a:ln>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50000"/>
            <a:lumOff val="50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78000"/>
        </a:schemeClr>
      </a:solidFill>
    </cs:spPr>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inor">
      <a:schemeClr val="dk1">
        <a:lumMod val="65000"/>
        <a:lumOff val="35000"/>
      </a:schemeClr>
    </cs:fontRef>
    <cs:defRPr sz="1800" b="1" kern="120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87">
  <cs:axisTitle>
    <cs:lnRef idx="0"/>
    <cs:fillRef idx="0"/>
    <cs:effectRef idx="0"/>
    <cs:fontRef idx="minor">
      <a:schemeClr val="tx1">
        <a:lumMod val="65000"/>
        <a:lumOff val="35000"/>
      </a:schemeClr>
    </cs:fontRef>
    <cs:defRPr sz="900" b="1" kern="1200"/>
  </cs:axisTitle>
  <cs:categoryAxis>
    <cs:lnRef idx="0"/>
    <cs:fillRef idx="0"/>
    <cs:effectRef idx="0"/>
    <cs:fontRef idx="minor">
      <a:schemeClr val="tx1">
        <a:lumMod val="65000"/>
        <a:lumOff val="35000"/>
      </a:schemeClr>
    </cs:fontRef>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styleClr val="auto"/>
    </cs:effectRef>
    <cs:fontRef idx="minor">
      <a:schemeClr val="dk1"/>
    </cs:fontRef>
    <cs:spPr>
      <a:pattFill prst="narHorz">
        <a:fgClr>
          <a:schemeClr val="phClr"/>
        </a:fgClr>
        <a:bgClr>
          <a:schemeClr val="phClr">
            <a:lumMod val="20000"/>
            <a:lumOff val="80000"/>
          </a:schemeClr>
        </a:bgClr>
      </a:pattFill>
      <a:effectLst>
        <a:innerShdw blurRad="114300">
          <a:schemeClr val="phClr"/>
        </a:innerShdw>
      </a:effectLst>
    </cs:spPr>
  </cs:dataPoint>
  <cs:dataPoint3D>
    <cs:lnRef idx="0">
      <cs:styleClr val="auto"/>
    </cs:lnRef>
    <cs:fillRef idx="0">
      <cs:styleClr val="auto"/>
    </cs:fillRef>
    <cs:effectRef idx="0"/>
    <cs:fontRef idx="minor">
      <a:schemeClr val="tx1"/>
    </cs:fontRef>
    <cs:spPr>
      <a:pattFill prst="ltDnDiag">
        <a:fgClr>
          <a:schemeClr val="phClr"/>
        </a:fgClr>
        <a:bgClr>
          <a:schemeClr val="phClr">
            <a:lumMod val="20000"/>
            <a:lumOff val="80000"/>
          </a:schemeClr>
        </a:bgClr>
      </a:pattFill>
      <a:ln>
        <a:solidFill>
          <a:schemeClr val="phClr"/>
        </a:solidFill>
      </a:ln>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spPr>
      <a:solidFill>
        <a:schemeClr val="lt1"/>
      </a:solidFill>
      <a:sp3d/>
    </cs:spPr>
  </cs:floor>
  <cs:gridlineMajor>
    <cs:lnRef idx="0"/>
    <cs:fillRef idx="0"/>
    <cs:effectRef idx="0"/>
    <cs:fontRef idx="minor">
      <a:schemeClr val="dk1"/>
    </cs:fontRef>
    <cs:spPr>
      <a:ln>
        <a:solidFill>
          <a:schemeClr val="tx1">
            <a:lumMod val="15000"/>
            <a:lumOff val="85000"/>
          </a:schemeClr>
        </a:solidFill>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round/>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50000"/>
        <a:lumOff val="50000"/>
      </a:schemeClr>
    </cs:fontRef>
    <cs:defRPr sz="1800" b="1" kern="1200" cap="all" spc="15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89">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289">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charts/style5.xml><?xml version="1.0" encoding="utf-8"?>
<cs:chartStyle xmlns:cs="http://schemas.microsoft.com/office/drawing/2012/chartStyle" xmlns:a="http://schemas.openxmlformats.org/drawingml/2006/main" id="292">
  <cs:axisTitle>
    <cs:lnRef idx="0"/>
    <cs:fillRef idx="0"/>
    <cs:effectRef idx="0"/>
    <cs:fontRef idx="minor">
      <a:schemeClr val="tx1">
        <a:lumMod val="50000"/>
        <a:lumOff val="50000"/>
      </a:schemeClr>
    </cs:fontRef>
    <cs:defRPr sz="900" kern="1200"/>
  </cs:axisTitle>
  <cs:categoryAxis>
    <cs:lnRef idx="0"/>
    <cs:fillRef idx="0"/>
    <cs:effectRef idx="0"/>
    <cs:fontRef idx="minor">
      <a:schemeClr val="tx1">
        <a:lumMod val="50000"/>
        <a:lumOff val="50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tx1"/>
    </cs:fontRef>
    <cs:spPr>
      <a:solidFill>
        <a:schemeClr val="phClr"/>
      </a:solidFill>
      <a:ln>
        <a:solidFill>
          <a:schemeClr val="phClr">
            <a:lumMod val="75000"/>
          </a:schemeClr>
        </a:solidFill>
      </a:ln>
    </cs:spPr>
  </cs:dataPoint>
  <cs:dataPoint3D>
    <cs:lnRef idx="0">
      <cs:styleClr val="auto"/>
    </cs:lnRef>
    <cs:fillRef idx="0">
      <cs:styleClr val="auto"/>
    </cs:fillRef>
    <cs:effectRef idx="0"/>
    <cs:fontRef idx="minor">
      <a:schemeClr val="tx1"/>
    </cs:fontRef>
    <cs:spPr>
      <a:solidFill>
        <a:schemeClr val="phClr"/>
      </a:solidFill>
      <a:ln>
        <a:solidFill>
          <a:schemeClr val="phClr">
            <a:lumMod val="75000"/>
          </a:schemeClr>
        </a:solidFill>
      </a:ln>
      <a:scene3d>
        <a:camera prst="orthographicFront"/>
        <a:lightRig rig="threePt" dir="t"/>
      </a:scene3d>
      <a:sp3d prstMaterial="translucentPowder"/>
    </cs:spPr>
  </cs:dataPoint3D>
  <cs:dataPointLine>
    <cs:lnRef idx="0">
      <cs:styleClr val="auto"/>
    </cs:lnRef>
    <cs:fillRef idx="0"/>
    <cs:effectRef idx="0"/>
    <cs:fontRef idx="minor">
      <a:schemeClr val="tx1"/>
    </cs:fontRef>
    <cs:spPr>
      <a:ln w="28575" cap="rnd">
        <a:solidFill>
          <a:schemeClr val="phClr">
            <a:alpha val="70000"/>
          </a:schemeClr>
        </a:solidFill>
        <a:round/>
      </a:ln>
    </cs:spPr>
  </cs:dataPointLine>
  <cs:dataPointMarker>
    <cs:lnRef idx="0">
      <cs:styleClr val="auto"/>
    </cs:lnRef>
    <cs:fillRef idx="0">
      <cs:styleClr val="auto"/>
    </cs:fillRef>
    <cs:effectRef idx="0"/>
    <cs:fontRef idx="minor">
      <a:schemeClr val="dk1"/>
    </cs:fontRef>
    <cs:spPr>
      <a:solidFill>
        <a:schemeClr val="phClr">
          <a:alpha val="70000"/>
        </a:schemeClr>
      </a:solidFill>
      <a:ln>
        <a:solidFill>
          <a:schemeClr val="phClr">
            <a:lumMod val="75000"/>
          </a:schemeClr>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65000"/>
            <a:lumOff val="35000"/>
          </a:schemeClr>
        </a:solidFill>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tx1"/>
    </cs:fontRef>
    <cs:spPr>
      <a:solidFill>
        <a:schemeClr val="lt1">
          <a:alpha val="27000"/>
        </a:schemeClr>
      </a:solidFill>
      <a:sp3d/>
    </cs:spPr>
  </cs:floor>
  <cs:gridlineMajor>
    <cs:lnRef idx="0"/>
    <cs:fillRef idx="0"/>
    <cs:effectRef idx="0"/>
    <cs:fontRef idx="minor">
      <a:schemeClr val="tx1"/>
    </cs:fontRef>
    <cs:spPr>
      <a:ln w="9525" cap="flat" cmpd="sng" algn="ctr">
        <a:solidFill>
          <a:schemeClr val="tx1">
            <a:lumMod val="5000"/>
            <a:lumOff val="95000"/>
          </a:schemeClr>
        </a:solidFill>
        <a:round/>
      </a:ln>
    </cs:spPr>
  </cs:gridlineMajor>
  <cs:gridlineMinor>
    <cs:lnRef idx="0"/>
    <cs:fillRef idx="0"/>
    <cs:effectRef idx="0"/>
    <cs:fontRef idx="minor">
      <a:schemeClr val="tx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round/>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50000"/>
        <a:lumOff val="50000"/>
      </a:schemeClr>
    </cs:fontRef>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0" kern="1200" cap="none" spc="50" baseline="0"/>
  </cs:title>
  <cs:trendline>
    <cs:lnRef idx="0">
      <cs:styleClr val="auto"/>
    </cs:lnRef>
    <cs:fillRef idx="0"/>
    <cs:effectRef idx="0"/>
    <cs:fontRef idx="minor">
      <a:schemeClr val="dk1"/>
    </cs:fontRef>
    <cs:spPr>
      <a:ln w="1587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tx1"/>
    </cs:fontRef>
    <cs:spPr>
      <a:sp3d/>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157</TotalTime>
  <Pages>24</Pages>
  <Words>5257</Words>
  <Characters>29971</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dhanraj narwani</cp:lastModifiedBy>
  <cp:revision>23</cp:revision>
  <dcterms:created xsi:type="dcterms:W3CDTF">2026-01-20T17:27:00Z</dcterms:created>
  <dcterms:modified xsi:type="dcterms:W3CDTF">2026-05-19T11:58:00Z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3f268314-bc7f-4042-9cd1-90de92cccaee</vt:lpwstr>
  </property>
</Properties>
</file>