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D941E" w14:textId="3F55D202" w:rsidR="00B22178" w:rsidRPr="00B22178" w:rsidRDefault="00B22178" w:rsidP="00B221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14:ligatures w14:val="none"/>
        </w:rPr>
      </w:pPr>
      <w:r w:rsidRPr="009C64E5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14:ligatures w14:val="none"/>
        </w:rPr>
        <w:t xml:space="preserve">Assignment NO :6 [ Confident </w:t>
      </w:r>
      <w:proofErr w:type="spellStart"/>
      <w:r w:rsidRPr="009C64E5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14:ligatures w14:val="none"/>
        </w:rPr>
        <w:t>Intervel</w:t>
      </w:r>
      <w:proofErr w:type="spellEnd"/>
      <w:r w:rsidRPr="009C64E5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14:ligatures w14:val="none"/>
        </w:rPr>
        <w:t xml:space="preserve"> + </w:t>
      </w:r>
      <w:proofErr w:type="spellStart"/>
      <w:r w:rsidRPr="009C64E5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14:ligatures w14:val="none"/>
        </w:rPr>
        <w:t>Hypotesis</w:t>
      </w:r>
      <w:proofErr w:type="spellEnd"/>
      <w:r w:rsidRPr="009C64E5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14:ligatures w14:val="none"/>
        </w:rPr>
        <w:t xml:space="preserve"> Testing]</w:t>
      </w:r>
    </w:p>
    <w:p w14:paraId="27382DAC" w14:textId="77777777" w:rsidR="00B22178" w:rsidRPr="00B22178" w:rsidRDefault="00B22178" w:rsidP="00B2217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14:ligatures w14:val="none"/>
        </w:rPr>
        <w:pict w14:anchorId="0740396E">
          <v:rect id="_x0000_i1025" style="width:0;height:1.5pt" o:hralign="center" o:hrstd="t" o:hr="t" fillcolor="#a0a0a0" stroked="f"/>
        </w:pict>
      </w:r>
    </w:p>
    <w:p w14:paraId="40D1F164" w14:textId="6B47C463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266CD5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ESTIMATION AND CONFIDENCE INTERVALS</w:t>
      </w:r>
    </w:p>
    <w:p w14:paraId="4A2A099C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49BF8488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quality control processes, especially for high-value products, destructive testing is sometimes required to measure durability. Since such tests destroy the product being tested, only a small sample can be used. Statistical estimation techniques such as confidence intervals help estimate the true population mean based on sample data.</w:t>
      </w:r>
    </w:p>
    <w:p w14:paraId="534C2D99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manufacturer of print-heads for personal computers wants to estimate the mean durability of print-heads measured in millions of characters printed before failure.</w:t>
      </w:r>
    </w:p>
    <w:p w14:paraId="2C7E1868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EB3A92">
          <v:rect id="_x0000_i1027" style="width:0;height:1.5pt" o:hrstd="t" o:hr="t" fillcolor="#a0a0a0" stroked="f"/>
        </w:pict>
      </w:r>
    </w:p>
    <w:p w14:paraId="7C7B0EBE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Given Data</w:t>
      </w:r>
    </w:p>
    <w:p w14:paraId="17F17B5F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Durability values (in millions of characters):</w:t>
      </w:r>
    </w:p>
    <w:p w14:paraId="2616B82A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1.13, 1.55, 1.43, 0.92, 1.25, 1.36, 1.32, 0.85, 1.07, 1.48, 1.20, 1.33, 1.18, 1.22, 1.29</w:t>
      </w:r>
    </w:p>
    <w:p w14:paraId="50A3F621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 size:</w:t>
      </w:r>
    </w:p>
    <w:p w14:paraId="3D2625C8" w14:textId="03CF233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 = 15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7B8442AB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 mean:</w:t>
      </w:r>
    </w:p>
    <w:p w14:paraId="1BFE923C" w14:textId="41B3A2AC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\bar{x} = 1.239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24195D75" w14:textId="77777777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3CC1DF" w14:textId="5A665D62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 standard deviation:</w:t>
      </w:r>
    </w:p>
    <w:p w14:paraId="05E632BA" w14:textId="79DF3CB3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 ≈ 0.193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B34AB36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32E214">
          <v:rect id="_x0000_i1028" style="width:0;height:1.5pt" o:hrstd="t" o:hr="t" fillcolor="#a0a0a0" stroked="f"/>
        </w:pict>
      </w:r>
    </w:p>
    <w:p w14:paraId="5E9925CF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(a) 99% Confidence Interval Using Sample Standard Deviation</w:t>
      </w:r>
    </w:p>
    <w:p w14:paraId="344C6552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the sample size is small and the population standard deviation is unknown, the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t-distribution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used.</w:t>
      </w:r>
    </w:p>
    <w:p w14:paraId="71D7BC93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t-value</w:t>
      </w:r>
    </w:p>
    <w:p w14:paraId="7C6A3FAC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 level = 99%</w:t>
      </w:r>
    </w:p>
    <w:p w14:paraId="13199576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Degrees of freedom:</w:t>
      </w:r>
    </w:p>
    <w:p w14:paraId="5787799A" w14:textId="3BF3114B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proofErr w:type="spell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</w:t>
      </w:r>
      <w:proofErr w:type="spell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n-1 = 14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0350E975" w14:textId="096FF62F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 = 2.977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5218DF2E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1820F6">
          <v:rect id="_x0000_i1029" style="width:0;height:1.5pt" o:hrstd="t" o:hr="t" fillcolor="#a0a0a0" stroked="f"/>
        </w:pict>
      </w:r>
    </w:p>
    <w:p w14:paraId="1F36D1F7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Standard Error</w:t>
      </w:r>
    </w:p>
    <w:p w14:paraId="1521AA94" w14:textId="056823F8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\frac{s}{\sqrt{n}}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4799ABEF" w14:textId="20D7FF4C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\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0.193}{\sqrt{15}}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D65C431" w14:textId="700EACB1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0.0498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742479DE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B55569">
          <v:rect id="_x0000_i1030" style="width:0;height:1.5pt" o:hrstd="t" o:hr="t" fillcolor="#a0a0a0" stroked="f"/>
        </w:pict>
      </w:r>
    </w:p>
    <w:p w14:paraId="36643368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Margin of Error</w:t>
      </w:r>
    </w:p>
    <w:p w14:paraId="3D14FD11" w14:textId="23501C4A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 = t \times SE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93D384F" w14:textId="05A7228D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 = 2.977 \times 0.0498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CA6254F" w14:textId="58444296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 ≈ 0.148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3CF23625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9A6108">
          <v:rect id="_x0000_i1031" style="width:0;height:1.5pt" o:hrstd="t" o:hr="t" fillcolor="#a0a0a0" stroked="f"/>
        </w:pict>
      </w:r>
    </w:p>
    <w:p w14:paraId="3313F964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Confidence Interval</w:t>
      </w:r>
    </w:p>
    <w:p w14:paraId="205343E7" w14:textId="4F167ECC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\bar{x} \pm ME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3560AED7" w14:textId="698767CD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1.239 \pm 0.148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5920313D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limit:</w:t>
      </w:r>
    </w:p>
    <w:p w14:paraId="430DE7C6" w14:textId="03BB6302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1.091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07815F04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Upper limit:</w:t>
      </w:r>
    </w:p>
    <w:p w14:paraId="0926C5E4" w14:textId="3092818E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1.387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9518286" w14:textId="77777777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27BF32" w14:textId="77777777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ECFBBA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828077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3C871765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99% Confidence Interval:</w:t>
      </w:r>
    </w:p>
    <w:p w14:paraId="25994014" w14:textId="316830E5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1.091 ,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1.387)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BC08A2D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3C1690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lastRenderedPageBreak/>
        <w:t>Interpretation</w:t>
      </w:r>
    </w:p>
    <w:p w14:paraId="333A36E1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are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99% confident that the true mean durability of the print-heads lies between 1.091 and 1.387 million characters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5821CB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89391C">
          <v:rect id="_x0000_i1032" style="width:0;height:1.5pt" o:hrstd="t" o:hr="t" fillcolor="#a0a0a0" stroked="f"/>
        </w:pict>
      </w:r>
    </w:p>
    <w:p w14:paraId="5F15413C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(b) 99% Confidence Interval Using Known Population Standard Deviation</w:t>
      </w:r>
    </w:p>
    <w:p w14:paraId="4D74887E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Given:</w:t>
      </w:r>
    </w:p>
    <w:p w14:paraId="0AA5209E" w14:textId="210A3C4B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\sigma = 0.2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7BE114E0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population standard deviation is known,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Z-distribution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used.</w:t>
      </w:r>
    </w:p>
    <w:p w14:paraId="04EAE085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Z-value</w:t>
      </w:r>
    </w:p>
    <w:p w14:paraId="41B40DA2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99% confidence level</w:t>
      </w:r>
    </w:p>
    <w:p w14:paraId="337BC5FC" w14:textId="26242D3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 = 2.576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2E672EFD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60D2C5">
          <v:rect id="_x0000_i1033" style="width:0;height:1.5pt" o:hrstd="t" o:hr="t" fillcolor="#a0a0a0" stroked="f"/>
        </w:pict>
      </w:r>
    </w:p>
    <w:p w14:paraId="47825C9A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Standard Error</w:t>
      </w:r>
    </w:p>
    <w:p w14:paraId="6F275EBA" w14:textId="43B11038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\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0.2}{\sqrt{15}}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5469FD28" w14:textId="6329AB45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0.0516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0121BD7A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82A31D">
          <v:rect id="_x0000_i1034" style="width:0;height:1.5pt" o:hrstd="t" o:hr="t" fillcolor="#a0a0a0" stroked="f"/>
        </w:pict>
      </w:r>
    </w:p>
    <w:p w14:paraId="066EB1EA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Margin of Error</w:t>
      </w:r>
    </w:p>
    <w:p w14:paraId="5FAC0126" w14:textId="6EDB800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 = Z \times SE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4B4FB68" w14:textId="39795F0C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 = 2.576 \times 0.0516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0E1DB541" w14:textId="3C4742A4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 ≈ 0.133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24BF2461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85751">
          <v:rect id="_x0000_i1035" style="width:0;height:1.5pt" o:hrstd="t" o:hr="t" fillcolor="#a0a0a0" stroked="f"/>
        </w:pict>
      </w:r>
    </w:p>
    <w:p w14:paraId="53E365B1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Confidence Interval</w:t>
      </w:r>
    </w:p>
    <w:p w14:paraId="55C129F1" w14:textId="57707CC0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1.239 \pm 0.133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E72D8F1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limit:</w:t>
      </w:r>
    </w:p>
    <w:p w14:paraId="46F97FF3" w14:textId="0E461ECB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1.106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CAE646B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Upper limit:</w:t>
      </w:r>
    </w:p>
    <w:p w14:paraId="794F4039" w14:textId="3335FDBC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1.372]</w:t>
      </w:r>
    </w:p>
    <w:p w14:paraId="2BAC60D2" w14:textId="77777777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DE2747" w14:textId="77777777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C7AD57" w14:textId="77777777" w:rsid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4BFE52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7DE1E4" w14:textId="77777777" w:rsidR="009C64E5" w:rsidRDefault="009C64E5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588F73C7" w14:textId="77777777" w:rsidR="009C64E5" w:rsidRDefault="009C64E5" w:rsidP="00B2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705FC583" w14:textId="314FAC3D" w:rsidR="00B22178" w:rsidRDefault="00B22178" w:rsidP="009C6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  <w:t>Result</w:t>
      </w:r>
    </w:p>
    <w:p w14:paraId="10B901F4" w14:textId="77777777" w:rsidR="009C64E5" w:rsidRPr="00B22178" w:rsidRDefault="009C64E5" w:rsidP="009C6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14:ligatures w14:val="none"/>
        </w:rPr>
      </w:pPr>
    </w:p>
    <w:p w14:paraId="252927B4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99% Confidence Interval:</w:t>
      </w:r>
    </w:p>
    <w:p w14:paraId="36E4FAA2" w14:textId="2A7A64C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1.106 ,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1.372)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96FF551" w14:textId="147BEDED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93EF33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4BE4428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69B9839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774A945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7E5A243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0FD8994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00CEDD0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0B12535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85D7CEA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143E005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1FB3CC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9BAD160" w14:textId="77777777" w:rsid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722DD73" w14:textId="618EA1E4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HYPOTHESIS TESTING</w:t>
      </w:r>
    </w:p>
    <w:p w14:paraId="7F964104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42493827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Bombay Hospitality Ltd. operates a franchise model for producing exotic Norwegian dinners throughout New England. The weekly operating cost model is given as:</w:t>
      </w:r>
    </w:p>
    <w:p w14:paraId="0DFC1A32" w14:textId="48D78784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 = 1000 + 5X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B85A477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number of units produced per week. Recently, restaurant owners have claimed that the actual weekly operating costs are higher than predicted by the model.</w:t>
      </w:r>
    </w:p>
    <w:p w14:paraId="71033AD3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hypothesis test is conducted to examine this claim.</w:t>
      </w:r>
    </w:p>
    <w:p w14:paraId="23F4A970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17999">
          <v:rect id="_x0000_i1037" style="width:0;height:1.5pt" o:hrstd="t" o:hr="t" fillcolor="#a0a0a0" stroked="f"/>
        </w:pict>
      </w:r>
    </w:p>
    <w:p w14:paraId="7C150008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Given Data</w:t>
      </w:r>
    </w:p>
    <w:p w14:paraId="4CAF24A6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 mean weekly cost:</w:t>
      </w:r>
    </w:p>
    <w:p w14:paraId="761DC3F3" w14:textId="1674D8CD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\bar{x} = 3050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EF344B3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Units produced:</w:t>
      </w:r>
    </w:p>
    <w:p w14:paraId="059F77F3" w14:textId="7269D548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 = 600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1C94E90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deviation of units:</w:t>
      </w:r>
    </w:p>
    <w:p w14:paraId="32D7C760" w14:textId="4B30172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</w:t>
      </w:r>
      <w:proofErr w:type="spell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sigma_X</w:t>
      </w:r>
      <w:proofErr w:type="spell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25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B087848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 size:</w:t>
      </w:r>
    </w:p>
    <w:p w14:paraId="2EFB23CB" w14:textId="3EF57E1A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 = 25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3990114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Significance level:</w:t>
      </w:r>
    </w:p>
    <w:p w14:paraId="4FCB5067" w14:textId="21F5CF3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\alpha = 0.05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5D86E3D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62C99B">
          <v:rect id="_x0000_i1038" style="width:0;height:1.5pt" o:hrstd="t" o:hr="t" fillcolor="#a0a0a0" stroked="f"/>
        </w:pict>
      </w:r>
    </w:p>
    <w:p w14:paraId="1B09E671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1: Hypothesis Statement</w:t>
      </w:r>
    </w:p>
    <w:p w14:paraId="65DA2D14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Null Hypothesis:</w:t>
      </w:r>
    </w:p>
    <w:p w14:paraId="7E0042A9" w14:textId="0E3280E0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H_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 :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\mu = 4000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B0A4AE6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Alternative Hypothesis:</w:t>
      </w:r>
    </w:p>
    <w:p w14:paraId="04E83CFD" w14:textId="46603AB2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H_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: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\mu &gt; 4000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C786AE2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right-tailed test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A94A0E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DD3626">
          <v:rect id="_x0000_i1039" style="width:0;height:1.5pt" o:hrstd="t" o:hr="t" fillcolor="#a0a0a0" stroked="f"/>
        </w:pict>
      </w:r>
    </w:p>
    <w:p w14:paraId="038AA86C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Theoretical Mean Cost</w:t>
      </w:r>
    </w:p>
    <w:p w14:paraId="796BE696" w14:textId="699F9472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 = 1000 + 5X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7A00E7" w14:textId="14806DF0" w:rsidR="00B22178" w:rsidRPr="00B22178" w:rsidRDefault="009C64E5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="00B22178"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(X = 600)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528173DC" w14:textId="43C7D039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\mu = 1000 + 5(600)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B46A5DF" w14:textId="745FD564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\mu = 4000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70564BE1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730693">
          <v:rect id="_x0000_i1040" style="width:0;height:1.5pt" o:hrstd="t" o:hr="t" fillcolor="#a0a0a0" stroked="f"/>
        </w:pict>
      </w:r>
    </w:p>
    <w:p w14:paraId="39A9D7D9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Standard Deviation of Cost</w:t>
      </w:r>
    </w:p>
    <w:p w14:paraId="43CA62E5" w14:textId="7BC1414D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\sigma = 5 \times 25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4640B479" w14:textId="2CE911E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\sigma = 125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585229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D02D23">
          <v:rect id="_x0000_i1041" style="width:0;height:1.5pt" o:hrstd="t" o:hr="t" fillcolor="#a0a0a0" stroked="f"/>
        </w:pict>
      </w:r>
    </w:p>
    <w:p w14:paraId="4654BE52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Standard Error</w:t>
      </w:r>
    </w:p>
    <w:p w14:paraId="3C1617F2" w14:textId="35ADAA5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\frac{\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sigma}{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\sqrt{n}}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36A175AF" w14:textId="5AFCF424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\frac{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125}{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\sqrt{25}}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B2C7B16" w14:textId="73CD39DF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 = 25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247AE3E5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607BBE">
          <v:rect id="_x0000_i1042" style="width:0;height:1.5pt" o:hrstd="t" o:hr="t" fillcolor="#a0a0a0" stroked="f"/>
        </w:pict>
      </w:r>
    </w:p>
    <w:p w14:paraId="1985870F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Test Statistic</w:t>
      </w:r>
    </w:p>
    <w:p w14:paraId="329B0D23" w14:textId="0962E65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 = \frac{\bar{x} - \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mu}{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SE}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0153C485" w14:textId="650CC5AA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 = \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3050 - 4000}{25}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05A6DCC4" w14:textId="3D59334F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 = -38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D6FF264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7814AC">
          <v:rect id="_x0000_i1043" style="width:0;height:1.5pt" o:hrstd="t" o:hr="t" fillcolor="#a0a0a0" stroked="f"/>
        </w:pict>
      </w:r>
    </w:p>
    <w:p w14:paraId="5A6A75A5" w14:textId="77777777" w:rsidR="009C64E5" w:rsidRDefault="009C64E5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AB2CB96" w14:textId="71656898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Critical Value</w:t>
      </w:r>
    </w:p>
    <w:p w14:paraId="3839319A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5% significance level</w:t>
      </w:r>
    </w:p>
    <w:p w14:paraId="0530C162" w14:textId="77F7DB69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</w:t>
      </w:r>
      <w:proofErr w:type="gramStart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_{</w:t>
      </w:r>
      <w:proofErr w:type="gramEnd"/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0.05} = 1.645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3A777750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Decision rule:</w:t>
      </w:r>
    </w:p>
    <w:p w14:paraId="14290012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 (H_0) if</w:t>
      </w:r>
    </w:p>
    <w:p w14:paraId="03F47B60" w14:textId="581F4EBE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 &gt; 1.645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552DB444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BDCC7F">
          <v:rect id="_x0000_i1044" style="width:0;height:1.5pt" o:hrstd="t" o:hr="t" fillcolor="#a0a0a0" stroked="f"/>
        </w:pict>
      </w:r>
    </w:p>
    <w:p w14:paraId="55697CDA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7: Decision</w:t>
      </w:r>
    </w:p>
    <w:p w14:paraId="4AE7A377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</w:t>
      </w:r>
    </w:p>
    <w:p w14:paraId="3376F821" w14:textId="14CFF279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-38 &lt; 1.645</w:t>
      </w:r>
      <w:r w:rsidR="009C6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7619D30A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 to reject the null hypothesis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24AEE0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AFEF3">
          <v:rect id="_x0000_i1045" style="width:0;height:1.5pt" o:hrstd="t" o:hr="t" fillcolor="#a0a0a0" stroked="f"/>
        </w:pict>
      </w:r>
    </w:p>
    <w:p w14:paraId="57C22AA8" w14:textId="162FE303" w:rsid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A0DD77" w14:textId="77777777" w:rsid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609F51" w14:textId="77777777" w:rsid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805ED4" w14:textId="77777777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EB4AF8" w14:textId="77777777" w:rsidR="00B22178" w:rsidRPr="00B22178" w:rsidRDefault="00B22178" w:rsidP="00B2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33A7E110" w14:textId="77777777" w:rsidR="00B22178" w:rsidRPr="00B22178" w:rsidRDefault="00B22178" w:rsidP="00B2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Based on the hypothesis test at the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5% significance level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there is </w:t>
      </w:r>
      <w:r w:rsidRPr="00B22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statistical evidence to support the restaurant owners’ claim that weekly operating costs are higher than predicted by the theoretical model</w:t>
      </w:r>
      <w:r w:rsidRPr="00B221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71FBE7" w14:textId="00C2B679" w:rsidR="00B22178" w:rsidRPr="00B22178" w:rsidRDefault="00B22178" w:rsidP="00B22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8C5ED5" w14:textId="77777777" w:rsidR="00EE603B" w:rsidRDefault="00EE603B" w:rsidP="00B22178">
      <w:pPr>
        <w:jc w:val="right"/>
      </w:pPr>
    </w:p>
    <w:sectPr w:rsidR="00EE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C5D90" w14:textId="77777777" w:rsidR="00482F34" w:rsidRDefault="00482F34" w:rsidP="009C64E5">
      <w:pPr>
        <w:spacing w:after="0" w:line="240" w:lineRule="auto"/>
      </w:pPr>
      <w:r>
        <w:separator/>
      </w:r>
    </w:p>
  </w:endnote>
  <w:endnote w:type="continuationSeparator" w:id="0">
    <w:p w14:paraId="35F8560B" w14:textId="77777777" w:rsidR="00482F34" w:rsidRDefault="00482F34" w:rsidP="009C6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01B8C" w14:textId="77777777" w:rsidR="00482F34" w:rsidRDefault="00482F34" w:rsidP="009C64E5">
      <w:pPr>
        <w:spacing w:after="0" w:line="240" w:lineRule="auto"/>
      </w:pPr>
      <w:r>
        <w:separator/>
      </w:r>
    </w:p>
  </w:footnote>
  <w:footnote w:type="continuationSeparator" w:id="0">
    <w:p w14:paraId="23620B5A" w14:textId="77777777" w:rsidR="00482F34" w:rsidRDefault="00482F34" w:rsidP="009C64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78"/>
    <w:rsid w:val="001A1327"/>
    <w:rsid w:val="00482F34"/>
    <w:rsid w:val="006467D3"/>
    <w:rsid w:val="006A489A"/>
    <w:rsid w:val="009C64E5"/>
    <w:rsid w:val="00B22178"/>
    <w:rsid w:val="00EE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3C94"/>
  <w15:chartTrackingRefBased/>
  <w15:docId w15:val="{512211AF-A2FE-4B2A-9A70-EA2471AC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2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22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22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17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217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2217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2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2217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4E5"/>
  </w:style>
  <w:style w:type="paragraph" w:styleId="Footer">
    <w:name w:val="footer"/>
    <w:basedOn w:val="Normal"/>
    <w:link w:val="FooterChar"/>
    <w:uiPriority w:val="99"/>
    <w:unhideWhenUsed/>
    <w:rsid w:val="009C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6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2</cp:revision>
  <dcterms:created xsi:type="dcterms:W3CDTF">2026-03-14T12:12:00Z</dcterms:created>
  <dcterms:modified xsi:type="dcterms:W3CDTF">2026-03-14T12:12:00Z</dcterms:modified>
</cp:coreProperties>
</file>